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EB3B" w14:textId="6998CB02" w:rsidR="00675536" w:rsidRPr="00355582" w:rsidRDefault="00A31B2D" w:rsidP="00F62B47">
      <w:pPr>
        <w:pStyle w:val="02-SciencePG-Paper-title"/>
        <w:spacing w:line="240" w:lineRule="auto"/>
        <w:rPr>
          <w:rFonts w:ascii="Times New Roman" w:eastAsiaTheme="minorEastAsia" w:hAnsi="Times New Roman" w:cs="Times New Roman"/>
          <w:snapToGrid w:val="0"/>
          <w:sz w:val="24"/>
          <w:szCs w:val="24"/>
          <w:lang w:eastAsia="en-GB"/>
        </w:rPr>
      </w:pPr>
      <w:bookmarkStart w:id="0" w:name="OLE_LINK2"/>
      <w:bookmarkStart w:id="1" w:name="OLE_LINK4"/>
      <w:r w:rsidRPr="00355582">
        <w:rPr>
          <w:rFonts w:ascii="Times New Roman" w:hAnsi="Times New Roman" w:cs="Times New Roman"/>
          <w:snapToGrid w:val="0"/>
          <w:sz w:val="24"/>
          <w:szCs w:val="24"/>
        </w:rPr>
        <w:t>Impact of coordination on post-earthquake Last Mile Relief Distribution operations in India</w:t>
      </w:r>
    </w:p>
    <w:bookmarkEnd w:id="0"/>
    <w:bookmarkEnd w:id="1"/>
    <w:p w14:paraId="36D3EEC9" w14:textId="460A449D" w:rsidR="00EB5CC0" w:rsidRPr="00355582" w:rsidRDefault="00EB5CC0" w:rsidP="00F62B47">
      <w:pPr>
        <w:pStyle w:val="14-SciencePG-Level1-single-line"/>
        <w:spacing w:line="240" w:lineRule="auto"/>
        <w:rPr>
          <w:snapToGrid w:val="0"/>
          <w:sz w:val="24"/>
          <w:szCs w:val="24"/>
        </w:rPr>
        <w:sectPr w:rsidR="00EB5CC0" w:rsidRPr="00355582" w:rsidSect="00C524F8">
          <w:headerReference w:type="even" r:id="rId8"/>
          <w:headerReference w:type="default" r:id="rId9"/>
          <w:headerReference w:type="first" r:id="rId10"/>
          <w:pgSz w:w="11907" w:h="16160" w:code="9"/>
          <w:pgMar w:top="1418" w:right="1418" w:bottom="1418" w:left="1418" w:header="709" w:footer="709" w:gutter="0"/>
          <w:cols w:space="316"/>
          <w:titlePg/>
          <w:docGrid w:type="linesAndChars" w:linePitch="312"/>
        </w:sectPr>
      </w:pPr>
    </w:p>
    <w:p w14:paraId="468B62A9" w14:textId="77777777" w:rsidR="00E25895" w:rsidRPr="00355582" w:rsidRDefault="00E25895" w:rsidP="007B0614">
      <w:pPr>
        <w:pStyle w:val="11-SciencePG-Abstract-content"/>
        <w:spacing w:line="240" w:lineRule="auto"/>
        <w:rPr>
          <w:rStyle w:val="10-SciencePG-Abstract"/>
          <w:rFonts w:eastAsia="SimSun"/>
        </w:rPr>
      </w:pPr>
    </w:p>
    <w:p w14:paraId="0E51B91B" w14:textId="0403F150" w:rsidR="00E25895" w:rsidRDefault="00E84E2F" w:rsidP="007B0614">
      <w:pPr>
        <w:pStyle w:val="11-SciencePG-Abstract-content"/>
        <w:spacing w:line="240" w:lineRule="auto"/>
        <w:rPr>
          <w:rStyle w:val="10-SciencePG-Abstract"/>
          <w:rFonts w:eastAsia="SimSun"/>
          <w:b w:val="0"/>
          <w:bCs/>
        </w:rPr>
      </w:pPr>
      <w:r w:rsidRPr="00E84E2F">
        <w:rPr>
          <w:rStyle w:val="10-SciencePG-Abstract"/>
          <w:rFonts w:eastAsia="SimSun"/>
          <w:b w:val="0"/>
          <w:bCs/>
        </w:rPr>
        <w:t>Reda M LEBCIR</w:t>
      </w:r>
    </w:p>
    <w:p w14:paraId="264D373F" w14:textId="39318A8F" w:rsidR="00E84E2F" w:rsidRDefault="00E84E2F" w:rsidP="007B0614">
      <w:pPr>
        <w:pStyle w:val="11-SciencePG-Abstract-content"/>
        <w:spacing w:line="240" w:lineRule="auto"/>
        <w:rPr>
          <w:rStyle w:val="10-SciencePG-Abstract"/>
          <w:rFonts w:eastAsia="SimSun"/>
          <w:b w:val="0"/>
          <w:bCs/>
        </w:rPr>
      </w:pPr>
      <w:r>
        <w:rPr>
          <w:rStyle w:val="10-SciencePG-Abstract"/>
          <w:rFonts w:eastAsia="SimSun"/>
          <w:b w:val="0"/>
          <w:bCs/>
        </w:rPr>
        <w:t>Hertfordshire Business School. University of Hertfordshire. Hatfield. AL10 9AB. UK.</w:t>
      </w:r>
    </w:p>
    <w:p w14:paraId="3C9D563C" w14:textId="0F05DB43" w:rsidR="00E84E2F" w:rsidRDefault="00E84E2F" w:rsidP="007B0614">
      <w:pPr>
        <w:pStyle w:val="11-SciencePG-Abstract-content"/>
        <w:spacing w:line="240" w:lineRule="auto"/>
        <w:rPr>
          <w:rStyle w:val="10-SciencePG-Abstract"/>
          <w:rFonts w:eastAsia="SimSun"/>
          <w:b w:val="0"/>
          <w:bCs/>
        </w:rPr>
      </w:pPr>
      <w:r>
        <w:rPr>
          <w:rStyle w:val="10-SciencePG-Abstract"/>
          <w:rFonts w:eastAsia="SimSun"/>
          <w:b w:val="0"/>
          <w:bCs/>
        </w:rPr>
        <w:t xml:space="preserve">Email: </w:t>
      </w:r>
      <w:hyperlink r:id="rId11" w:history="1">
        <w:r w:rsidRPr="00644522">
          <w:rPr>
            <w:rStyle w:val="Hyperlink"/>
            <w:rFonts w:eastAsia="SimSun"/>
            <w:bCs/>
            <w:sz w:val="24"/>
            <w:szCs w:val="24"/>
          </w:rPr>
          <w:t>M.R.Lebcir@Herts.ac.uk</w:t>
        </w:r>
      </w:hyperlink>
      <w:r>
        <w:rPr>
          <w:rStyle w:val="10-SciencePG-Abstract"/>
          <w:rFonts w:eastAsia="SimSun"/>
          <w:b w:val="0"/>
          <w:bCs/>
        </w:rPr>
        <w:t xml:space="preserve"> </w:t>
      </w:r>
    </w:p>
    <w:p w14:paraId="35B40CD4" w14:textId="77777777" w:rsidR="00E84E2F" w:rsidRDefault="00E84E2F" w:rsidP="007B0614">
      <w:pPr>
        <w:pStyle w:val="11-SciencePG-Abstract-content"/>
        <w:spacing w:line="240" w:lineRule="auto"/>
        <w:rPr>
          <w:rStyle w:val="10-SciencePG-Abstract"/>
          <w:rFonts w:eastAsia="SimSun"/>
          <w:b w:val="0"/>
          <w:bCs/>
        </w:rPr>
      </w:pPr>
    </w:p>
    <w:p w14:paraId="1672C904" w14:textId="0DE7156E" w:rsidR="00E84E2F" w:rsidRDefault="00E84E2F" w:rsidP="007B0614">
      <w:pPr>
        <w:pStyle w:val="11-SciencePG-Abstract-content"/>
        <w:spacing w:line="240" w:lineRule="auto"/>
        <w:rPr>
          <w:rStyle w:val="10-SciencePG-Abstract"/>
          <w:rFonts w:eastAsia="SimSun"/>
          <w:b w:val="0"/>
          <w:bCs/>
        </w:rPr>
      </w:pPr>
      <w:r>
        <w:rPr>
          <w:rStyle w:val="10-SciencePG-Abstract"/>
          <w:rFonts w:eastAsia="SimSun"/>
          <w:b w:val="0"/>
          <w:bCs/>
        </w:rPr>
        <w:t>Priyanka ROY</w:t>
      </w:r>
    </w:p>
    <w:p w14:paraId="0C0CFAEB" w14:textId="77777777" w:rsidR="00E84E2F" w:rsidRDefault="00E84E2F" w:rsidP="00E84E2F">
      <w:pPr>
        <w:pStyle w:val="11-SciencePG-Abstract-content"/>
        <w:spacing w:line="240" w:lineRule="auto"/>
        <w:rPr>
          <w:rStyle w:val="10-SciencePG-Abstract"/>
          <w:rFonts w:eastAsia="SimSun"/>
          <w:b w:val="0"/>
          <w:bCs/>
        </w:rPr>
      </w:pPr>
      <w:r>
        <w:rPr>
          <w:rStyle w:val="10-SciencePG-Abstract"/>
          <w:rFonts w:eastAsia="SimSun"/>
          <w:b w:val="0"/>
          <w:bCs/>
        </w:rPr>
        <w:t>Hertfordshire Business School. University of Hertfordshire. Hatfield. AL10 9AB. UK.</w:t>
      </w:r>
    </w:p>
    <w:p w14:paraId="752DCB30" w14:textId="39CA9849" w:rsidR="00E84E2F" w:rsidRPr="00E84E2F" w:rsidRDefault="00E84E2F" w:rsidP="007B0614">
      <w:pPr>
        <w:pStyle w:val="11-SciencePG-Abstract-content"/>
        <w:spacing w:line="240" w:lineRule="auto"/>
        <w:rPr>
          <w:rStyle w:val="10-SciencePG-Abstract"/>
          <w:rFonts w:eastAsia="SimSun"/>
          <w:b w:val="0"/>
          <w:bCs/>
        </w:rPr>
      </w:pPr>
      <w:r>
        <w:rPr>
          <w:rStyle w:val="10-SciencePG-Abstract"/>
          <w:rFonts w:eastAsia="SimSun"/>
          <w:b w:val="0"/>
          <w:bCs/>
        </w:rPr>
        <w:t xml:space="preserve">Email: </w:t>
      </w:r>
      <w:hyperlink r:id="rId12" w:history="1">
        <w:r w:rsidRPr="00644522">
          <w:rPr>
            <w:rStyle w:val="Hyperlink"/>
            <w:rFonts w:eastAsia="SimSun"/>
            <w:bCs/>
            <w:sz w:val="24"/>
            <w:szCs w:val="24"/>
          </w:rPr>
          <w:t>P.Roy2@Herts.ac.uk</w:t>
        </w:r>
      </w:hyperlink>
      <w:r>
        <w:rPr>
          <w:rStyle w:val="10-SciencePG-Abstract"/>
          <w:rFonts w:eastAsia="SimSun"/>
          <w:b w:val="0"/>
          <w:bCs/>
        </w:rPr>
        <w:t xml:space="preserve"> </w:t>
      </w:r>
    </w:p>
    <w:p w14:paraId="08D8D417" w14:textId="77777777" w:rsidR="00E25895" w:rsidRPr="00355582" w:rsidRDefault="00E25895" w:rsidP="007B0614">
      <w:pPr>
        <w:pStyle w:val="11-SciencePG-Abstract-content"/>
        <w:spacing w:line="240" w:lineRule="auto"/>
        <w:rPr>
          <w:rStyle w:val="10-SciencePG-Abstract"/>
          <w:rFonts w:eastAsia="SimSun"/>
        </w:rPr>
      </w:pPr>
    </w:p>
    <w:p w14:paraId="5BCFEA37" w14:textId="77777777" w:rsidR="003C6C94" w:rsidRDefault="003C6C94" w:rsidP="007B0614">
      <w:pPr>
        <w:pStyle w:val="11-SciencePG-Abstract-content"/>
        <w:spacing w:line="240" w:lineRule="auto"/>
        <w:rPr>
          <w:rStyle w:val="10-SciencePG-Abstract"/>
          <w:rFonts w:eastAsia="SimSun"/>
        </w:rPr>
      </w:pPr>
    </w:p>
    <w:p w14:paraId="41EF600D" w14:textId="2074F7B8" w:rsidR="003C6C94" w:rsidRPr="00E6573D" w:rsidRDefault="00E6573D" w:rsidP="007B0614">
      <w:pPr>
        <w:pStyle w:val="11-SciencePG-Abstract-content"/>
        <w:spacing w:line="240" w:lineRule="auto"/>
        <w:rPr>
          <w:rStyle w:val="10-SciencePG-Abstract"/>
          <w:rFonts w:eastAsia="SimSun"/>
          <w:b w:val="0"/>
          <w:bCs/>
        </w:rPr>
      </w:pPr>
      <w:r w:rsidRPr="00E6573D">
        <w:rPr>
          <w:rStyle w:val="10-SciencePG-Abstract"/>
          <w:rFonts w:eastAsia="SimSun"/>
          <w:b w:val="0"/>
          <w:bCs/>
        </w:rPr>
        <w:t>Biographies</w:t>
      </w:r>
    </w:p>
    <w:p w14:paraId="425003F1" w14:textId="12B413F0" w:rsidR="00E6573D" w:rsidRDefault="00E6573D" w:rsidP="007B0614">
      <w:pPr>
        <w:pStyle w:val="11-SciencePG-Abstract-content"/>
        <w:spacing w:line="240" w:lineRule="auto"/>
        <w:rPr>
          <w:rStyle w:val="10-SciencePG-Abstract"/>
          <w:rFonts w:eastAsia="SimSun"/>
        </w:rPr>
      </w:pPr>
    </w:p>
    <w:p w14:paraId="78E5A182" w14:textId="0E5D14B7" w:rsidR="00261D2B" w:rsidRPr="00331EDF" w:rsidRDefault="00261D2B" w:rsidP="00331EDF">
      <w:pPr>
        <w:rPr>
          <w:rFonts w:ascii="Times New Roman" w:hAnsi="Times New Roman" w:cs="Times New Roman"/>
          <w:sz w:val="24"/>
          <w:szCs w:val="24"/>
        </w:rPr>
      </w:pPr>
      <w:r w:rsidRPr="00331EDF">
        <w:rPr>
          <w:rFonts w:ascii="Times New Roman" w:hAnsi="Times New Roman" w:cs="Times New Roman"/>
          <w:sz w:val="24"/>
          <w:szCs w:val="24"/>
        </w:rPr>
        <w:t>Prof Lebcir is a Professor of Management Systems at Hertfordshire Business School, University of Hertfordshire. He holds a Bachelor of Engineering in Industrial Engineering from the High School of Engineering in Algeria, an MSc in Operational Research from London School of Economics</w:t>
      </w:r>
      <w:r w:rsidR="00014EDD" w:rsidRPr="00331EDF">
        <w:rPr>
          <w:rFonts w:ascii="Times New Roman" w:hAnsi="Times New Roman" w:cs="Times New Roman"/>
          <w:sz w:val="24"/>
          <w:szCs w:val="24"/>
        </w:rPr>
        <w:t>, UK,</w:t>
      </w:r>
      <w:r w:rsidRPr="00331EDF">
        <w:rPr>
          <w:rFonts w:ascii="Times New Roman" w:hAnsi="Times New Roman" w:cs="Times New Roman"/>
          <w:sz w:val="24"/>
          <w:szCs w:val="24"/>
        </w:rPr>
        <w:t xml:space="preserve"> and a PhD in Management Science form Imperial College London</w:t>
      </w:r>
      <w:r w:rsidR="00014EDD" w:rsidRPr="00331EDF">
        <w:rPr>
          <w:rFonts w:ascii="Times New Roman" w:hAnsi="Times New Roman" w:cs="Times New Roman"/>
          <w:sz w:val="24"/>
          <w:szCs w:val="24"/>
        </w:rPr>
        <w:t>, UK</w:t>
      </w:r>
      <w:r w:rsidRPr="00331EDF">
        <w:rPr>
          <w:rFonts w:ascii="Times New Roman" w:hAnsi="Times New Roman" w:cs="Times New Roman"/>
          <w:sz w:val="24"/>
          <w:szCs w:val="24"/>
        </w:rPr>
        <w:t>.</w:t>
      </w:r>
    </w:p>
    <w:p w14:paraId="1C71E639" w14:textId="2DF80BCF" w:rsidR="00261D2B" w:rsidRPr="00331EDF" w:rsidRDefault="00261D2B" w:rsidP="00331EDF">
      <w:pPr>
        <w:rPr>
          <w:rFonts w:ascii="Times New Roman" w:hAnsi="Times New Roman" w:cs="Times New Roman"/>
          <w:sz w:val="24"/>
          <w:szCs w:val="24"/>
        </w:rPr>
      </w:pPr>
      <w:r w:rsidRPr="00331EDF">
        <w:rPr>
          <w:rFonts w:ascii="Times New Roman" w:hAnsi="Times New Roman" w:cs="Times New Roman"/>
          <w:sz w:val="24"/>
          <w:szCs w:val="24"/>
        </w:rPr>
        <w:t>Prof Lebcir research areas are Business Analytics,</w:t>
      </w:r>
      <w:r w:rsidR="00CD3566" w:rsidRPr="00331EDF">
        <w:rPr>
          <w:rFonts w:ascii="Times New Roman" w:hAnsi="Times New Roman" w:cs="Times New Roman"/>
          <w:sz w:val="24"/>
          <w:szCs w:val="24"/>
        </w:rPr>
        <w:t xml:space="preserve"> </w:t>
      </w:r>
      <w:r w:rsidRPr="00331EDF">
        <w:rPr>
          <w:rFonts w:ascii="Times New Roman" w:hAnsi="Times New Roman" w:cs="Times New Roman"/>
          <w:sz w:val="24"/>
          <w:szCs w:val="24"/>
        </w:rPr>
        <w:t>Simulation Modelling</w:t>
      </w:r>
      <w:r w:rsidR="00CD3566" w:rsidRPr="00331EDF">
        <w:rPr>
          <w:rFonts w:ascii="Times New Roman" w:hAnsi="Times New Roman" w:cs="Times New Roman"/>
          <w:sz w:val="24"/>
          <w:szCs w:val="24"/>
        </w:rPr>
        <w:t>, and Operations Management</w:t>
      </w:r>
      <w:r w:rsidRPr="00331EDF">
        <w:rPr>
          <w:rFonts w:ascii="Times New Roman" w:hAnsi="Times New Roman" w:cs="Times New Roman"/>
          <w:sz w:val="24"/>
          <w:szCs w:val="24"/>
        </w:rPr>
        <w:t xml:space="preserve">. Prof Lebcir published in many international conferences and academic journals including </w:t>
      </w:r>
      <w:r w:rsidRPr="00331EDF">
        <w:rPr>
          <w:rFonts w:ascii="Times New Roman" w:hAnsi="Times New Roman" w:cs="Times New Roman"/>
          <w:i/>
          <w:sz w:val="24"/>
          <w:szCs w:val="24"/>
        </w:rPr>
        <w:t>Journal of the Operational Research Society</w:t>
      </w:r>
      <w:r w:rsidRPr="00331EDF">
        <w:rPr>
          <w:rFonts w:ascii="Times New Roman" w:hAnsi="Times New Roman" w:cs="Times New Roman"/>
          <w:sz w:val="24"/>
          <w:szCs w:val="24"/>
        </w:rPr>
        <w:t xml:space="preserve">, </w:t>
      </w:r>
      <w:r w:rsidRPr="00331EDF">
        <w:rPr>
          <w:rFonts w:ascii="Times New Roman" w:hAnsi="Times New Roman" w:cs="Times New Roman"/>
          <w:i/>
          <w:sz w:val="24"/>
          <w:szCs w:val="24"/>
        </w:rPr>
        <w:t>International Journal of Production Research</w:t>
      </w:r>
      <w:r w:rsidRPr="00331EDF">
        <w:rPr>
          <w:rFonts w:ascii="Times New Roman" w:hAnsi="Times New Roman" w:cs="Times New Roman"/>
          <w:sz w:val="24"/>
          <w:szCs w:val="24"/>
        </w:rPr>
        <w:t xml:space="preserve">, </w:t>
      </w:r>
      <w:r w:rsidRPr="00331EDF">
        <w:rPr>
          <w:rFonts w:ascii="Times New Roman" w:hAnsi="Times New Roman" w:cs="Times New Roman"/>
          <w:i/>
          <w:iCs/>
          <w:sz w:val="24"/>
          <w:szCs w:val="24"/>
        </w:rPr>
        <w:t>Health Policy, BMJ Global Health,</w:t>
      </w:r>
      <w:r w:rsidR="00CD3566" w:rsidRPr="00331EDF">
        <w:rPr>
          <w:rFonts w:ascii="Times New Roman" w:hAnsi="Times New Roman" w:cs="Times New Roman"/>
          <w:sz w:val="24"/>
          <w:szCs w:val="24"/>
        </w:rPr>
        <w:t xml:space="preserve"> </w:t>
      </w:r>
      <w:r w:rsidRPr="00331EDF">
        <w:rPr>
          <w:rFonts w:ascii="Times New Roman" w:hAnsi="Times New Roman" w:cs="Times New Roman"/>
          <w:i/>
          <w:sz w:val="24"/>
          <w:szCs w:val="24"/>
        </w:rPr>
        <w:t>BMC Health Services Research</w:t>
      </w:r>
      <w:r w:rsidR="00CD3566" w:rsidRPr="00331EDF">
        <w:rPr>
          <w:rFonts w:ascii="Times New Roman" w:hAnsi="Times New Roman" w:cs="Times New Roman"/>
          <w:i/>
          <w:sz w:val="24"/>
          <w:szCs w:val="24"/>
        </w:rPr>
        <w:t xml:space="preserve">, </w:t>
      </w:r>
      <w:r w:rsidR="00CD3566" w:rsidRPr="00331EDF">
        <w:rPr>
          <w:rFonts w:ascii="Times New Roman" w:hAnsi="Times New Roman" w:cs="Times New Roman"/>
          <w:iCs/>
          <w:sz w:val="24"/>
          <w:szCs w:val="24"/>
        </w:rPr>
        <w:t>and</w:t>
      </w:r>
      <w:r w:rsidR="00CD3566" w:rsidRPr="00331EDF">
        <w:rPr>
          <w:rFonts w:ascii="Times New Roman" w:hAnsi="Times New Roman" w:cs="Times New Roman"/>
          <w:i/>
          <w:sz w:val="24"/>
          <w:szCs w:val="24"/>
        </w:rPr>
        <w:t xml:space="preserve"> </w:t>
      </w:r>
      <w:proofErr w:type="spellStart"/>
      <w:r w:rsidR="00CD3566" w:rsidRPr="00331EDF">
        <w:rPr>
          <w:rFonts w:ascii="Times New Roman" w:hAnsi="Times New Roman" w:cs="Times New Roman"/>
          <w:i/>
          <w:sz w:val="24"/>
          <w:szCs w:val="24"/>
        </w:rPr>
        <w:t>PLoS</w:t>
      </w:r>
      <w:proofErr w:type="spellEnd"/>
      <w:r w:rsidR="00CD3566" w:rsidRPr="00331EDF">
        <w:rPr>
          <w:rFonts w:ascii="Times New Roman" w:hAnsi="Times New Roman" w:cs="Times New Roman"/>
          <w:i/>
          <w:sz w:val="24"/>
          <w:szCs w:val="24"/>
        </w:rPr>
        <w:t xml:space="preserve"> One</w:t>
      </w:r>
      <w:r w:rsidRPr="00331EDF">
        <w:rPr>
          <w:rFonts w:ascii="Times New Roman" w:hAnsi="Times New Roman" w:cs="Times New Roman"/>
          <w:sz w:val="24"/>
          <w:szCs w:val="24"/>
        </w:rPr>
        <w:t>. Prof Lebcir research collaborations include Harvard University, Imperial College London, King’s College London, and</w:t>
      </w:r>
      <w:r w:rsidR="000D0323" w:rsidRPr="00331EDF">
        <w:rPr>
          <w:rFonts w:ascii="Times New Roman" w:hAnsi="Times New Roman" w:cs="Times New Roman"/>
          <w:sz w:val="24"/>
          <w:szCs w:val="24"/>
        </w:rPr>
        <w:t xml:space="preserve"> the</w:t>
      </w:r>
      <w:r w:rsidRPr="00331EDF">
        <w:rPr>
          <w:rFonts w:ascii="Times New Roman" w:hAnsi="Times New Roman" w:cs="Times New Roman"/>
          <w:sz w:val="24"/>
          <w:szCs w:val="24"/>
        </w:rPr>
        <w:t xml:space="preserve"> L</w:t>
      </w:r>
      <w:r w:rsidR="000D0323" w:rsidRPr="00331EDF">
        <w:rPr>
          <w:rFonts w:ascii="Times New Roman" w:hAnsi="Times New Roman" w:cs="Times New Roman"/>
          <w:sz w:val="24"/>
          <w:szCs w:val="24"/>
        </w:rPr>
        <w:t xml:space="preserve">ondon </w:t>
      </w:r>
      <w:r w:rsidRPr="00331EDF">
        <w:rPr>
          <w:rFonts w:ascii="Times New Roman" w:hAnsi="Times New Roman" w:cs="Times New Roman"/>
          <w:sz w:val="24"/>
          <w:szCs w:val="24"/>
        </w:rPr>
        <w:t>S</w:t>
      </w:r>
      <w:r w:rsidR="000D0323" w:rsidRPr="00331EDF">
        <w:rPr>
          <w:rFonts w:ascii="Times New Roman" w:hAnsi="Times New Roman" w:cs="Times New Roman"/>
          <w:sz w:val="24"/>
          <w:szCs w:val="24"/>
        </w:rPr>
        <w:t xml:space="preserve">chool of </w:t>
      </w:r>
      <w:r w:rsidRPr="00331EDF">
        <w:rPr>
          <w:rFonts w:ascii="Times New Roman" w:hAnsi="Times New Roman" w:cs="Times New Roman"/>
          <w:sz w:val="24"/>
          <w:szCs w:val="24"/>
        </w:rPr>
        <w:t>H</w:t>
      </w:r>
      <w:r w:rsidR="000D0323" w:rsidRPr="00331EDF">
        <w:rPr>
          <w:rFonts w:ascii="Times New Roman" w:hAnsi="Times New Roman" w:cs="Times New Roman"/>
          <w:sz w:val="24"/>
          <w:szCs w:val="24"/>
        </w:rPr>
        <w:t xml:space="preserve">ygiene and </w:t>
      </w:r>
      <w:r w:rsidRPr="00331EDF">
        <w:rPr>
          <w:rFonts w:ascii="Times New Roman" w:hAnsi="Times New Roman" w:cs="Times New Roman"/>
          <w:sz w:val="24"/>
          <w:szCs w:val="24"/>
        </w:rPr>
        <w:t>T</w:t>
      </w:r>
      <w:r w:rsidR="000D0323" w:rsidRPr="00331EDF">
        <w:rPr>
          <w:rFonts w:ascii="Times New Roman" w:hAnsi="Times New Roman" w:cs="Times New Roman"/>
          <w:sz w:val="24"/>
          <w:szCs w:val="24"/>
        </w:rPr>
        <w:t xml:space="preserve">ropical </w:t>
      </w:r>
      <w:r w:rsidRPr="00331EDF">
        <w:rPr>
          <w:rFonts w:ascii="Times New Roman" w:hAnsi="Times New Roman" w:cs="Times New Roman"/>
          <w:sz w:val="24"/>
          <w:szCs w:val="24"/>
        </w:rPr>
        <w:t>M</w:t>
      </w:r>
      <w:r w:rsidR="000D0323" w:rsidRPr="00331EDF">
        <w:rPr>
          <w:rFonts w:ascii="Times New Roman" w:hAnsi="Times New Roman" w:cs="Times New Roman"/>
          <w:sz w:val="24"/>
          <w:szCs w:val="24"/>
        </w:rPr>
        <w:t>edicine</w:t>
      </w:r>
      <w:r w:rsidRPr="00331EDF">
        <w:rPr>
          <w:rFonts w:ascii="Times New Roman" w:hAnsi="Times New Roman" w:cs="Times New Roman"/>
          <w:sz w:val="24"/>
          <w:szCs w:val="24"/>
        </w:rPr>
        <w:t>.</w:t>
      </w:r>
    </w:p>
    <w:p w14:paraId="5899E50F" w14:textId="77777777" w:rsidR="00261D2B" w:rsidRPr="00331EDF" w:rsidRDefault="00261D2B" w:rsidP="00331EDF">
      <w:pPr>
        <w:rPr>
          <w:rFonts w:ascii="Times New Roman" w:hAnsi="Times New Roman" w:cs="Times New Roman"/>
          <w:sz w:val="24"/>
          <w:szCs w:val="24"/>
        </w:rPr>
      </w:pPr>
    </w:p>
    <w:p w14:paraId="216D9A6F" w14:textId="77777777" w:rsidR="00E6573D" w:rsidRPr="00331EDF" w:rsidRDefault="00E6573D" w:rsidP="00331EDF">
      <w:pPr>
        <w:pStyle w:val="11-SciencePG-Abstract-content"/>
        <w:spacing w:line="240" w:lineRule="auto"/>
        <w:rPr>
          <w:rStyle w:val="10-SciencePG-Abstract"/>
          <w:rFonts w:eastAsia="SimSun"/>
        </w:rPr>
      </w:pPr>
    </w:p>
    <w:p w14:paraId="0FDCA6F8" w14:textId="0EC1CED9" w:rsidR="00E974BB" w:rsidRPr="00331EDF" w:rsidRDefault="00144727" w:rsidP="00331EDF">
      <w:pPr>
        <w:pStyle w:val="11-SciencePG-Abstract-content"/>
        <w:spacing w:line="240" w:lineRule="auto"/>
        <w:rPr>
          <w:sz w:val="24"/>
          <w:szCs w:val="24"/>
        </w:rPr>
      </w:pPr>
      <w:r w:rsidRPr="00331EDF">
        <w:rPr>
          <w:sz w:val="24"/>
          <w:szCs w:val="24"/>
        </w:rPr>
        <w:t>Dr Roy is a Senior Lecturer in Operations Management at Hertfordshire Business School, University of Hertfordshire.</w:t>
      </w:r>
      <w:r w:rsidR="00987C07" w:rsidRPr="00331EDF">
        <w:rPr>
          <w:sz w:val="24"/>
          <w:szCs w:val="24"/>
        </w:rPr>
        <w:t xml:space="preserve"> She holds</w:t>
      </w:r>
      <w:r w:rsidR="00457DCE" w:rsidRPr="00331EDF">
        <w:rPr>
          <w:sz w:val="24"/>
          <w:szCs w:val="24"/>
        </w:rPr>
        <w:t xml:space="preserve"> a BSc in Applied Mathematics from the University of Burdwan, India, a</w:t>
      </w:r>
      <w:r w:rsidR="00BD010C" w:rsidRPr="00331EDF">
        <w:rPr>
          <w:sz w:val="24"/>
          <w:szCs w:val="24"/>
        </w:rPr>
        <w:t>n</w:t>
      </w:r>
      <w:r w:rsidR="00457DCE" w:rsidRPr="00331EDF">
        <w:rPr>
          <w:sz w:val="24"/>
          <w:szCs w:val="24"/>
        </w:rPr>
        <w:t xml:space="preserve"> M</w:t>
      </w:r>
      <w:proofErr w:type="spellStart"/>
      <w:r w:rsidR="00457DCE" w:rsidRPr="00331EDF">
        <w:rPr>
          <w:sz w:val="24"/>
          <w:szCs w:val="24"/>
        </w:rPr>
        <w:t>Res</w:t>
      </w:r>
      <w:proofErr w:type="spellEnd"/>
      <w:r w:rsidR="00457DCE" w:rsidRPr="00331EDF">
        <w:rPr>
          <w:sz w:val="24"/>
          <w:szCs w:val="24"/>
        </w:rPr>
        <w:t xml:space="preserve"> in Stochastic Processes from Swansea University, UK, and a </w:t>
      </w:r>
      <w:r w:rsidRPr="00331EDF">
        <w:rPr>
          <w:sz w:val="24"/>
          <w:szCs w:val="24"/>
        </w:rPr>
        <w:t>P</w:t>
      </w:r>
      <w:r w:rsidR="00987C07" w:rsidRPr="00331EDF">
        <w:rPr>
          <w:sz w:val="24"/>
          <w:szCs w:val="24"/>
        </w:rPr>
        <w:t>h</w:t>
      </w:r>
      <w:r w:rsidRPr="00331EDF">
        <w:rPr>
          <w:sz w:val="24"/>
          <w:szCs w:val="24"/>
        </w:rPr>
        <w:t>D i</w:t>
      </w:r>
      <w:r w:rsidR="0027488E" w:rsidRPr="00331EDF">
        <w:rPr>
          <w:sz w:val="24"/>
          <w:szCs w:val="24"/>
        </w:rPr>
        <w:t>n Operations Management</w:t>
      </w:r>
      <w:r w:rsidR="00987C07" w:rsidRPr="00331EDF">
        <w:rPr>
          <w:sz w:val="24"/>
          <w:szCs w:val="24"/>
        </w:rPr>
        <w:t xml:space="preserve"> </w:t>
      </w:r>
      <w:r w:rsidRPr="00331EDF">
        <w:rPr>
          <w:sz w:val="24"/>
          <w:szCs w:val="24"/>
        </w:rPr>
        <w:t xml:space="preserve">from Aston University UK. </w:t>
      </w:r>
    </w:p>
    <w:p w14:paraId="426BAD2A" w14:textId="2FA201F6" w:rsidR="003C6C94" w:rsidRPr="00331EDF" w:rsidRDefault="00E974BB" w:rsidP="00331EDF">
      <w:pPr>
        <w:pStyle w:val="11-SciencePG-Abstract-content"/>
        <w:spacing w:line="240" w:lineRule="auto"/>
        <w:rPr>
          <w:rStyle w:val="10-SciencePG-Abstract"/>
          <w:rFonts w:eastAsia="SimSun"/>
        </w:rPr>
      </w:pPr>
      <w:r w:rsidRPr="00331EDF">
        <w:rPr>
          <w:sz w:val="24"/>
          <w:szCs w:val="24"/>
        </w:rPr>
        <w:t>Dr Roy research are O</w:t>
      </w:r>
      <w:r w:rsidR="00144727" w:rsidRPr="00331EDF">
        <w:rPr>
          <w:sz w:val="24"/>
          <w:szCs w:val="24"/>
        </w:rPr>
        <w:t xml:space="preserve">perations </w:t>
      </w:r>
      <w:r w:rsidRPr="00331EDF">
        <w:rPr>
          <w:sz w:val="24"/>
          <w:szCs w:val="24"/>
        </w:rPr>
        <w:t>M</w:t>
      </w:r>
      <w:r w:rsidR="00144727" w:rsidRPr="00331EDF">
        <w:rPr>
          <w:sz w:val="24"/>
          <w:szCs w:val="24"/>
        </w:rPr>
        <w:t xml:space="preserve">anagement, </w:t>
      </w:r>
      <w:r w:rsidRPr="00331EDF">
        <w:rPr>
          <w:sz w:val="24"/>
          <w:szCs w:val="24"/>
        </w:rPr>
        <w:t>S</w:t>
      </w:r>
      <w:r w:rsidR="00144727" w:rsidRPr="00331EDF">
        <w:rPr>
          <w:sz w:val="24"/>
          <w:szCs w:val="24"/>
        </w:rPr>
        <w:t xml:space="preserve">upply </w:t>
      </w:r>
      <w:r w:rsidRPr="00331EDF">
        <w:rPr>
          <w:sz w:val="24"/>
          <w:szCs w:val="24"/>
        </w:rPr>
        <w:t>C</w:t>
      </w:r>
      <w:r w:rsidR="00144727" w:rsidRPr="00331EDF">
        <w:rPr>
          <w:sz w:val="24"/>
          <w:szCs w:val="24"/>
        </w:rPr>
        <w:t xml:space="preserve">hain </w:t>
      </w:r>
      <w:r w:rsidRPr="00331EDF">
        <w:rPr>
          <w:sz w:val="24"/>
          <w:szCs w:val="24"/>
        </w:rPr>
        <w:t>M</w:t>
      </w:r>
      <w:r w:rsidR="00144727" w:rsidRPr="00331EDF">
        <w:rPr>
          <w:sz w:val="24"/>
          <w:szCs w:val="24"/>
        </w:rPr>
        <w:t>anagement,</w:t>
      </w:r>
      <w:r w:rsidR="00C604A4" w:rsidRPr="00331EDF">
        <w:rPr>
          <w:sz w:val="24"/>
          <w:szCs w:val="24"/>
        </w:rPr>
        <w:t xml:space="preserve"> Emergency Logistics,</w:t>
      </w:r>
      <w:r w:rsidR="00144727" w:rsidRPr="00331EDF">
        <w:rPr>
          <w:sz w:val="24"/>
          <w:szCs w:val="24"/>
        </w:rPr>
        <w:t xml:space="preserve"> </w:t>
      </w:r>
      <w:r w:rsidRPr="00331EDF">
        <w:rPr>
          <w:sz w:val="24"/>
          <w:szCs w:val="24"/>
        </w:rPr>
        <w:t>and D</w:t>
      </w:r>
      <w:r w:rsidR="00144727" w:rsidRPr="00331EDF">
        <w:rPr>
          <w:sz w:val="24"/>
          <w:szCs w:val="24"/>
        </w:rPr>
        <w:t xml:space="preserve">isaster </w:t>
      </w:r>
      <w:r w:rsidRPr="00331EDF">
        <w:rPr>
          <w:sz w:val="24"/>
          <w:szCs w:val="24"/>
        </w:rPr>
        <w:t>M</w:t>
      </w:r>
      <w:r w:rsidR="00144727" w:rsidRPr="00331EDF">
        <w:rPr>
          <w:sz w:val="24"/>
          <w:szCs w:val="24"/>
        </w:rPr>
        <w:t>anagement</w:t>
      </w:r>
      <w:r w:rsidR="00CF7777" w:rsidRPr="00331EDF">
        <w:rPr>
          <w:sz w:val="24"/>
          <w:szCs w:val="24"/>
        </w:rPr>
        <w:t xml:space="preserve"> and s</w:t>
      </w:r>
      <w:r w:rsidR="00AC2E6F" w:rsidRPr="00331EDF">
        <w:rPr>
          <w:sz w:val="24"/>
          <w:szCs w:val="24"/>
        </w:rPr>
        <w:t>he is the Subject Lead for Operations and Supply Chain Management at</w:t>
      </w:r>
      <w:r w:rsidR="00144727" w:rsidRPr="00331EDF">
        <w:rPr>
          <w:sz w:val="24"/>
          <w:szCs w:val="24"/>
        </w:rPr>
        <w:t xml:space="preserve"> Hertfordshire Business School</w:t>
      </w:r>
      <w:r w:rsidR="00AC2E6F" w:rsidRPr="00331EDF">
        <w:rPr>
          <w:sz w:val="24"/>
          <w:szCs w:val="24"/>
        </w:rPr>
        <w:t>, University of Her</w:t>
      </w:r>
      <w:r w:rsidR="00CF7777" w:rsidRPr="00331EDF">
        <w:rPr>
          <w:sz w:val="24"/>
          <w:szCs w:val="24"/>
        </w:rPr>
        <w:t>tfordshire.</w:t>
      </w:r>
      <w:r w:rsidR="00613F65" w:rsidRPr="00331EDF">
        <w:rPr>
          <w:sz w:val="24"/>
          <w:szCs w:val="24"/>
        </w:rPr>
        <w:t xml:space="preserve"> Dr Roy published in many international conferences and journals including the </w:t>
      </w:r>
      <w:r w:rsidR="009E09D9" w:rsidRPr="00331EDF">
        <w:rPr>
          <w:i/>
          <w:iCs/>
          <w:sz w:val="24"/>
          <w:szCs w:val="24"/>
        </w:rPr>
        <w:t>European Operational Research Conference</w:t>
      </w:r>
      <w:r w:rsidR="009E09D9" w:rsidRPr="00331EDF">
        <w:rPr>
          <w:sz w:val="24"/>
          <w:szCs w:val="24"/>
        </w:rPr>
        <w:t xml:space="preserve">, </w:t>
      </w:r>
      <w:r w:rsidR="009E09D9" w:rsidRPr="00331EDF">
        <w:rPr>
          <w:i/>
          <w:iCs/>
          <w:sz w:val="24"/>
          <w:szCs w:val="24"/>
        </w:rPr>
        <w:t>the Operational Research Society Annual Conference</w:t>
      </w:r>
      <w:r w:rsidR="009E09D9" w:rsidRPr="00331EDF">
        <w:rPr>
          <w:sz w:val="24"/>
          <w:szCs w:val="24"/>
        </w:rPr>
        <w:t xml:space="preserve">, </w:t>
      </w:r>
      <w:r w:rsidR="009E09D9" w:rsidRPr="00331EDF">
        <w:rPr>
          <w:i/>
          <w:iCs/>
          <w:sz w:val="24"/>
          <w:szCs w:val="24"/>
        </w:rPr>
        <w:t>the Academy of Management Conference</w:t>
      </w:r>
      <w:r w:rsidR="009E09D9" w:rsidRPr="00331EDF">
        <w:rPr>
          <w:sz w:val="24"/>
          <w:szCs w:val="24"/>
        </w:rPr>
        <w:t xml:space="preserve">, and </w:t>
      </w:r>
      <w:r w:rsidR="009E09D9" w:rsidRPr="00331EDF">
        <w:rPr>
          <w:i/>
          <w:iCs/>
          <w:sz w:val="24"/>
          <w:szCs w:val="24"/>
        </w:rPr>
        <w:t>the Asian Journal of Management</w:t>
      </w:r>
      <w:r w:rsidR="009E09D9" w:rsidRPr="00331EDF">
        <w:rPr>
          <w:sz w:val="24"/>
          <w:szCs w:val="24"/>
        </w:rPr>
        <w:t>.</w:t>
      </w:r>
    </w:p>
    <w:p w14:paraId="7F038B0E" w14:textId="77777777" w:rsidR="003C6C94" w:rsidRPr="00331EDF" w:rsidRDefault="003C6C94" w:rsidP="00331EDF">
      <w:pPr>
        <w:pStyle w:val="11-SciencePG-Abstract-content"/>
        <w:spacing w:line="240" w:lineRule="auto"/>
        <w:rPr>
          <w:rStyle w:val="10-SciencePG-Abstract"/>
          <w:rFonts w:eastAsia="SimSun"/>
        </w:rPr>
      </w:pPr>
    </w:p>
    <w:p w14:paraId="38D98A41" w14:textId="77777777" w:rsidR="003C6C94" w:rsidRDefault="003C6C94" w:rsidP="007B0614">
      <w:pPr>
        <w:pStyle w:val="11-SciencePG-Abstract-content"/>
        <w:spacing w:line="240" w:lineRule="auto"/>
        <w:rPr>
          <w:rStyle w:val="10-SciencePG-Abstract"/>
          <w:rFonts w:eastAsia="SimSun"/>
        </w:rPr>
      </w:pPr>
    </w:p>
    <w:p w14:paraId="00AE85D8" w14:textId="77777777" w:rsidR="003C6C94" w:rsidRDefault="003C6C94" w:rsidP="007B0614">
      <w:pPr>
        <w:pStyle w:val="11-SciencePG-Abstract-content"/>
        <w:spacing w:line="240" w:lineRule="auto"/>
        <w:rPr>
          <w:rStyle w:val="10-SciencePG-Abstract"/>
          <w:rFonts w:eastAsia="SimSun"/>
        </w:rPr>
      </w:pPr>
    </w:p>
    <w:p w14:paraId="4487AF88" w14:textId="77777777" w:rsidR="003C6C94" w:rsidRDefault="003C6C94" w:rsidP="007B0614">
      <w:pPr>
        <w:pStyle w:val="11-SciencePG-Abstract-content"/>
        <w:spacing w:line="240" w:lineRule="auto"/>
        <w:rPr>
          <w:rStyle w:val="10-SciencePG-Abstract"/>
          <w:rFonts w:eastAsia="SimSun"/>
        </w:rPr>
      </w:pPr>
    </w:p>
    <w:p w14:paraId="6F9DA474" w14:textId="77777777" w:rsidR="003C6C94" w:rsidRDefault="003C6C94" w:rsidP="007B0614">
      <w:pPr>
        <w:pStyle w:val="11-SciencePG-Abstract-content"/>
        <w:spacing w:line="240" w:lineRule="auto"/>
        <w:rPr>
          <w:rStyle w:val="10-SciencePG-Abstract"/>
          <w:rFonts w:eastAsia="SimSun"/>
        </w:rPr>
      </w:pPr>
    </w:p>
    <w:p w14:paraId="57CBA840" w14:textId="77777777" w:rsidR="003C6C94" w:rsidRDefault="003C6C94" w:rsidP="007B0614">
      <w:pPr>
        <w:pStyle w:val="11-SciencePG-Abstract-content"/>
        <w:spacing w:line="240" w:lineRule="auto"/>
        <w:rPr>
          <w:rStyle w:val="10-SciencePG-Abstract"/>
          <w:rFonts w:eastAsia="SimSun"/>
        </w:rPr>
      </w:pPr>
    </w:p>
    <w:p w14:paraId="70135353" w14:textId="77777777" w:rsidR="006530F5" w:rsidRDefault="006530F5" w:rsidP="007B0614">
      <w:pPr>
        <w:pStyle w:val="11-SciencePG-Abstract-content"/>
        <w:spacing w:line="240" w:lineRule="auto"/>
        <w:rPr>
          <w:rStyle w:val="10-SciencePG-Abstract"/>
          <w:rFonts w:eastAsia="SimSun"/>
        </w:rPr>
      </w:pPr>
    </w:p>
    <w:p w14:paraId="4F32401A" w14:textId="5AB86BFB" w:rsidR="007B0614" w:rsidRPr="00355582" w:rsidRDefault="007B0614" w:rsidP="007B0614">
      <w:pPr>
        <w:pStyle w:val="11-SciencePG-Abstract-content"/>
        <w:spacing w:line="240" w:lineRule="auto"/>
        <w:rPr>
          <w:rFonts w:eastAsiaTheme="minorEastAsia"/>
          <w:snapToGrid w:val="0"/>
          <w:sz w:val="24"/>
          <w:szCs w:val="24"/>
        </w:rPr>
      </w:pPr>
      <w:r w:rsidRPr="00355582">
        <w:rPr>
          <w:rStyle w:val="10-SciencePG-Abstract"/>
          <w:rFonts w:eastAsia="SimSun"/>
        </w:rPr>
        <w:lastRenderedPageBreak/>
        <w:t xml:space="preserve">Abstract: </w:t>
      </w:r>
      <w:r w:rsidRPr="00355582">
        <w:rPr>
          <w:snapToGrid w:val="0"/>
          <w:sz w:val="24"/>
          <w:szCs w:val="24"/>
        </w:rPr>
        <w:t xml:space="preserve">The operations to deliver relief to disaster affected populations are complex requiring careful planning, execution, and coordination especially during the Last Mile Relief Distribution (LMRD) phase. This paper investigates the impact of coordination on LMRD performance in the context of India, one of the most affected countries in the world by natural disasters. The research was carried out in two phases. First, qualitative interviews were conducted with Indian government, national, and international non-governmental organizations involved in disaster relief operations in the country. Second, an </w:t>
      </w:r>
      <w:r w:rsidRPr="00355582">
        <w:rPr>
          <w:noProof/>
          <w:snapToGrid w:val="0"/>
          <w:sz w:val="24"/>
          <w:szCs w:val="24"/>
        </w:rPr>
        <w:t xml:space="preserve">Agent-Based Simulation </w:t>
      </w:r>
      <w:r w:rsidRPr="00355582">
        <w:rPr>
          <w:snapToGrid w:val="0"/>
          <w:sz w:val="24"/>
          <w:szCs w:val="24"/>
        </w:rPr>
        <w:t>model representing Indian LMRD operations was developed and used to evaluate the impact of three coordination scenarios on the total level of inventory in distribution centers (TLIDC) and the logistics chain responsiveness during the 45 days period following an earthquake. Findings indicate that better coordination can reduce TLIDC by up to 16% and improves responsiveness by up to 13%. The practical implications of these findings are discussed.</w:t>
      </w:r>
    </w:p>
    <w:p w14:paraId="6E6E4B69" w14:textId="77777777" w:rsidR="00A2525B" w:rsidRPr="00355582" w:rsidRDefault="00A2525B" w:rsidP="00F62B47">
      <w:pPr>
        <w:rPr>
          <w:rFonts w:ascii="Times New Roman" w:hAnsi="Times New Roman" w:cs="Times New Roman"/>
          <w:sz w:val="24"/>
          <w:szCs w:val="24"/>
        </w:rPr>
      </w:pPr>
    </w:p>
    <w:p w14:paraId="184FEBB1" w14:textId="77777777" w:rsidR="00A2525B" w:rsidRPr="00355582" w:rsidRDefault="00A2525B" w:rsidP="00F62B47">
      <w:pPr>
        <w:rPr>
          <w:rFonts w:ascii="Times New Roman" w:hAnsi="Times New Roman" w:cs="Times New Roman"/>
          <w:sz w:val="24"/>
          <w:szCs w:val="24"/>
        </w:rPr>
      </w:pPr>
    </w:p>
    <w:p w14:paraId="5B54FD18" w14:textId="77777777" w:rsidR="00A2525B" w:rsidRPr="00355582" w:rsidRDefault="00A2525B" w:rsidP="00F62B47">
      <w:pPr>
        <w:pStyle w:val="14-SciencePG-Level1-single-line"/>
        <w:spacing w:line="240" w:lineRule="auto"/>
        <w:jc w:val="both"/>
        <w:rPr>
          <w:snapToGrid w:val="0"/>
          <w:sz w:val="24"/>
          <w:szCs w:val="24"/>
        </w:rPr>
      </w:pPr>
    </w:p>
    <w:p w14:paraId="1BBBA9E5" w14:textId="77777777" w:rsidR="00A2525B" w:rsidRPr="00355582" w:rsidRDefault="00A2525B" w:rsidP="00F62B47">
      <w:pPr>
        <w:pStyle w:val="14-SciencePG-Level1-single-line"/>
        <w:spacing w:line="240" w:lineRule="auto"/>
        <w:jc w:val="both"/>
        <w:rPr>
          <w:snapToGrid w:val="0"/>
          <w:sz w:val="24"/>
          <w:szCs w:val="24"/>
        </w:rPr>
      </w:pPr>
    </w:p>
    <w:p w14:paraId="61B2B6FA" w14:textId="55D1F7B7" w:rsidR="00A2525B" w:rsidRPr="00355582" w:rsidRDefault="00A2525B" w:rsidP="00F62B47">
      <w:pPr>
        <w:pStyle w:val="14-SciencePG-Level1-single-line"/>
        <w:spacing w:line="240" w:lineRule="auto"/>
        <w:jc w:val="both"/>
        <w:rPr>
          <w:snapToGrid w:val="0"/>
          <w:sz w:val="24"/>
          <w:szCs w:val="24"/>
        </w:rPr>
      </w:pPr>
    </w:p>
    <w:p w14:paraId="73191240" w14:textId="23DE1B3C" w:rsidR="007B0614" w:rsidRPr="00355582" w:rsidRDefault="007B0614" w:rsidP="00F62B47">
      <w:pPr>
        <w:pStyle w:val="14-SciencePG-Level1-single-line"/>
        <w:spacing w:line="240" w:lineRule="auto"/>
        <w:jc w:val="both"/>
        <w:rPr>
          <w:snapToGrid w:val="0"/>
          <w:sz w:val="24"/>
          <w:szCs w:val="24"/>
        </w:rPr>
      </w:pPr>
    </w:p>
    <w:p w14:paraId="1AC79B8D" w14:textId="76A72006" w:rsidR="007B0614" w:rsidRPr="00355582" w:rsidRDefault="007B0614" w:rsidP="00F62B47">
      <w:pPr>
        <w:pStyle w:val="14-SciencePG-Level1-single-line"/>
        <w:spacing w:line="240" w:lineRule="auto"/>
        <w:jc w:val="both"/>
        <w:rPr>
          <w:snapToGrid w:val="0"/>
          <w:sz w:val="24"/>
          <w:szCs w:val="24"/>
        </w:rPr>
      </w:pPr>
    </w:p>
    <w:p w14:paraId="0484820A" w14:textId="6A7D76D9" w:rsidR="007B0614" w:rsidRPr="00355582" w:rsidRDefault="007B0614" w:rsidP="00F62B47">
      <w:pPr>
        <w:pStyle w:val="14-SciencePG-Level1-single-line"/>
        <w:spacing w:line="240" w:lineRule="auto"/>
        <w:jc w:val="both"/>
        <w:rPr>
          <w:snapToGrid w:val="0"/>
          <w:sz w:val="24"/>
          <w:szCs w:val="24"/>
        </w:rPr>
      </w:pPr>
    </w:p>
    <w:p w14:paraId="6A454C07" w14:textId="7F82A9A4" w:rsidR="007B0614" w:rsidRPr="00355582" w:rsidRDefault="007B0614" w:rsidP="00F62B47">
      <w:pPr>
        <w:pStyle w:val="14-SciencePG-Level1-single-line"/>
        <w:spacing w:line="240" w:lineRule="auto"/>
        <w:jc w:val="both"/>
        <w:rPr>
          <w:snapToGrid w:val="0"/>
          <w:sz w:val="24"/>
          <w:szCs w:val="24"/>
        </w:rPr>
      </w:pPr>
    </w:p>
    <w:p w14:paraId="52B2F781" w14:textId="36CE04AD" w:rsidR="007B0614" w:rsidRPr="00355582" w:rsidRDefault="007B0614" w:rsidP="00F62B47">
      <w:pPr>
        <w:pStyle w:val="14-SciencePG-Level1-single-line"/>
        <w:spacing w:line="240" w:lineRule="auto"/>
        <w:jc w:val="both"/>
        <w:rPr>
          <w:snapToGrid w:val="0"/>
          <w:sz w:val="24"/>
          <w:szCs w:val="24"/>
        </w:rPr>
      </w:pPr>
    </w:p>
    <w:p w14:paraId="18964182" w14:textId="575BD7D7" w:rsidR="007B0614" w:rsidRPr="00355582" w:rsidRDefault="007B0614" w:rsidP="00F62B47">
      <w:pPr>
        <w:pStyle w:val="14-SciencePG-Level1-single-line"/>
        <w:spacing w:line="240" w:lineRule="auto"/>
        <w:jc w:val="both"/>
        <w:rPr>
          <w:snapToGrid w:val="0"/>
          <w:sz w:val="24"/>
          <w:szCs w:val="24"/>
        </w:rPr>
      </w:pPr>
    </w:p>
    <w:p w14:paraId="7974351C" w14:textId="7A26637C" w:rsidR="007B0614" w:rsidRPr="00355582" w:rsidRDefault="007B0614" w:rsidP="00F62B47">
      <w:pPr>
        <w:pStyle w:val="14-SciencePG-Level1-single-line"/>
        <w:spacing w:line="240" w:lineRule="auto"/>
        <w:jc w:val="both"/>
        <w:rPr>
          <w:snapToGrid w:val="0"/>
          <w:sz w:val="24"/>
          <w:szCs w:val="24"/>
        </w:rPr>
      </w:pPr>
    </w:p>
    <w:p w14:paraId="2DC3970A" w14:textId="43863260" w:rsidR="007B0614" w:rsidRPr="00355582" w:rsidRDefault="007B0614" w:rsidP="00F62B47">
      <w:pPr>
        <w:pStyle w:val="14-SciencePG-Level1-single-line"/>
        <w:spacing w:line="240" w:lineRule="auto"/>
        <w:jc w:val="both"/>
        <w:rPr>
          <w:snapToGrid w:val="0"/>
          <w:sz w:val="24"/>
          <w:szCs w:val="24"/>
        </w:rPr>
      </w:pPr>
    </w:p>
    <w:p w14:paraId="0E475B41" w14:textId="62847FF0" w:rsidR="007B0614" w:rsidRPr="00355582" w:rsidRDefault="007B0614" w:rsidP="00F62B47">
      <w:pPr>
        <w:pStyle w:val="14-SciencePG-Level1-single-line"/>
        <w:spacing w:line="240" w:lineRule="auto"/>
        <w:jc w:val="both"/>
        <w:rPr>
          <w:snapToGrid w:val="0"/>
          <w:sz w:val="24"/>
          <w:szCs w:val="24"/>
        </w:rPr>
      </w:pPr>
    </w:p>
    <w:p w14:paraId="102D044A" w14:textId="2A0A4627" w:rsidR="007B0614" w:rsidRPr="00355582" w:rsidRDefault="007B0614" w:rsidP="00F62B47">
      <w:pPr>
        <w:pStyle w:val="14-SciencePG-Level1-single-line"/>
        <w:spacing w:line="240" w:lineRule="auto"/>
        <w:jc w:val="both"/>
        <w:rPr>
          <w:snapToGrid w:val="0"/>
          <w:sz w:val="24"/>
          <w:szCs w:val="24"/>
        </w:rPr>
      </w:pPr>
    </w:p>
    <w:p w14:paraId="673213A4" w14:textId="072873BE" w:rsidR="007B0614" w:rsidRPr="00355582" w:rsidRDefault="007B0614" w:rsidP="00F62B47">
      <w:pPr>
        <w:pStyle w:val="14-SciencePG-Level1-single-line"/>
        <w:spacing w:line="240" w:lineRule="auto"/>
        <w:jc w:val="both"/>
        <w:rPr>
          <w:snapToGrid w:val="0"/>
          <w:sz w:val="24"/>
          <w:szCs w:val="24"/>
        </w:rPr>
      </w:pPr>
    </w:p>
    <w:p w14:paraId="35ECE87C" w14:textId="77777777" w:rsidR="007B0614" w:rsidRPr="00355582" w:rsidRDefault="007B0614" w:rsidP="00F62B47">
      <w:pPr>
        <w:pStyle w:val="14-SciencePG-Level1-single-line"/>
        <w:spacing w:line="240" w:lineRule="auto"/>
        <w:jc w:val="both"/>
        <w:rPr>
          <w:snapToGrid w:val="0"/>
          <w:sz w:val="24"/>
          <w:szCs w:val="24"/>
        </w:rPr>
      </w:pPr>
    </w:p>
    <w:p w14:paraId="040D46CF" w14:textId="09717C1A" w:rsidR="00B602C0" w:rsidRPr="00355582" w:rsidRDefault="00E86B78" w:rsidP="00F62B47">
      <w:pPr>
        <w:pStyle w:val="14-SciencePG-Level1-single-line"/>
        <w:spacing w:line="240" w:lineRule="auto"/>
        <w:jc w:val="both"/>
        <w:rPr>
          <w:rFonts w:eastAsiaTheme="minorEastAsia"/>
          <w:snapToGrid w:val="0"/>
          <w:sz w:val="24"/>
          <w:szCs w:val="24"/>
        </w:rPr>
      </w:pPr>
      <w:r w:rsidRPr="00355582">
        <w:rPr>
          <w:snapToGrid w:val="0"/>
          <w:sz w:val="24"/>
          <w:szCs w:val="24"/>
        </w:rPr>
        <w:lastRenderedPageBreak/>
        <w:t xml:space="preserve">1. </w:t>
      </w:r>
      <w:r w:rsidRPr="00355582">
        <w:rPr>
          <w:rFonts w:eastAsia="PMingLiU"/>
          <w:snapToGrid w:val="0"/>
          <w:sz w:val="24"/>
          <w:szCs w:val="24"/>
        </w:rPr>
        <w:t>Introduction</w:t>
      </w:r>
    </w:p>
    <w:p w14:paraId="227EBC4F" w14:textId="277A54E4" w:rsidR="007349EF" w:rsidRPr="00355582" w:rsidRDefault="00884599" w:rsidP="00F62B47">
      <w:pPr>
        <w:pStyle w:val="20-SciencePG-Text"/>
        <w:spacing w:line="240" w:lineRule="auto"/>
        <w:ind w:firstLineChars="0" w:firstLine="0"/>
        <w:rPr>
          <w:snapToGrid w:val="0"/>
          <w:sz w:val="24"/>
          <w:szCs w:val="24"/>
        </w:rPr>
      </w:pPr>
      <w:r w:rsidRPr="00355582">
        <w:rPr>
          <w:noProof/>
          <w:snapToGrid w:val="0"/>
          <w:sz w:val="24"/>
          <w:szCs w:val="24"/>
          <w:lang w:eastAsia="en-GB"/>
        </w:rPr>
        <w:t>Natural</w:t>
      </w:r>
      <w:r w:rsidRPr="00355582">
        <w:rPr>
          <w:snapToGrid w:val="0"/>
          <w:sz w:val="24"/>
          <w:szCs w:val="24"/>
          <w:lang w:eastAsia="en-GB"/>
        </w:rPr>
        <w:t xml:space="preserve"> disasters</w:t>
      </w:r>
      <w:r w:rsidR="005631E9" w:rsidRPr="00355582">
        <w:rPr>
          <w:snapToGrid w:val="0"/>
          <w:sz w:val="24"/>
          <w:szCs w:val="24"/>
          <w:lang w:eastAsia="en-GB"/>
        </w:rPr>
        <w:t xml:space="preserve"> are </w:t>
      </w:r>
      <w:r w:rsidRPr="00355582">
        <w:rPr>
          <w:snapToGrid w:val="0"/>
          <w:sz w:val="24"/>
          <w:szCs w:val="24"/>
          <w:lang w:eastAsia="en-GB"/>
        </w:rPr>
        <w:t>occurring with a high</w:t>
      </w:r>
      <w:r w:rsidR="005631E9" w:rsidRPr="00355582">
        <w:rPr>
          <w:snapToGrid w:val="0"/>
          <w:sz w:val="24"/>
          <w:szCs w:val="24"/>
          <w:lang w:eastAsia="en-GB"/>
        </w:rPr>
        <w:t>er</w:t>
      </w:r>
      <w:r w:rsidRPr="00355582">
        <w:rPr>
          <w:snapToGrid w:val="0"/>
          <w:sz w:val="24"/>
          <w:szCs w:val="24"/>
          <w:lang w:eastAsia="en-GB"/>
        </w:rPr>
        <w:t xml:space="preserve"> frequency all over the world. A recent United Nations (UN) report indicates that, in the last two decades, there have been more than 600,000 people killed and trillions of dollars of damages caused by natural disasters</w:t>
      </w:r>
      <w:r w:rsidR="00EB586A" w:rsidRPr="00355582">
        <w:rPr>
          <w:snapToGrid w:val="0"/>
          <w:sz w:val="24"/>
          <w:szCs w:val="24"/>
          <w:lang w:eastAsia="en-GB"/>
        </w:rPr>
        <w:t xml:space="preserve"> </w:t>
      </w:r>
      <w:r w:rsidR="00432828" w:rsidRPr="00355582">
        <w:rPr>
          <w:snapToGrid w:val="0"/>
          <w:sz w:val="24"/>
          <w:szCs w:val="24"/>
          <w:lang w:eastAsia="en-GB"/>
        </w:rPr>
        <w:fldChar w:fldCharType="begin"/>
      </w:r>
      <w:r w:rsidR="00432828" w:rsidRPr="00355582">
        <w:rPr>
          <w:snapToGrid w:val="0"/>
          <w:sz w:val="24"/>
          <w:szCs w:val="24"/>
          <w:lang w:eastAsia="en-GB"/>
        </w:rPr>
        <w:instrText xml:space="preserve"> ADDIN EN.CITE &lt;EndNote&gt;&lt;Cite&gt;&lt;Author&gt;UN&lt;/Author&gt;&lt;Year&gt;2015&lt;/Year&gt;&lt;RecNum&gt;309&lt;/RecNum&gt;&lt;DisplayText&gt;(UN, 2015)&lt;/DisplayText&gt;&lt;record&gt;&lt;rec-number&gt;309&lt;/rec-number&gt;&lt;foreign-keys&gt;&lt;key app="EN" db-id="0vpsxe52rxxa04ewrto5ssvcezwfxx5zstxa" timestamp="0"&gt;309&lt;/key&gt;&lt;/foreign-keys&gt;&lt;ref-type name="Generic"&gt;13&lt;/ref-type&gt;&lt;contributors&gt;&lt;authors&gt;&lt;author&gt;UN&lt;/author&gt;&lt;/authors&gt;&lt;secondary-authors&gt;&lt;author&gt;Melissa Chan&lt;/author&gt;&lt;/secondary-authors&gt;&lt;/contributors&gt;&lt;titles&gt;&lt;title&gt;U.N study: Natural disasters caused 600,000 deaths over 20 years&lt;/title&gt;&lt;/titles&gt;&lt;dates&gt;&lt;year&gt;2015&lt;/year&gt;&lt;/dates&gt;&lt;pub-location&gt;Time&lt;/pub-location&gt;&lt;urls&gt;&lt;/urls&gt;&lt;/record&gt;&lt;/Cite&gt;&lt;/EndNote&gt;</w:instrText>
      </w:r>
      <w:r w:rsidR="00432828" w:rsidRPr="00355582">
        <w:rPr>
          <w:snapToGrid w:val="0"/>
          <w:sz w:val="24"/>
          <w:szCs w:val="24"/>
          <w:lang w:eastAsia="en-GB"/>
        </w:rPr>
        <w:fldChar w:fldCharType="separate"/>
      </w:r>
      <w:r w:rsidR="00432828" w:rsidRPr="00355582">
        <w:rPr>
          <w:noProof/>
          <w:snapToGrid w:val="0"/>
          <w:sz w:val="24"/>
          <w:szCs w:val="24"/>
          <w:lang w:eastAsia="en-GB"/>
        </w:rPr>
        <w:t>(UN, 2015)</w:t>
      </w:r>
      <w:r w:rsidR="00432828" w:rsidRPr="00355582">
        <w:rPr>
          <w:snapToGrid w:val="0"/>
          <w:sz w:val="24"/>
          <w:szCs w:val="24"/>
          <w:lang w:eastAsia="en-GB"/>
        </w:rPr>
        <w:fldChar w:fldCharType="end"/>
      </w:r>
      <w:r w:rsidR="00432828" w:rsidRPr="00355582">
        <w:rPr>
          <w:snapToGrid w:val="0"/>
          <w:sz w:val="24"/>
          <w:szCs w:val="24"/>
          <w:lang w:eastAsia="en-GB"/>
        </w:rPr>
        <w:t xml:space="preserve">. </w:t>
      </w:r>
      <w:r w:rsidRPr="00355582">
        <w:rPr>
          <w:snapToGrid w:val="0"/>
          <w:sz w:val="24"/>
          <w:szCs w:val="24"/>
        </w:rPr>
        <w:t>In 2015, 198 natural disasters were registered causing a total economic loss of 37</w:t>
      </w:r>
      <w:r w:rsidR="000A3F7B">
        <w:rPr>
          <w:snapToGrid w:val="0"/>
          <w:sz w:val="24"/>
          <w:szCs w:val="24"/>
        </w:rPr>
        <w:t xml:space="preserve"> </w:t>
      </w:r>
      <w:proofErr w:type="gramStart"/>
      <w:r w:rsidR="000A3F7B">
        <w:rPr>
          <w:snapToGrid w:val="0"/>
          <w:sz w:val="24"/>
          <w:szCs w:val="24"/>
        </w:rPr>
        <w:t>B</w:t>
      </w:r>
      <w:r w:rsidR="00392080" w:rsidRPr="00355582">
        <w:rPr>
          <w:snapToGrid w:val="0"/>
          <w:sz w:val="24"/>
          <w:szCs w:val="24"/>
        </w:rPr>
        <w:t>illion</w:t>
      </w:r>
      <w:proofErr w:type="gramEnd"/>
      <w:r w:rsidR="000A3F7B">
        <w:rPr>
          <w:snapToGrid w:val="0"/>
          <w:sz w:val="24"/>
          <w:szCs w:val="24"/>
        </w:rPr>
        <w:t xml:space="preserve"> US</w:t>
      </w:r>
      <w:r w:rsidRPr="00355582">
        <w:rPr>
          <w:snapToGrid w:val="0"/>
          <w:sz w:val="24"/>
          <w:szCs w:val="24"/>
        </w:rPr>
        <w:t xml:space="preserve"> Dollar</w:t>
      </w:r>
      <w:r w:rsidR="000A3F7B">
        <w:rPr>
          <w:snapToGrid w:val="0"/>
          <w:sz w:val="24"/>
          <w:szCs w:val="24"/>
        </w:rPr>
        <w:t>s</w:t>
      </w:r>
      <w:r w:rsidRPr="00355582">
        <w:rPr>
          <w:snapToGrid w:val="0"/>
          <w:sz w:val="24"/>
          <w:szCs w:val="24"/>
        </w:rPr>
        <w:t xml:space="preserve">, the highest amount recorded in a single year. As </w:t>
      </w:r>
      <w:r w:rsidRPr="00355582">
        <w:rPr>
          <w:snapToGrid w:val="0"/>
          <w:sz w:val="24"/>
          <w:szCs w:val="24"/>
          <w:lang w:eastAsia="en-GB"/>
        </w:rPr>
        <w:t>most natural disasters are uncertain and unpredictable (</w:t>
      </w:r>
      <w:r w:rsidR="00665C57">
        <w:rPr>
          <w:snapToGrid w:val="0"/>
          <w:sz w:val="24"/>
          <w:szCs w:val="24"/>
          <w:lang w:eastAsia="en-GB"/>
        </w:rPr>
        <w:t xml:space="preserve">e.g., </w:t>
      </w:r>
      <w:r w:rsidRPr="00355582">
        <w:rPr>
          <w:snapToGrid w:val="0"/>
          <w:sz w:val="24"/>
          <w:szCs w:val="24"/>
          <w:lang w:eastAsia="en-GB"/>
        </w:rPr>
        <w:t xml:space="preserve">Earthquakes), it is difficult and costly to prepare adequately for their consequences. </w:t>
      </w:r>
      <w:r w:rsidRPr="00355582">
        <w:rPr>
          <w:snapToGrid w:val="0"/>
          <w:sz w:val="24"/>
          <w:szCs w:val="24"/>
        </w:rPr>
        <w:t xml:space="preserve">The World Health Organization (WHO) defines natural disasters as “events that occur when significant numbers of people are exposed to extreme events to which they are vulnerable, with resulting injury and loss of life, often combined with damage to property and livelihoods” </w:t>
      </w:r>
      <w:r w:rsidR="00967F48" w:rsidRPr="00355582">
        <w:rPr>
          <w:snapToGrid w:val="0"/>
          <w:sz w:val="24"/>
          <w:szCs w:val="24"/>
        </w:rPr>
        <w:fldChar w:fldCharType="begin"/>
      </w:r>
      <w:r w:rsidR="00967F48" w:rsidRPr="00355582">
        <w:rPr>
          <w:snapToGrid w:val="0"/>
          <w:sz w:val="24"/>
          <w:szCs w:val="24"/>
        </w:rPr>
        <w:instrText xml:space="preserve"> ADDIN EN.CITE &lt;EndNote&gt;&lt;Cite&gt;&lt;Author&gt;Wisner&lt;/Author&gt;&lt;Year&gt;2002&lt;/Year&gt;&lt;RecNum&gt;402&lt;/RecNum&gt;&lt;DisplayText&gt;(Wisner and Adams, 2002)&lt;/DisplayText&gt;&lt;record&gt;&lt;rec-number&gt;402&lt;/rec-number&gt;&lt;foreign-keys&gt;&lt;key app="EN" db-id="0vpsxe52rxxa04ewrto5ssvcezwfxx5zstxa" timestamp="0"&gt;402&lt;/key&gt;&lt;/foreign-keys&gt;&lt;ref-type name="Book"&gt;6&lt;/ref-type&gt;&lt;contributors&gt;&lt;authors&gt;&lt;author&gt;Wisner, Benjamin&lt;/author&gt;&lt;author&gt;Adams, John&lt;/author&gt;&lt;/authors&gt;&lt;/contributors&gt;&lt;titles&gt;&lt;title&gt;Environmental health in emergencies and disasters: a practical guide&lt;/title&gt;&lt;/titles&gt;&lt;dates&gt;&lt;year&gt;2002&lt;/year&gt;&lt;/dates&gt;&lt;publisher&gt;World health organization&lt;/publisher&gt;&lt;isbn&gt;9241545410&lt;/isbn&gt;&lt;urls&gt;&lt;/urls&gt;&lt;/record&gt;&lt;/Cite&gt;&lt;/EndNote&gt;</w:instrText>
      </w:r>
      <w:r w:rsidR="00967F48" w:rsidRPr="00355582">
        <w:rPr>
          <w:snapToGrid w:val="0"/>
          <w:sz w:val="24"/>
          <w:szCs w:val="24"/>
        </w:rPr>
        <w:fldChar w:fldCharType="separate"/>
      </w:r>
      <w:r w:rsidR="00967F48" w:rsidRPr="00355582">
        <w:rPr>
          <w:noProof/>
          <w:snapToGrid w:val="0"/>
          <w:sz w:val="24"/>
          <w:szCs w:val="24"/>
        </w:rPr>
        <w:t>(Wisner and Adams, 2002)</w:t>
      </w:r>
      <w:r w:rsidR="00967F48" w:rsidRPr="00355582">
        <w:rPr>
          <w:snapToGrid w:val="0"/>
          <w:sz w:val="24"/>
          <w:szCs w:val="24"/>
        </w:rPr>
        <w:fldChar w:fldCharType="end"/>
      </w:r>
      <w:r w:rsidRPr="00355582">
        <w:rPr>
          <w:snapToGrid w:val="0"/>
          <w:sz w:val="24"/>
          <w:szCs w:val="24"/>
        </w:rPr>
        <w:t xml:space="preserve">. Therefore, in a disaster situation, the primary objective is to provide quick relief to the affected </w:t>
      </w:r>
      <w:r w:rsidRPr="00355582">
        <w:rPr>
          <w:noProof/>
          <w:snapToGrid w:val="0"/>
          <w:sz w:val="24"/>
          <w:szCs w:val="24"/>
        </w:rPr>
        <w:t>population</w:t>
      </w:r>
      <w:r w:rsidR="0091612A" w:rsidRPr="00355582">
        <w:rPr>
          <w:noProof/>
          <w:snapToGrid w:val="0"/>
          <w:sz w:val="24"/>
          <w:szCs w:val="24"/>
        </w:rPr>
        <w:t>s</w:t>
      </w:r>
      <w:r w:rsidRPr="00355582">
        <w:rPr>
          <w:snapToGrid w:val="0"/>
          <w:sz w:val="24"/>
          <w:szCs w:val="24"/>
        </w:rPr>
        <w:t xml:space="preserve"> in the form of food, water, medicine, and shelter, a process that involves various stakeholders including governments, international </w:t>
      </w:r>
      <w:r w:rsidR="004E7BA3" w:rsidRPr="00355582">
        <w:rPr>
          <w:snapToGrid w:val="0"/>
          <w:sz w:val="24"/>
          <w:szCs w:val="24"/>
        </w:rPr>
        <w:t>organizations</w:t>
      </w:r>
      <w:r w:rsidRPr="00355582">
        <w:rPr>
          <w:snapToGrid w:val="0"/>
          <w:sz w:val="24"/>
          <w:szCs w:val="24"/>
        </w:rPr>
        <w:t xml:space="preserve"> (UN, WHO), and non-governmental </w:t>
      </w:r>
      <w:r w:rsidR="004E7BA3" w:rsidRPr="00355582">
        <w:rPr>
          <w:snapToGrid w:val="0"/>
          <w:sz w:val="24"/>
          <w:szCs w:val="24"/>
        </w:rPr>
        <w:t>organizations</w:t>
      </w:r>
      <w:r w:rsidRPr="00355582">
        <w:rPr>
          <w:snapToGrid w:val="0"/>
          <w:sz w:val="24"/>
          <w:szCs w:val="24"/>
        </w:rPr>
        <w:t xml:space="preserve"> (NGOs).</w:t>
      </w:r>
    </w:p>
    <w:p w14:paraId="187BB629" w14:textId="77777777" w:rsidR="001E20BF" w:rsidRPr="00355582" w:rsidRDefault="001E20BF" w:rsidP="00F62B47">
      <w:pPr>
        <w:pStyle w:val="20-SciencePG-Text"/>
        <w:spacing w:line="240" w:lineRule="auto"/>
        <w:ind w:firstLineChars="0" w:firstLine="0"/>
        <w:rPr>
          <w:snapToGrid w:val="0"/>
          <w:sz w:val="24"/>
          <w:szCs w:val="24"/>
        </w:rPr>
      </w:pPr>
    </w:p>
    <w:p w14:paraId="75DAF168" w14:textId="3B9553A3" w:rsidR="00884599" w:rsidRPr="00355582" w:rsidRDefault="00884599" w:rsidP="00F62B47">
      <w:pPr>
        <w:pStyle w:val="20-SciencePG-Text"/>
        <w:spacing w:line="240" w:lineRule="auto"/>
        <w:ind w:firstLineChars="0" w:firstLine="0"/>
        <w:rPr>
          <w:snapToGrid w:val="0"/>
          <w:sz w:val="24"/>
          <w:szCs w:val="24"/>
        </w:rPr>
      </w:pPr>
      <w:r w:rsidRPr="00355582">
        <w:rPr>
          <w:snapToGrid w:val="0"/>
          <w:sz w:val="24"/>
          <w:szCs w:val="24"/>
        </w:rPr>
        <w:t xml:space="preserve">Following a disaster, there is an urgent need to provide relief items (food, water, medicine, shelter) to large populations scattered over wide geographical areas where transportation and communication infrastructure (roads, bridges, railways, phone lines) can be seriously damaged </w:t>
      </w:r>
      <w:r w:rsidR="00967F48" w:rsidRPr="00355582">
        <w:rPr>
          <w:snapToGrid w:val="0"/>
          <w:sz w:val="24"/>
          <w:szCs w:val="24"/>
        </w:rPr>
        <w:fldChar w:fldCharType="begin"/>
      </w:r>
      <w:r w:rsidR="00967F48" w:rsidRPr="00355582">
        <w:rPr>
          <w:snapToGrid w:val="0"/>
          <w:sz w:val="24"/>
          <w:szCs w:val="24"/>
        </w:rPr>
        <w:instrText xml:space="preserve"> ADDIN EN.CITE &lt;EndNote&gt;&lt;Cite&gt;&lt;Author&gt;Oloruntoba&lt;/Author&gt;&lt;Year&gt;2006&lt;/Year&gt;&lt;RecNum&gt;607&lt;/RecNum&gt;&lt;DisplayText&gt;(Oloruntoba and Gray, 2006)&lt;/DisplayText&gt;&lt;record&gt;&lt;rec-number&gt;607&lt;/rec-number&gt;&lt;foreign-keys&gt;&lt;key app="EN" db-id="0vpsxe52rxxa04ewrto5ssvcezwfxx5zstxa" timestamp="0"&gt;607&lt;/key&gt;&lt;/foreign-keys&gt;&lt;ref-type name="Journal Article"&gt;17&lt;/ref-type&gt;&lt;contributors&gt;&lt;authors&gt;&lt;author&gt;Oloruntoba, Richard&lt;/author&gt;&lt;author&gt;Gray, Richard&lt;/author&gt;&lt;/authors&gt;&lt;/contributors&gt;&lt;titles&gt;&lt;title&gt;Humanitarian aid: an agile supply chain?&lt;/title&gt;&lt;secondary-title&gt;Supply Chain Management: an international journal&lt;/secondary-title&gt;&lt;/titles&gt;&lt;periodical&gt;&lt;full-title&gt;Supply Chain Management: An International Journal&lt;/full-title&gt;&lt;/periodical&gt;&lt;pages&gt;115-120&lt;/pages&gt;&lt;volume&gt;11&lt;/volume&gt;&lt;number&gt;2&lt;/number&gt;&lt;dates&gt;&lt;year&gt;2006&lt;/year&gt;&lt;/dates&gt;&lt;isbn&gt;1359-8546&lt;/isbn&gt;&lt;urls&gt;&lt;/urls&gt;&lt;/record&gt;&lt;/Cite&gt;&lt;/EndNote&gt;</w:instrText>
      </w:r>
      <w:r w:rsidR="00967F48" w:rsidRPr="00355582">
        <w:rPr>
          <w:snapToGrid w:val="0"/>
          <w:sz w:val="24"/>
          <w:szCs w:val="24"/>
        </w:rPr>
        <w:fldChar w:fldCharType="separate"/>
      </w:r>
      <w:r w:rsidR="00967F48" w:rsidRPr="00355582">
        <w:rPr>
          <w:noProof/>
          <w:snapToGrid w:val="0"/>
          <w:sz w:val="24"/>
          <w:szCs w:val="24"/>
        </w:rPr>
        <w:t>(Oloruntoba and Gray, 2006)</w:t>
      </w:r>
      <w:r w:rsidR="00967F48" w:rsidRPr="00355582">
        <w:rPr>
          <w:snapToGrid w:val="0"/>
          <w:sz w:val="24"/>
          <w:szCs w:val="24"/>
        </w:rPr>
        <w:fldChar w:fldCharType="end"/>
      </w:r>
      <w:r w:rsidRPr="00355582">
        <w:rPr>
          <w:snapToGrid w:val="0"/>
          <w:sz w:val="24"/>
          <w:szCs w:val="24"/>
        </w:rPr>
        <w:t>. The backbone of these disaster relief operations is an effective and efficient logistics system, which enable relief items to reach the affected populations in a timely manner and in sufficient quantities. This type of logistics is known as “emergency logistics”</w:t>
      </w:r>
      <w:r w:rsidR="00206FDA" w:rsidRPr="00355582">
        <w:rPr>
          <w:snapToGrid w:val="0"/>
          <w:sz w:val="24"/>
          <w:szCs w:val="24"/>
        </w:rPr>
        <w:t xml:space="preserve"> </w:t>
      </w:r>
      <w:r w:rsidRPr="00355582">
        <w:rPr>
          <w:snapToGrid w:val="0"/>
          <w:sz w:val="24"/>
          <w:szCs w:val="24"/>
        </w:rPr>
        <w:t xml:space="preserve">and account for about 80% of total </w:t>
      </w:r>
      <w:r w:rsidRPr="00355582">
        <w:rPr>
          <w:noProof/>
          <w:snapToGrid w:val="0"/>
          <w:sz w:val="24"/>
          <w:szCs w:val="24"/>
        </w:rPr>
        <w:t>expenditure in</w:t>
      </w:r>
      <w:r w:rsidRPr="00355582">
        <w:rPr>
          <w:snapToGrid w:val="0"/>
          <w:sz w:val="24"/>
          <w:szCs w:val="24"/>
        </w:rPr>
        <w:t xml:space="preserve"> disaster relief operations </w:t>
      </w:r>
      <w:r w:rsidR="009B4417" w:rsidRPr="00355582">
        <w:rPr>
          <w:snapToGrid w:val="0"/>
          <w:sz w:val="24"/>
          <w:szCs w:val="24"/>
        </w:rPr>
        <w:fldChar w:fldCharType="begin"/>
      </w:r>
      <w:r w:rsidR="009B4417" w:rsidRPr="00355582">
        <w:rPr>
          <w:snapToGrid w:val="0"/>
          <w:sz w:val="24"/>
          <w:szCs w:val="24"/>
        </w:rPr>
        <w:instrText xml:space="preserve"> ADDIN EN.CITE &lt;EndNote&gt;&lt;Cite&gt;&lt;Author&gt;Van Wassenhove&lt;/Author&gt;&lt;Year&gt;2006&lt;/Year&gt;&lt;RecNum&gt;541&lt;/RecNum&gt;&lt;DisplayText&gt;(Van Wassenhove, 2006)&lt;/DisplayText&gt;&lt;record&gt;&lt;rec-number&gt;541&lt;/rec-number&gt;&lt;foreign-keys&gt;&lt;key app="EN" db-id="0vpsxe52rxxa04ewrto5ssvcezwfxx5zstxa" timestamp="0"&gt;541&lt;/key&gt;&lt;/foreign-keys&gt;&lt;ref-type name="Journal Article"&gt;17&lt;/ref-type&gt;&lt;contributors&gt;&lt;authors&gt;&lt;author&gt;Van Wassenhove, Luk N&lt;/author&gt;&lt;/authors&gt;&lt;/contributors&gt;&lt;titles&gt;&lt;title&gt;Humanitarian aid logistics: supply chain management in high gear&lt;/title&gt;&lt;secondary-title&gt;Journal of the Operational research Society&lt;/secondary-title&gt;&lt;/titles&gt;&lt;periodical&gt;&lt;full-title&gt;Journal of the Operational Research Society&lt;/full-title&gt;&lt;/periodical&gt;&lt;pages&gt;475-489&lt;/pages&gt;&lt;volume&gt;57&lt;/volume&gt;&lt;number&gt;5&lt;/number&gt;&lt;dates&gt;&lt;year&gt;2006&lt;/year&gt;&lt;/dates&gt;&lt;isbn&gt;0160-5682&lt;/isbn&gt;&lt;urls&gt;&lt;/urls&gt;&lt;/record&gt;&lt;/Cite&gt;&lt;/EndNote&gt;</w:instrText>
      </w:r>
      <w:r w:rsidR="009B4417" w:rsidRPr="00355582">
        <w:rPr>
          <w:snapToGrid w:val="0"/>
          <w:sz w:val="24"/>
          <w:szCs w:val="24"/>
        </w:rPr>
        <w:fldChar w:fldCharType="separate"/>
      </w:r>
      <w:r w:rsidR="009B4417" w:rsidRPr="00355582">
        <w:rPr>
          <w:noProof/>
          <w:snapToGrid w:val="0"/>
          <w:sz w:val="24"/>
          <w:szCs w:val="24"/>
        </w:rPr>
        <w:t>(</w:t>
      </w:r>
      <w:r w:rsidR="00E910C1" w:rsidRPr="00355582">
        <w:rPr>
          <w:noProof/>
          <w:sz w:val="24"/>
          <w:szCs w:val="24"/>
        </w:rPr>
        <w:t xml:space="preserve">Jiang and Yuan, 2019; </w:t>
      </w:r>
      <w:r w:rsidR="009B4417" w:rsidRPr="00355582">
        <w:rPr>
          <w:noProof/>
          <w:snapToGrid w:val="0"/>
          <w:sz w:val="24"/>
          <w:szCs w:val="24"/>
        </w:rPr>
        <w:t>Van Wassenhove, 2006)</w:t>
      </w:r>
      <w:r w:rsidR="009B4417" w:rsidRPr="00355582">
        <w:rPr>
          <w:snapToGrid w:val="0"/>
          <w:sz w:val="24"/>
          <w:szCs w:val="24"/>
        </w:rPr>
        <w:fldChar w:fldCharType="end"/>
      </w:r>
      <w:r w:rsidRPr="00355582">
        <w:rPr>
          <w:snapToGrid w:val="0"/>
          <w:sz w:val="24"/>
          <w:szCs w:val="24"/>
        </w:rPr>
        <w:t>.</w:t>
      </w:r>
    </w:p>
    <w:p w14:paraId="0AB93D2F" w14:textId="7F6CF675" w:rsidR="007349EF" w:rsidRPr="00355582" w:rsidRDefault="007349EF" w:rsidP="00F62B47">
      <w:pPr>
        <w:pStyle w:val="20-SciencePG-Text"/>
        <w:spacing w:line="240" w:lineRule="auto"/>
        <w:ind w:firstLineChars="0" w:firstLine="0"/>
        <w:rPr>
          <w:snapToGrid w:val="0"/>
          <w:sz w:val="24"/>
          <w:szCs w:val="24"/>
        </w:rPr>
      </w:pPr>
    </w:p>
    <w:p w14:paraId="1237E429" w14:textId="3BCB9D3E" w:rsidR="007349EF" w:rsidRPr="00355582" w:rsidRDefault="007349EF" w:rsidP="00F62B47">
      <w:pPr>
        <w:pStyle w:val="20-SciencePG-Text"/>
        <w:spacing w:line="240" w:lineRule="auto"/>
        <w:ind w:firstLineChars="0" w:firstLine="0"/>
        <w:rPr>
          <w:color w:val="222222"/>
          <w:sz w:val="24"/>
          <w:szCs w:val="24"/>
          <w:shd w:val="clear" w:color="auto" w:fill="FFFFFF"/>
        </w:rPr>
      </w:pPr>
      <w:r w:rsidRPr="00355582">
        <w:rPr>
          <w:snapToGrid w:val="0"/>
          <w:sz w:val="24"/>
          <w:szCs w:val="24"/>
        </w:rPr>
        <w:t xml:space="preserve">Although emergency logistics operations deal </w:t>
      </w:r>
      <w:r w:rsidR="00F05BAA" w:rsidRPr="00355582">
        <w:rPr>
          <w:snapToGrid w:val="0"/>
          <w:sz w:val="24"/>
          <w:szCs w:val="24"/>
        </w:rPr>
        <w:t>primarily</w:t>
      </w:r>
      <w:r w:rsidRPr="00355582">
        <w:rPr>
          <w:snapToGrid w:val="0"/>
          <w:sz w:val="24"/>
          <w:szCs w:val="24"/>
        </w:rPr>
        <w:t xml:space="preserve"> with </w:t>
      </w:r>
      <w:r w:rsidR="00F05BAA" w:rsidRPr="00355582">
        <w:rPr>
          <w:snapToGrid w:val="0"/>
          <w:sz w:val="24"/>
          <w:szCs w:val="24"/>
        </w:rPr>
        <w:t xml:space="preserve">the post-disaster response phase, their success is influenced by the pre-disaster preparedness phase and risk reduction plans. </w:t>
      </w:r>
      <w:r w:rsidR="006D42A5" w:rsidRPr="00355582">
        <w:rPr>
          <w:snapToGrid w:val="0"/>
          <w:sz w:val="24"/>
          <w:szCs w:val="24"/>
        </w:rPr>
        <w:t>For instance, a clear identification of the central, regional, and local entities in charge of disaster management, their duties and responsibilities, and the chain of command linking them is important for a quick and efficient response</w:t>
      </w:r>
      <w:r w:rsidR="00912140" w:rsidRPr="00355582">
        <w:rPr>
          <w:snapToGrid w:val="0"/>
          <w:sz w:val="24"/>
          <w:szCs w:val="24"/>
        </w:rPr>
        <w:t xml:space="preserve"> (</w:t>
      </w:r>
      <w:r w:rsidR="00912140" w:rsidRPr="00355582">
        <w:rPr>
          <w:snapToGrid w:val="0"/>
          <w:spacing w:val="-2"/>
          <w:kern w:val="0"/>
          <w:sz w:val="24"/>
          <w:szCs w:val="24"/>
        </w:rPr>
        <w:t xml:space="preserve">Kaynak and </w:t>
      </w:r>
      <w:proofErr w:type="spellStart"/>
      <w:r w:rsidR="00912140" w:rsidRPr="00355582">
        <w:rPr>
          <w:snapToGrid w:val="0"/>
          <w:spacing w:val="-2"/>
          <w:kern w:val="0"/>
          <w:sz w:val="24"/>
          <w:szCs w:val="24"/>
        </w:rPr>
        <w:t>Tuger</w:t>
      </w:r>
      <w:proofErr w:type="spellEnd"/>
      <w:r w:rsidR="00912140" w:rsidRPr="00355582">
        <w:rPr>
          <w:snapToGrid w:val="0"/>
          <w:spacing w:val="-2"/>
          <w:kern w:val="0"/>
          <w:sz w:val="24"/>
          <w:szCs w:val="24"/>
        </w:rPr>
        <w:t>, 2014)</w:t>
      </w:r>
      <w:r w:rsidR="006D42A5" w:rsidRPr="00355582">
        <w:rPr>
          <w:snapToGrid w:val="0"/>
          <w:sz w:val="24"/>
          <w:szCs w:val="24"/>
        </w:rPr>
        <w:t>.</w:t>
      </w:r>
      <w:r w:rsidR="0003748F" w:rsidRPr="00355582">
        <w:rPr>
          <w:snapToGrid w:val="0"/>
          <w:sz w:val="24"/>
          <w:szCs w:val="24"/>
        </w:rPr>
        <w:t xml:space="preserve"> Similarly, design and delivery of training programs for staff involved in post-disaster response is key for smooth relief activities</w:t>
      </w:r>
      <w:r w:rsidR="008337A4" w:rsidRPr="00355582">
        <w:rPr>
          <w:snapToGrid w:val="0"/>
          <w:sz w:val="24"/>
          <w:szCs w:val="24"/>
        </w:rPr>
        <w:t xml:space="preserve"> (</w:t>
      </w:r>
      <w:r w:rsidR="008337A4" w:rsidRPr="00355582">
        <w:rPr>
          <w:color w:val="222222"/>
          <w:sz w:val="24"/>
          <w:szCs w:val="24"/>
          <w:shd w:val="clear" w:color="auto" w:fill="FFFFFF"/>
        </w:rPr>
        <w:t>Holguín-</w:t>
      </w:r>
      <w:proofErr w:type="spellStart"/>
      <w:r w:rsidR="008337A4" w:rsidRPr="00355582">
        <w:rPr>
          <w:color w:val="222222"/>
          <w:sz w:val="24"/>
          <w:szCs w:val="24"/>
          <w:shd w:val="clear" w:color="auto" w:fill="FFFFFF"/>
        </w:rPr>
        <w:t>Veras</w:t>
      </w:r>
      <w:proofErr w:type="spellEnd"/>
      <w:r w:rsidR="008337A4" w:rsidRPr="00355582">
        <w:rPr>
          <w:color w:val="222222"/>
          <w:sz w:val="24"/>
          <w:szCs w:val="24"/>
          <w:shd w:val="clear" w:color="auto" w:fill="FFFFFF"/>
        </w:rPr>
        <w:t xml:space="preserve"> et al, 2014).</w:t>
      </w:r>
      <w:r w:rsidR="00493D17" w:rsidRPr="00355582">
        <w:rPr>
          <w:color w:val="222222"/>
          <w:sz w:val="24"/>
          <w:szCs w:val="24"/>
          <w:shd w:val="clear" w:color="auto" w:fill="FFFFFF"/>
        </w:rPr>
        <w:t xml:space="preserve"> Education of local communities</w:t>
      </w:r>
      <w:r w:rsidR="003714E9" w:rsidRPr="00355582">
        <w:rPr>
          <w:color w:val="222222"/>
          <w:sz w:val="24"/>
          <w:szCs w:val="24"/>
          <w:shd w:val="clear" w:color="auto" w:fill="FFFFFF"/>
        </w:rPr>
        <w:t xml:space="preserve"> on aspects of rescue and first aid, assessment of damage</w:t>
      </w:r>
      <w:r w:rsidR="0066023D" w:rsidRPr="00355582">
        <w:rPr>
          <w:color w:val="222222"/>
          <w:sz w:val="24"/>
          <w:szCs w:val="24"/>
          <w:shd w:val="clear" w:color="auto" w:fill="FFFFFF"/>
        </w:rPr>
        <w:t xml:space="preserve"> to buildings and infrastructure, </w:t>
      </w:r>
      <w:r w:rsidR="003714E9" w:rsidRPr="00355582">
        <w:rPr>
          <w:color w:val="222222"/>
          <w:sz w:val="24"/>
          <w:szCs w:val="24"/>
          <w:shd w:val="clear" w:color="auto" w:fill="FFFFFF"/>
        </w:rPr>
        <w:t>location of affected populations,</w:t>
      </w:r>
      <w:r w:rsidR="00967417" w:rsidRPr="00355582">
        <w:rPr>
          <w:color w:val="222222"/>
          <w:sz w:val="24"/>
          <w:szCs w:val="24"/>
          <w:shd w:val="clear" w:color="auto" w:fill="FFFFFF"/>
        </w:rPr>
        <w:t xml:space="preserve"> evaluation of relief needs,</w:t>
      </w:r>
      <w:r w:rsidR="003714E9" w:rsidRPr="00355582">
        <w:rPr>
          <w:color w:val="222222"/>
          <w:sz w:val="24"/>
          <w:szCs w:val="24"/>
          <w:shd w:val="clear" w:color="auto" w:fill="FFFFFF"/>
        </w:rPr>
        <w:t xml:space="preserve"> and the use of technolog</w:t>
      </w:r>
      <w:r w:rsidR="002E7298" w:rsidRPr="00355582">
        <w:rPr>
          <w:color w:val="222222"/>
          <w:sz w:val="24"/>
          <w:szCs w:val="24"/>
          <w:shd w:val="clear" w:color="auto" w:fill="FFFFFF"/>
        </w:rPr>
        <w:t>ies such as microblogs</w:t>
      </w:r>
      <w:r w:rsidR="003714E9" w:rsidRPr="00355582">
        <w:rPr>
          <w:color w:val="222222"/>
          <w:sz w:val="24"/>
          <w:szCs w:val="24"/>
          <w:shd w:val="clear" w:color="auto" w:fill="FFFFFF"/>
        </w:rPr>
        <w:t xml:space="preserve"> is very helpful for </w:t>
      </w:r>
      <w:r w:rsidR="000B33C0" w:rsidRPr="00355582">
        <w:rPr>
          <w:color w:val="222222"/>
          <w:sz w:val="24"/>
          <w:szCs w:val="24"/>
          <w:shd w:val="clear" w:color="auto" w:fill="FFFFFF"/>
        </w:rPr>
        <w:t xml:space="preserve">the </w:t>
      </w:r>
      <w:r w:rsidR="003714E9" w:rsidRPr="00355582">
        <w:rPr>
          <w:color w:val="222222"/>
          <w:sz w:val="24"/>
          <w:szCs w:val="24"/>
          <w:shd w:val="clear" w:color="auto" w:fill="FFFFFF"/>
        </w:rPr>
        <w:t>organizations involved in post-disaster relief operations</w:t>
      </w:r>
      <w:r w:rsidR="00A815CC" w:rsidRPr="00355582">
        <w:rPr>
          <w:color w:val="222222"/>
          <w:sz w:val="24"/>
          <w:szCs w:val="24"/>
          <w:shd w:val="clear" w:color="auto" w:fill="FFFFFF"/>
        </w:rPr>
        <w:t xml:space="preserve"> (</w:t>
      </w:r>
      <w:proofErr w:type="spellStart"/>
      <w:r w:rsidR="004761BD" w:rsidRPr="00355582">
        <w:rPr>
          <w:sz w:val="24"/>
          <w:szCs w:val="24"/>
        </w:rPr>
        <w:t>Dutt</w:t>
      </w:r>
      <w:proofErr w:type="spellEnd"/>
      <w:r w:rsidR="004761BD" w:rsidRPr="00355582">
        <w:rPr>
          <w:sz w:val="24"/>
          <w:szCs w:val="24"/>
        </w:rPr>
        <w:t xml:space="preserve"> et al, 2019; </w:t>
      </w:r>
      <w:r w:rsidR="00A815CC" w:rsidRPr="00355582">
        <w:rPr>
          <w:color w:val="222222"/>
          <w:sz w:val="24"/>
          <w:szCs w:val="24"/>
          <w:shd w:val="clear" w:color="auto" w:fill="FFFFFF"/>
        </w:rPr>
        <w:t>Opdyke et al, 2018).</w:t>
      </w:r>
      <w:r w:rsidR="005765D0" w:rsidRPr="00355582">
        <w:rPr>
          <w:color w:val="222222"/>
          <w:sz w:val="24"/>
          <w:szCs w:val="24"/>
          <w:shd w:val="clear" w:color="auto" w:fill="FFFFFF"/>
        </w:rPr>
        <w:t xml:space="preserve"> From an operational perspective, determining the</w:t>
      </w:r>
      <w:r w:rsidR="000F244C" w:rsidRPr="00355582">
        <w:rPr>
          <w:color w:val="222222"/>
          <w:sz w:val="24"/>
          <w:szCs w:val="24"/>
          <w:shd w:val="clear" w:color="auto" w:fill="FFFFFF"/>
        </w:rPr>
        <w:t xml:space="preserve"> optimal</w:t>
      </w:r>
      <w:r w:rsidR="005765D0" w:rsidRPr="00355582">
        <w:rPr>
          <w:color w:val="222222"/>
          <w:sz w:val="24"/>
          <w:szCs w:val="24"/>
          <w:shd w:val="clear" w:color="auto" w:fill="FFFFFF"/>
        </w:rPr>
        <w:t xml:space="preserve"> locations for establishing logistics infrastructure (warehouses, distribution centers, local relief supply facilities)</w:t>
      </w:r>
      <w:r w:rsidR="004C208D" w:rsidRPr="00355582">
        <w:rPr>
          <w:color w:val="222222"/>
          <w:sz w:val="24"/>
          <w:szCs w:val="24"/>
          <w:shd w:val="clear" w:color="auto" w:fill="FFFFFF"/>
        </w:rPr>
        <w:t>,</w:t>
      </w:r>
      <w:r w:rsidR="005765D0" w:rsidRPr="00355582">
        <w:rPr>
          <w:color w:val="222222"/>
          <w:sz w:val="24"/>
          <w:szCs w:val="24"/>
          <w:shd w:val="clear" w:color="auto" w:fill="FFFFFF"/>
        </w:rPr>
        <w:t xml:space="preserve"> planning for </w:t>
      </w:r>
      <w:r w:rsidR="00216CEB" w:rsidRPr="00355582">
        <w:rPr>
          <w:color w:val="222222"/>
          <w:sz w:val="24"/>
          <w:szCs w:val="24"/>
          <w:shd w:val="clear" w:color="auto" w:fill="FFFFFF"/>
        </w:rPr>
        <w:t>joint emergency logistics operations between civilian and the military</w:t>
      </w:r>
      <w:r w:rsidR="00C12477">
        <w:rPr>
          <w:color w:val="222222"/>
          <w:sz w:val="24"/>
          <w:szCs w:val="24"/>
          <w:shd w:val="clear" w:color="auto" w:fill="FFFFFF"/>
        </w:rPr>
        <w:t>,</w:t>
      </w:r>
      <w:r w:rsidR="00216CEB" w:rsidRPr="00355582">
        <w:rPr>
          <w:color w:val="222222"/>
          <w:sz w:val="24"/>
          <w:szCs w:val="24"/>
          <w:shd w:val="clear" w:color="auto" w:fill="FFFFFF"/>
        </w:rPr>
        <w:t xml:space="preserve"> given the unique assets and capabilities</w:t>
      </w:r>
      <w:r w:rsidR="000B33C0" w:rsidRPr="00355582">
        <w:rPr>
          <w:color w:val="222222"/>
          <w:sz w:val="24"/>
          <w:szCs w:val="24"/>
          <w:shd w:val="clear" w:color="auto" w:fill="FFFFFF"/>
        </w:rPr>
        <w:t xml:space="preserve"> possessed by</w:t>
      </w:r>
      <w:r w:rsidR="00216CEB" w:rsidRPr="00355582">
        <w:rPr>
          <w:color w:val="222222"/>
          <w:sz w:val="24"/>
          <w:szCs w:val="24"/>
          <w:shd w:val="clear" w:color="auto" w:fill="FFFFFF"/>
        </w:rPr>
        <w:t xml:space="preserve"> the latter</w:t>
      </w:r>
      <w:r w:rsidR="004C208D" w:rsidRPr="00355582">
        <w:rPr>
          <w:color w:val="222222"/>
          <w:sz w:val="24"/>
          <w:szCs w:val="24"/>
          <w:shd w:val="clear" w:color="auto" w:fill="FFFFFF"/>
        </w:rPr>
        <w:t>, and putting in place clear coordination processes and mechanisms between local and international relief providing organizations</w:t>
      </w:r>
      <w:r w:rsidR="000B33C0" w:rsidRPr="00355582">
        <w:rPr>
          <w:color w:val="222222"/>
          <w:sz w:val="24"/>
          <w:szCs w:val="24"/>
          <w:shd w:val="clear" w:color="auto" w:fill="FFFFFF"/>
        </w:rPr>
        <w:t>,</w:t>
      </w:r>
      <w:r w:rsidR="004C208D" w:rsidRPr="00355582">
        <w:rPr>
          <w:color w:val="222222"/>
          <w:sz w:val="24"/>
          <w:szCs w:val="24"/>
          <w:shd w:val="clear" w:color="auto" w:fill="FFFFFF"/>
        </w:rPr>
        <w:t xml:space="preserve"> </w:t>
      </w:r>
      <w:r w:rsidR="00216CEB" w:rsidRPr="00355582">
        <w:rPr>
          <w:color w:val="222222"/>
          <w:sz w:val="24"/>
          <w:szCs w:val="24"/>
          <w:shd w:val="clear" w:color="auto" w:fill="FFFFFF"/>
        </w:rPr>
        <w:t>are all pre-requisites for effective and efficient relief operations when a disaster strikes (</w:t>
      </w:r>
      <w:r w:rsidR="00B1627F" w:rsidRPr="00355582">
        <w:rPr>
          <w:color w:val="222222"/>
          <w:sz w:val="24"/>
          <w:szCs w:val="24"/>
          <w:shd w:val="clear" w:color="auto" w:fill="FFFFFF"/>
        </w:rPr>
        <w:t xml:space="preserve">Boonmee et al, 2017; </w:t>
      </w:r>
      <w:r w:rsidR="00FB6986" w:rsidRPr="00355582">
        <w:rPr>
          <w:color w:val="222222"/>
          <w:sz w:val="24"/>
          <w:szCs w:val="24"/>
          <w:shd w:val="clear" w:color="auto" w:fill="FFFFFF"/>
        </w:rPr>
        <w:t xml:space="preserve">Tatham and </w:t>
      </w:r>
      <w:proofErr w:type="spellStart"/>
      <w:r w:rsidR="00FB6986" w:rsidRPr="00355582">
        <w:rPr>
          <w:color w:val="222222"/>
          <w:sz w:val="24"/>
          <w:szCs w:val="24"/>
          <w:shd w:val="clear" w:color="auto" w:fill="FFFFFF"/>
        </w:rPr>
        <w:t>Rietjens</w:t>
      </w:r>
      <w:proofErr w:type="spellEnd"/>
      <w:r w:rsidR="00FB6986" w:rsidRPr="00355582">
        <w:rPr>
          <w:color w:val="222222"/>
          <w:sz w:val="24"/>
          <w:szCs w:val="24"/>
          <w:shd w:val="clear" w:color="auto" w:fill="FFFFFF"/>
        </w:rPr>
        <w:t>, 2016</w:t>
      </w:r>
      <w:r w:rsidR="000D1FE4" w:rsidRPr="00355582">
        <w:rPr>
          <w:color w:val="222222"/>
          <w:sz w:val="24"/>
          <w:szCs w:val="24"/>
          <w:shd w:val="clear" w:color="auto" w:fill="FFFFFF"/>
        </w:rPr>
        <w:t>; Nabi, 2014</w:t>
      </w:r>
      <w:r w:rsidR="00FB6986" w:rsidRPr="00355582">
        <w:rPr>
          <w:color w:val="222222"/>
          <w:sz w:val="24"/>
          <w:szCs w:val="24"/>
          <w:shd w:val="clear" w:color="auto" w:fill="FFFFFF"/>
        </w:rPr>
        <w:t>)</w:t>
      </w:r>
      <w:r w:rsidR="0022540D" w:rsidRPr="00355582">
        <w:rPr>
          <w:color w:val="222222"/>
          <w:sz w:val="24"/>
          <w:szCs w:val="24"/>
          <w:shd w:val="clear" w:color="auto" w:fill="FFFFFF"/>
        </w:rPr>
        <w:t>.</w:t>
      </w:r>
      <w:r w:rsidR="005765D0" w:rsidRPr="00355582">
        <w:rPr>
          <w:color w:val="222222"/>
          <w:sz w:val="24"/>
          <w:szCs w:val="24"/>
          <w:shd w:val="clear" w:color="auto" w:fill="FFFFFF"/>
        </w:rPr>
        <w:t xml:space="preserve">  </w:t>
      </w:r>
      <w:r w:rsidR="00A815CC" w:rsidRPr="00355582">
        <w:rPr>
          <w:color w:val="222222"/>
          <w:sz w:val="24"/>
          <w:szCs w:val="24"/>
          <w:shd w:val="clear" w:color="auto" w:fill="FFFFFF"/>
        </w:rPr>
        <w:t xml:space="preserve"> </w:t>
      </w:r>
      <w:r w:rsidR="003714E9" w:rsidRPr="00355582">
        <w:rPr>
          <w:color w:val="222222"/>
          <w:sz w:val="24"/>
          <w:szCs w:val="24"/>
          <w:shd w:val="clear" w:color="auto" w:fill="FFFFFF"/>
        </w:rPr>
        <w:t xml:space="preserve">  </w:t>
      </w:r>
      <w:r w:rsidR="00493D17" w:rsidRPr="00355582">
        <w:rPr>
          <w:color w:val="222222"/>
          <w:sz w:val="24"/>
          <w:szCs w:val="24"/>
          <w:shd w:val="clear" w:color="auto" w:fill="FFFFFF"/>
        </w:rPr>
        <w:t xml:space="preserve"> </w:t>
      </w:r>
    </w:p>
    <w:p w14:paraId="0DAB4775" w14:textId="7EE0FF7C" w:rsidR="003714E9" w:rsidRPr="00355582" w:rsidRDefault="003714E9" w:rsidP="00F62B47">
      <w:pPr>
        <w:pStyle w:val="20-SciencePG-Text"/>
        <w:spacing w:line="240" w:lineRule="auto"/>
        <w:ind w:firstLineChars="0" w:firstLine="0"/>
        <w:rPr>
          <w:color w:val="222222"/>
          <w:sz w:val="24"/>
          <w:szCs w:val="24"/>
          <w:shd w:val="clear" w:color="auto" w:fill="FFFFFF"/>
        </w:rPr>
      </w:pPr>
    </w:p>
    <w:p w14:paraId="6B6C14F8" w14:textId="09FE26B4" w:rsidR="00884599" w:rsidRPr="00355582" w:rsidRDefault="00884599" w:rsidP="00F62B47">
      <w:pPr>
        <w:pStyle w:val="20-SciencePG-Text"/>
        <w:spacing w:line="240" w:lineRule="auto"/>
        <w:ind w:firstLineChars="0" w:firstLine="0"/>
        <w:rPr>
          <w:snapToGrid w:val="0"/>
          <w:sz w:val="24"/>
          <w:szCs w:val="24"/>
        </w:rPr>
      </w:pPr>
      <w:r w:rsidRPr="00355582">
        <w:rPr>
          <w:snapToGrid w:val="0"/>
          <w:sz w:val="24"/>
          <w:szCs w:val="24"/>
        </w:rPr>
        <w:t xml:space="preserve">Emergency logistics is different from and more complex than commercial logistics </w:t>
      </w:r>
      <w:r w:rsidR="009B4417" w:rsidRPr="00355582">
        <w:rPr>
          <w:snapToGrid w:val="0"/>
          <w:sz w:val="24"/>
          <w:szCs w:val="24"/>
        </w:rPr>
        <w:fldChar w:fldCharType="begin"/>
      </w:r>
      <w:r w:rsidR="009B4417" w:rsidRPr="00355582">
        <w:rPr>
          <w:snapToGrid w:val="0"/>
          <w:sz w:val="24"/>
          <w:szCs w:val="24"/>
        </w:rPr>
        <w:instrText xml:space="preserve"> ADDIN EN.CITE &lt;EndNote&gt;&lt;Cite&gt;&lt;Author&gt;Balcik&lt;/Author&gt;&lt;Year&gt;2008&lt;/Year&gt;&lt;RecNum&gt;547&lt;/RecNum&gt;&lt;DisplayText&gt;(Balcik and Beamon, 2008)&lt;/DisplayText&gt;&lt;record&gt;&lt;rec-number&gt;547&lt;/rec-number&gt;&lt;foreign-keys&gt;&lt;key app="EN" db-id="0vpsxe52rxxa04ewrto5ssvcezwfxx5zstxa" timestamp="0"&gt;547&lt;/key&gt;&lt;/foreign-keys&gt;&lt;ref-type name="Journal Article"&gt;17&lt;/ref-type&gt;&lt;contributors&gt;&lt;authors&gt;&lt;author&gt;Balcik, Burcu&lt;/author&gt;&lt;author&gt;Beamon, Benita M&lt;/author&gt;&lt;/authors&gt;&lt;/contributors&gt;&lt;titles&gt;&lt;title&gt;Facility location in humanitarian relief&lt;/title&gt;&lt;secondary-title&gt;International Journal of Logistics&lt;/secondary-title&gt;&lt;/titles&gt;&lt;pages&gt;101-121&lt;/pages&gt;&lt;volume&gt;11&lt;/volume&gt;&lt;number&gt;2&lt;/number&gt;&lt;dates&gt;&lt;year&gt;2008&lt;/year&gt;&lt;/dates&gt;&lt;isbn&gt;1367-5567&lt;/isbn&gt;&lt;urls&gt;&lt;/urls&gt;&lt;/record&gt;&lt;/Cite&gt;&lt;/EndNote&gt;</w:instrText>
      </w:r>
      <w:r w:rsidR="009B4417" w:rsidRPr="00355582">
        <w:rPr>
          <w:snapToGrid w:val="0"/>
          <w:sz w:val="24"/>
          <w:szCs w:val="24"/>
        </w:rPr>
        <w:fldChar w:fldCharType="separate"/>
      </w:r>
      <w:r w:rsidR="009B4417" w:rsidRPr="00355582">
        <w:rPr>
          <w:noProof/>
          <w:snapToGrid w:val="0"/>
          <w:sz w:val="24"/>
          <w:szCs w:val="24"/>
        </w:rPr>
        <w:t>(</w:t>
      </w:r>
      <w:r w:rsidR="00A77F29" w:rsidRPr="00355582">
        <w:rPr>
          <w:noProof/>
          <w:sz w:val="24"/>
          <w:szCs w:val="24"/>
        </w:rPr>
        <w:t xml:space="preserve">Jiang and Yuan, 2019; </w:t>
      </w:r>
      <w:r w:rsidR="009B4417" w:rsidRPr="00355582">
        <w:rPr>
          <w:noProof/>
          <w:snapToGrid w:val="0"/>
          <w:sz w:val="24"/>
          <w:szCs w:val="24"/>
        </w:rPr>
        <w:t>Balcik and Beamon, 2008)</w:t>
      </w:r>
      <w:r w:rsidR="009B4417" w:rsidRPr="00355582">
        <w:rPr>
          <w:snapToGrid w:val="0"/>
          <w:sz w:val="24"/>
          <w:szCs w:val="24"/>
        </w:rPr>
        <w:fldChar w:fldCharType="end"/>
      </w:r>
      <w:r w:rsidRPr="00355582">
        <w:rPr>
          <w:snapToGrid w:val="0"/>
          <w:sz w:val="24"/>
          <w:szCs w:val="24"/>
        </w:rPr>
        <w:t>. Demand in commercial logistics is known in terms of type of items, quantities required, and when and where items need to be delivered. In emergency logistics</w:t>
      </w:r>
      <w:r w:rsidRPr="00355582">
        <w:rPr>
          <w:noProof/>
          <w:snapToGrid w:val="0"/>
          <w:sz w:val="24"/>
          <w:szCs w:val="24"/>
        </w:rPr>
        <w:t>,</w:t>
      </w:r>
      <w:r w:rsidRPr="00355582">
        <w:rPr>
          <w:snapToGrid w:val="0"/>
          <w:sz w:val="24"/>
          <w:szCs w:val="24"/>
        </w:rPr>
        <w:t xml:space="preserve"> demand is random and unpredictable because of the inherent uncertainty in disaster situations and the difficulty to determine the size of the population</w:t>
      </w:r>
      <w:r w:rsidR="0091612A" w:rsidRPr="00355582">
        <w:rPr>
          <w:snapToGrid w:val="0"/>
          <w:sz w:val="24"/>
          <w:szCs w:val="24"/>
        </w:rPr>
        <w:t>s</w:t>
      </w:r>
      <w:r w:rsidRPr="00355582">
        <w:rPr>
          <w:snapToGrid w:val="0"/>
          <w:sz w:val="24"/>
          <w:szCs w:val="24"/>
        </w:rPr>
        <w:t xml:space="preserve"> affected, where </w:t>
      </w:r>
      <w:r w:rsidRPr="00355582">
        <w:rPr>
          <w:snapToGrid w:val="0"/>
          <w:sz w:val="24"/>
          <w:szCs w:val="24"/>
        </w:rPr>
        <w:lastRenderedPageBreak/>
        <w:t>the</w:t>
      </w:r>
      <w:r w:rsidR="0091612A" w:rsidRPr="00355582">
        <w:rPr>
          <w:snapToGrid w:val="0"/>
          <w:sz w:val="24"/>
          <w:szCs w:val="24"/>
        </w:rPr>
        <w:t>y are</w:t>
      </w:r>
      <w:r w:rsidRPr="00355582">
        <w:rPr>
          <w:snapToGrid w:val="0"/>
          <w:sz w:val="24"/>
          <w:szCs w:val="24"/>
        </w:rPr>
        <w:t xml:space="preserve"> located, and what type of relief is required</w:t>
      </w:r>
      <w:r w:rsidR="00F63BDF" w:rsidRPr="00355582">
        <w:rPr>
          <w:snapToGrid w:val="0"/>
          <w:sz w:val="24"/>
          <w:szCs w:val="24"/>
        </w:rPr>
        <w:t xml:space="preserve"> </w:t>
      </w:r>
      <w:r w:rsidR="009B4417" w:rsidRPr="00355582">
        <w:rPr>
          <w:snapToGrid w:val="0"/>
          <w:sz w:val="24"/>
          <w:szCs w:val="24"/>
        </w:rPr>
        <w:fldChar w:fldCharType="begin"/>
      </w:r>
      <w:r w:rsidR="009B4417" w:rsidRPr="00355582">
        <w:rPr>
          <w:snapToGrid w:val="0"/>
          <w:sz w:val="24"/>
          <w:szCs w:val="24"/>
        </w:rPr>
        <w:instrText xml:space="preserve"> ADDIN EN.CITE &lt;EndNote&gt;&lt;Cite&gt;&lt;Author&gt;Balcik&lt;/Author&gt;&lt;Year&gt;2008&lt;/Year&gt;&lt;RecNum&gt;547&lt;/RecNum&gt;&lt;DisplayText&gt;(Balcik and Beamon, 2008)&lt;/DisplayText&gt;&lt;record&gt;&lt;rec-number&gt;547&lt;/rec-number&gt;&lt;foreign-keys&gt;&lt;key app="EN" db-id="0vpsxe52rxxa04ewrto5ssvcezwfxx5zstxa" timestamp="0"&gt;547&lt;/key&gt;&lt;/foreign-keys&gt;&lt;ref-type name="Journal Article"&gt;17&lt;/ref-type&gt;&lt;contributors&gt;&lt;authors&gt;&lt;author&gt;Balcik, Burcu&lt;/author&gt;&lt;author&gt;Beamon, Benita M&lt;/author&gt;&lt;/authors&gt;&lt;/contributors&gt;&lt;titles&gt;&lt;title&gt;Facility location in humanitarian relief&lt;/title&gt;&lt;secondary-title&gt;International Journal of Logistics&lt;/secondary-title&gt;&lt;/titles&gt;&lt;pages&gt;101-121&lt;/pages&gt;&lt;volume&gt;11&lt;/volume&gt;&lt;number&gt;2&lt;/number&gt;&lt;dates&gt;&lt;year&gt;2008&lt;/year&gt;&lt;/dates&gt;&lt;isbn&gt;1367-5567&lt;/isbn&gt;&lt;urls&gt;&lt;/urls&gt;&lt;/record&gt;&lt;/Cite&gt;&lt;/EndNote&gt;</w:instrText>
      </w:r>
      <w:r w:rsidR="009B4417" w:rsidRPr="00355582">
        <w:rPr>
          <w:snapToGrid w:val="0"/>
          <w:sz w:val="24"/>
          <w:szCs w:val="24"/>
        </w:rPr>
        <w:fldChar w:fldCharType="separate"/>
      </w:r>
      <w:r w:rsidR="009B4417" w:rsidRPr="00355582">
        <w:rPr>
          <w:noProof/>
          <w:snapToGrid w:val="0"/>
          <w:sz w:val="24"/>
          <w:szCs w:val="24"/>
        </w:rPr>
        <w:t>(Balcik and Beamon, 2008)</w:t>
      </w:r>
      <w:r w:rsidR="009B4417" w:rsidRPr="00355582">
        <w:rPr>
          <w:snapToGrid w:val="0"/>
          <w:sz w:val="24"/>
          <w:szCs w:val="24"/>
        </w:rPr>
        <w:fldChar w:fldCharType="end"/>
      </w:r>
      <w:r w:rsidRPr="00355582">
        <w:rPr>
          <w:snapToGrid w:val="0"/>
          <w:sz w:val="24"/>
          <w:szCs w:val="24"/>
        </w:rPr>
        <w:t>. In commercial logistics, the level of infrastructure</w:t>
      </w:r>
      <w:r w:rsidR="0091612A" w:rsidRPr="00355582">
        <w:rPr>
          <w:snapToGrid w:val="0"/>
          <w:sz w:val="24"/>
          <w:szCs w:val="24"/>
        </w:rPr>
        <w:t>’s</w:t>
      </w:r>
      <w:r w:rsidRPr="00355582">
        <w:rPr>
          <w:snapToGrid w:val="0"/>
          <w:sz w:val="24"/>
          <w:szCs w:val="24"/>
        </w:rPr>
        <w:t xml:space="preserve"> (roads, railways, airports) storage and transportation capacity is known, whereas in emergency logistics, this is difficult to determine because of the destruction taking place in and the hostility of the disaster areas </w:t>
      </w:r>
      <w:r w:rsidR="009B4417" w:rsidRPr="00355582">
        <w:rPr>
          <w:snapToGrid w:val="0"/>
          <w:sz w:val="24"/>
          <w:szCs w:val="24"/>
        </w:rPr>
        <w:fldChar w:fldCharType="begin"/>
      </w:r>
      <w:r w:rsidR="009B4417" w:rsidRPr="00355582">
        <w:rPr>
          <w:snapToGrid w:val="0"/>
          <w:sz w:val="24"/>
          <w:szCs w:val="24"/>
        </w:rPr>
        <w:instrText xml:space="preserve"> ADDIN EN.CITE &lt;EndNote&gt;&lt;Cite&gt;&lt;Author&gt;Ertem&lt;/Author&gt;&lt;Year&gt;2010&lt;/Year&gt;&lt;RecNum&gt;516&lt;/RecNum&gt;&lt;DisplayText&gt;(Ertem et al., 2010)&lt;/DisplayText&gt;&lt;record&gt;&lt;rec-number&gt;516&lt;/rec-number&gt;&lt;foreign-keys&gt;&lt;key app="EN" db-id="0vpsxe52rxxa04ewrto5ssvcezwfxx5zstxa" timestamp="0"&gt;516&lt;/key&gt;&lt;/foreign-keys&gt;&lt;ref-type name="Journal Article"&gt;17&lt;/ref-type&gt;&lt;contributors&gt;&lt;authors&gt;&lt;author&gt;Ertem, Mustafa A&lt;/author&gt;&lt;author&gt;Buyurgan, Nebil&lt;/author&gt;&lt;author&gt;Rossetti, Manuel D&lt;/author&gt;&lt;/authors&gt;&lt;/contributors&gt;&lt;titles&gt;&lt;title&gt;Multiple-buyer procurement auctions framework for humanitarian supply chain management&lt;/title&gt;&lt;secondary-title&gt;International Journal of Physical Distribution &amp;amp; Logistics Management&lt;/secondary-title&gt;&lt;/titles&gt;&lt;periodical&gt;&lt;full-title&gt;International Journal of Physical Distribution &amp;amp; Logistics Management&lt;/full-title&gt;&lt;/periodical&gt;&lt;pages&gt;202-227&lt;/pages&gt;&lt;volume&gt;40&lt;/volume&gt;&lt;number&gt;3&lt;/number&gt;&lt;dates&gt;&lt;year&gt;2010&lt;/year&gt;&lt;/dates&gt;&lt;isbn&gt;0960-0035&lt;/isbn&gt;&lt;urls&gt;&lt;/urls&gt;&lt;/record&gt;&lt;/Cite&gt;&lt;/EndNote&gt;</w:instrText>
      </w:r>
      <w:r w:rsidR="009B4417" w:rsidRPr="00355582">
        <w:rPr>
          <w:snapToGrid w:val="0"/>
          <w:sz w:val="24"/>
          <w:szCs w:val="24"/>
        </w:rPr>
        <w:fldChar w:fldCharType="separate"/>
      </w:r>
      <w:r w:rsidR="009B4417" w:rsidRPr="00355582">
        <w:rPr>
          <w:noProof/>
          <w:snapToGrid w:val="0"/>
          <w:sz w:val="24"/>
          <w:szCs w:val="24"/>
        </w:rPr>
        <w:t>(Ertem et al, 2010)</w:t>
      </w:r>
      <w:r w:rsidR="009B4417" w:rsidRPr="00355582">
        <w:rPr>
          <w:snapToGrid w:val="0"/>
          <w:sz w:val="24"/>
          <w:szCs w:val="24"/>
        </w:rPr>
        <w:fldChar w:fldCharType="end"/>
      </w:r>
      <w:r w:rsidRPr="00355582">
        <w:rPr>
          <w:snapToGrid w:val="0"/>
          <w:sz w:val="24"/>
          <w:szCs w:val="24"/>
        </w:rPr>
        <w:t>. C</w:t>
      </w:r>
      <w:r w:rsidRPr="00355582">
        <w:rPr>
          <w:noProof/>
          <w:snapToGrid w:val="0"/>
          <w:sz w:val="24"/>
          <w:szCs w:val="24"/>
        </w:rPr>
        <w:t xml:space="preserve">ommercial logistics generally benefits from well operating </w:t>
      </w:r>
      <w:r w:rsidRPr="00355582">
        <w:rPr>
          <w:snapToGrid w:val="0"/>
          <w:sz w:val="24"/>
          <w:szCs w:val="24"/>
        </w:rPr>
        <w:t xml:space="preserve">information systems, but in a </w:t>
      </w:r>
      <w:r w:rsidRPr="00355582">
        <w:rPr>
          <w:noProof/>
          <w:snapToGrid w:val="0"/>
          <w:sz w:val="24"/>
          <w:szCs w:val="24"/>
        </w:rPr>
        <w:t>disaster</w:t>
      </w:r>
      <w:r w:rsidRPr="00355582">
        <w:rPr>
          <w:snapToGrid w:val="0"/>
          <w:sz w:val="24"/>
          <w:szCs w:val="24"/>
        </w:rPr>
        <w:t xml:space="preserve"> </w:t>
      </w:r>
      <w:r w:rsidRPr="00355582">
        <w:rPr>
          <w:noProof/>
          <w:snapToGrid w:val="0"/>
          <w:sz w:val="24"/>
          <w:szCs w:val="24"/>
        </w:rPr>
        <w:t xml:space="preserve">situation, </w:t>
      </w:r>
      <w:r w:rsidRPr="00355582">
        <w:rPr>
          <w:snapToGrid w:val="0"/>
          <w:sz w:val="24"/>
          <w:szCs w:val="24"/>
        </w:rPr>
        <w:t xml:space="preserve">lack of information is a key challenge to emergency logistics managers </w:t>
      </w:r>
      <w:r w:rsidR="009B4417" w:rsidRPr="00355582">
        <w:rPr>
          <w:snapToGrid w:val="0"/>
          <w:sz w:val="24"/>
          <w:szCs w:val="24"/>
        </w:rPr>
        <w:fldChar w:fldCharType="begin"/>
      </w:r>
      <w:r w:rsidR="009B4417" w:rsidRPr="00355582">
        <w:rPr>
          <w:snapToGrid w:val="0"/>
          <w:sz w:val="24"/>
          <w:szCs w:val="24"/>
        </w:rPr>
        <w:instrText xml:space="preserve"> ADDIN EN.CITE &lt;EndNote&gt;&lt;Cite&gt;&lt;Author&gt;Sheu&lt;/Author&gt;&lt;Year&gt;2007&lt;/Year&gt;&lt;RecNum&gt;337&lt;/RecNum&gt;&lt;DisplayText&gt;(Sheu, 2007)&lt;/DisplayText&gt;&lt;record&gt;&lt;rec-number&gt;337&lt;/rec-number&gt;&lt;foreign-keys&gt;&lt;key app="EN" db-id="0vpsxe52rxxa04ewrto5ssvcezwfxx5zstxa" timestamp="0"&gt;337&lt;/key&gt;&lt;/foreign-keys&gt;&lt;ref-type name="Journal Article"&gt;17&lt;/ref-type&gt;&lt;contributors&gt;&lt;authors&gt;&lt;author&gt;Sheu, Jiuh-Biing&lt;/author&gt;&lt;/authors&gt;&lt;/contributors&gt;&lt;titles&gt;&lt;title&gt;An emergency logistics distribution approach for quick response to urgent relief demand in disasters&lt;/title&gt;&lt;secondary-title&gt;Transportation Research Part E: Logistics and Transportation Review&lt;/secondary-title&gt;&lt;/titles&gt;&lt;periodical&gt;&lt;full-title&gt;Transportation Research Part E: Logistics and Transportation Review&lt;/full-title&gt;&lt;/periodical&gt;&lt;pages&gt;687-709&lt;/pages&gt;&lt;volume&gt;43&lt;/volume&gt;&lt;number&gt;6&lt;/number&gt;&lt;keywords&gt;&lt;keyword&gt;Logistics&lt;/keyword&gt;&lt;keyword&gt;Emergency logistics distribution&lt;/keyword&gt;&lt;keyword&gt;Relief demand forecasting&lt;/keyword&gt;&lt;keyword&gt;Fuzzy clustering&lt;/keyword&gt;&lt;keyword&gt;Multi-objective optimization&lt;/keyword&gt;&lt;/keywords&gt;&lt;dates&gt;&lt;year&gt;2007&lt;/year&gt;&lt;/dates&gt;&lt;accession-num&gt;4&lt;/accession-num&gt;&lt;urls&gt;&lt;related-urls&gt;&lt;url&gt;http://www.sciencedirect.com/science/article/B6VHF-4NB2SS1-3/2/bc9adb3c4255efdbb5cf66aae5d00ff5 &lt;/url&gt;&lt;/related-urls&gt;&lt;/urls&gt;&lt;custom2&gt;How to make a quick response for disaster relief operation by efficient emergency logistics distribution?&lt;/custom2&gt;&lt;custom3&gt;Quantitative approach&lt;/custom3&gt;&lt;custom4&gt;Quantitative approach with hybrid fuzzy clustering optimisation for emergency operation&lt;/custom4&gt;&lt;custom5&gt;Earthquake&lt;/custom5&gt;&lt;custom6&gt;Taiwan&lt;/custom6&gt;&lt;custom7&gt;A mathematical model is build up for quick response to a disaster for early 3 days with emergency logistics&lt;/custom7&gt;&lt;modified-date&gt;The model needs to integrates more elaborate emergency logistics resources allocation methodology and vehicle despatching strategies&lt;/modified-date&gt;&lt;/record&gt;&lt;/Cite&gt;&lt;/EndNote&gt;</w:instrText>
      </w:r>
      <w:r w:rsidR="009B4417" w:rsidRPr="00355582">
        <w:rPr>
          <w:snapToGrid w:val="0"/>
          <w:sz w:val="24"/>
          <w:szCs w:val="24"/>
        </w:rPr>
        <w:fldChar w:fldCharType="separate"/>
      </w:r>
      <w:r w:rsidR="009B4417" w:rsidRPr="00355582">
        <w:rPr>
          <w:noProof/>
          <w:snapToGrid w:val="0"/>
          <w:sz w:val="24"/>
          <w:szCs w:val="24"/>
        </w:rPr>
        <w:t>(Sheu, 2007)</w:t>
      </w:r>
      <w:r w:rsidR="009B4417" w:rsidRPr="00355582">
        <w:rPr>
          <w:snapToGrid w:val="0"/>
          <w:sz w:val="24"/>
          <w:szCs w:val="24"/>
        </w:rPr>
        <w:fldChar w:fldCharType="end"/>
      </w:r>
      <w:r w:rsidRPr="00355582">
        <w:rPr>
          <w:snapToGrid w:val="0"/>
          <w:sz w:val="24"/>
          <w:szCs w:val="24"/>
        </w:rPr>
        <w:t xml:space="preserve">. </w:t>
      </w:r>
      <w:r w:rsidRPr="00355582">
        <w:rPr>
          <w:noProof/>
          <w:snapToGrid w:val="0"/>
          <w:sz w:val="24"/>
          <w:szCs w:val="24"/>
        </w:rPr>
        <w:t>Performance</w:t>
      </w:r>
      <w:r w:rsidRPr="00355582">
        <w:rPr>
          <w:snapToGrid w:val="0"/>
          <w:sz w:val="24"/>
          <w:szCs w:val="24"/>
        </w:rPr>
        <w:t xml:space="preserve"> in commercial logistics is measured mainly by financial indicators (cost, profit), but in emergency logistics, it</w:t>
      </w:r>
      <w:r w:rsidRPr="00355582">
        <w:rPr>
          <w:noProof/>
          <w:snapToGrid w:val="0"/>
          <w:sz w:val="24"/>
          <w:szCs w:val="24"/>
        </w:rPr>
        <w:t xml:space="preserve"> is </w:t>
      </w:r>
      <w:r w:rsidRPr="00355582">
        <w:rPr>
          <w:snapToGrid w:val="0"/>
          <w:sz w:val="24"/>
          <w:szCs w:val="24"/>
        </w:rPr>
        <w:t>measured by the ability to fulfil the needs of the disaster affected population</w:t>
      </w:r>
      <w:r w:rsidR="0091612A" w:rsidRPr="00355582">
        <w:rPr>
          <w:snapToGrid w:val="0"/>
          <w:sz w:val="24"/>
          <w:szCs w:val="24"/>
        </w:rPr>
        <w:t>s</w:t>
      </w:r>
      <w:r w:rsidRPr="00355582">
        <w:rPr>
          <w:snapToGrid w:val="0"/>
          <w:sz w:val="24"/>
          <w:szCs w:val="24"/>
        </w:rPr>
        <w:t xml:space="preserve"> within the minimum possible time </w:t>
      </w:r>
      <w:r w:rsidR="009B4417" w:rsidRPr="00355582">
        <w:rPr>
          <w:snapToGrid w:val="0"/>
          <w:sz w:val="24"/>
          <w:szCs w:val="24"/>
        </w:rPr>
        <w:fldChar w:fldCharType="begin">
          <w:fldData xml:space="preserve">PEVuZE5vdGU+PENpdGU+PEF1dGhvcj5FcnRlbTwvQXV0aG9yPjxZZWFyPjIwMTA8L1llYXI+PFJl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=
</w:fldData>
        </w:fldChar>
      </w:r>
      <w:r w:rsidR="009B4417" w:rsidRPr="00355582">
        <w:rPr>
          <w:snapToGrid w:val="0"/>
          <w:sz w:val="24"/>
          <w:szCs w:val="24"/>
        </w:rPr>
        <w:instrText xml:space="preserve"> ADDIN EN.CITE </w:instrText>
      </w:r>
      <w:r w:rsidR="009B4417" w:rsidRPr="00355582">
        <w:rPr>
          <w:snapToGrid w:val="0"/>
          <w:sz w:val="24"/>
          <w:szCs w:val="24"/>
        </w:rPr>
        <w:fldChar w:fldCharType="begin">
          <w:fldData xml:space="preserve">PEVuZE5vdGU+PENpdGU+PEF1dGhvcj5FcnRlbTwvQXV0aG9yPjxZZWFyPjIwMTA8L1llYXI+PFJl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=
</w:fldData>
        </w:fldChar>
      </w:r>
      <w:r w:rsidR="009B4417" w:rsidRPr="00355582">
        <w:rPr>
          <w:snapToGrid w:val="0"/>
          <w:sz w:val="24"/>
          <w:szCs w:val="24"/>
        </w:rPr>
        <w:instrText xml:space="preserve"> ADDIN EN.CITE.DATA </w:instrText>
      </w:r>
      <w:r w:rsidR="009B4417" w:rsidRPr="00355582">
        <w:rPr>
          <w:snapToGrid w:val="0"/>
          <w:sz w:val="24"/>
          <w:szCs w:val="24"/>
        </w:rPr>
      </w:r>
      <w:r w:rsidR="009B4417" w:rsidRPr="00355582">
        <w:rPr>
          <w:snapToGrid w:val="0"/>
          <w:sz w:val="24"/>
          <w:szCs w:val="24"/>
        </w:rPr>
        <w:fldChar w:fldCharType="end"/>
      </w:r>
      <w:r w:rsidR="009B4417" w:rsidRPr="00355582">
        <w:rPr>
          <w:snapToGrid w:val="0"/>
          <w:sz w:val="24"/>
          <w:szCs w:val="24"/>
        </w:rPr>
      </w:r>
      <w:r w:rsidR="009B4417" w:rsidRPr="00355582">
        <w:rPr>
          <w:snapToGrid w:val="0"/>
          <w:sz w:val="24"/>
          <w:szCs w:val="24"/>
        </w:rPr>
        <w:fldChar w:fldCharType="separate"/>
      </w:r>
      <w:r w:rsidR="009B4417" w:rsidRPr="00355582">
        <w:rPr>
          <w:noProof/>
          <w:snapToGrid w:val="0"/>
          <w:sz w:val="24"/>
          <w:szCs w:val="24"/>
        </w:rPr>
        <w:t>(Ertem et al, 2010, Sheu, 2007)</w:t>
      </w:r>
      <w:r w:rsidR="009B4417" w:rsidRPr="00355582">
        <w:rPr>
          <w:snapToGrid w:val="0"/>
          <w:sz w:val="24"/>
          <w:szCs w:val="24"/>
        </w:rPr>
        <w:fldChar w:fldCharType="end"/>
      </w:r>
      <w:r w:rsidRPr="00355582">
        <w:rPr>
          <w:snapToGrid w:val="0"/>
          <w:sz w:val="24"/>
          <w:szCs w:val="24"/>
        </w:rPr>
        <w:t>.</w:t>
      </w:r>
    </w:p>
    <w:p w14:paraId="43531ED0" w14:textId="77777777" w:rsidR="001E20BF" w:rsidRPr="00355582" w:rsidRDefault="001E20BF" w:rsidP="00F62B47">
      <w:pPr>
        <w:pStyle w:val="20-SciencePG-Text"/>
        <w:spacing w:line="240" w:lineRule="auto"/>
        <w:ind w:firstLineChars="0" w:firstLine="0"/>
        <w:rPr>
          <w:snapToGrid w:val="0"/>
          <w:sz w:val="24"/>
          <w:szCs w:val="24"/>
        </w:rPr>
      </w:pPr>
    </w:p>
    <w:p w14:paraId="2C6D6767" w14:textId="3E7460E4" w:rsidR="00884599" w:rsidRPr="00355582" w:rsidRDefault="00884599" w:rsidP="00F62B47">
      <w:pPr>
        <w:pStyle w:val="20-SciencePG-Text"/>
        <w:spacing w:line="240" w:lineRule="auto"/>
        <w:ind w:firstLineChars="0" w:firstLine="0"/>
        <w:rPr>
          <w:snapToGrid w:val="0"/>
          <w:sz w:val="24"/>
          <w:szCs w:val="24"/>
          <w:lang w:bidi="bn-IN"/>
        </w:rPr>
      </w:pPr>
      <w:r w:rsidRPr="00355582">
        <w:rPr>
          <w:snapToGrid w:val="0"/>
          <w:sz w:val="24"/>
          <w:szCs w:val="24"/>
        </w:rPr>
        <w:t>Emergency logistics operations are organi</w:t>
      </w:r>
      <w:r w:rsidR="004E7BA3" w:rsidRPr="00355582">
        <w:rPr>
          <w:snapToGrid w:val="0"/>
          <w:sz w:val="24"/>
          <w:szCs w:val="24"/>
        </w:rPr>
        <w:t>z</w:t>
      </w:r>
      <w:r w:rsidRPr="00355582">
        <w:rPr>
          <w:snapToGrid w:val="0"/>
          <w:sz w:val="24"/>
          <w:szCs w:val="24"/>
        </w:rPr>
        <w:t>ed as follows: in the aftermath of a disaster, relief items are received in a primary hub or hubs (these are national level warehouse</w:t>
      </w:r>
      <w:r w:rsidR="0091612A" w:rsidRPr="00355582">
        <w:rPr>
          <w:snapToGrid w:val="0"/>
          <w:sz w:val="24"/>
          <w:szCs w:val="24"/>
        </w:rPr>
        <w:t>s</w:t>
      </w:r>
      <w:r w:rsidRPr="00355582">
        <w:rPr>
          <w:snapToGrid w:val="0"/>
          <w:sz w:val="24"/>
          <w:szCs w:val="24"/>
        </w:rPr>
        <w:t xml:space="preserve"> to store relief items) either in or close to the affected area and then transferred to central warehouses (these are regional level warehouses to store relief items). Next, they are moved to local distribution </w:t>
      </w:r>
      <w:r w:rsidR="004E7BA3" w:rsidRPr="00355582">
        <w:rPr>
          <w:snapToGrid w:val="0"/>
          <w:sz w:val="24"/>
          <w:szCs w:val="24"/>
        </w:rPr>
        <w:t>centers</w:t>
      </w:r>
      <w:r w:rsidRPr="00355582">
        <w:rPr>
          <w:snapToGrid w:val="0"/>
          <w:sz w:val="24"/>
          <w:szCs w:val="24"/>
        </w:rPr>
        <w:t xml:space="preserve"> from where they are distributed to</w:t>
      </w:r>
      <w:r w:rsidR="0091612A" w:rsidRPr="00355582">
        <w:rPr>
          <w:snapToGrid w:val="0"/>
          <w:sz w:val="24"/>
          <w:szCs w:val="24"/>
        </w:rPr>
        <w:t xml:space="preserve"> the</w:t>
      </w:r>
      <w:r w:rsidRPr="00355582">
        <w:rPr>
          <w:snapToGrid w:val="0"/>
          <w:sz w:val="24"/>
          <w:szCs w:val="24"/>
        </w:rPr>
        <w:t xml:space="preserve"> affected regions </w:t>
      </w:r>
      <w:r w:rsidR="009B4417" w:rsidRPr="00355582">
        <w:rPr>
          <w:snapToGrid w:val="0"/>
          <w:sz w:val="24"/>
          <w:szCs w:val="24"/>
        </w:rPr>
        <w:fldChar w:fldCharType="begin"/>
      </w:r>
      <w:r w:rsidR="009B4417" w:rsidRPr="00355582">
        <w:rPr>
          <w:snapToGrid w:val="0"/>
          <w:sz w:val="24"/>
          <w:szCs w:val="24"/>
        </w:rPr>
        <w:instrText xml:space="preserve"> ADDIN EN.CITE &lt;EndNote&gt;&lt;Cite&gt;&lt;Author&gt;Balcik&lt;/Author&gt;&lt;Year&gt;2008&lt;/Year&gt;&lt;RecNum&gt;314&lt;/RecNum&gt;&lt;DisplayText&gt;(Balcik et al., 2008)&lt;/DisplayText&gt;&lt;record&gt;&lt;rec-number&gt;314&lt;/rec-number&gt;&lt;foreign-keys&gt;&lt;key app="EN" db-id="0vpsxe52rxxa04ewrto5ssvcezwfxx5zstxa" timestamp="0"&gt;314&lt;/key&gt;&lt;/foreign-keys&gt;&lt;ref-type name="Journal Article"&gt;17&lt;/ref-type&gt;&lt;contributors&gt;&lt;authors&gt;&lt;author&gt;Balcik, Burcu&lt;/author&gt;&lt;author&gt;Beamon, Benita M&lt;/author&gt;&lt;author&gt;Smilowitz, Karen&lt;/author&gt;&lt;/authors&gt;&lt;/contributors&gt;&lt;titles&gt;&lt;title&gt;Last mile distribution in humanitarian relief&lt;/title&gt;&lt;secondary-title&gt;Journal of Intelligent Transportation Systems&lt;/secondary-title&gt;&lt;/titles&gt;&lt;pages&gt;51-63&lt;/pages&gt;&lt;volume&gt;12&lt;/volume&gt;&lt;number&gt;2&lt;/number&gt;&lt;dates&gt;&lt;year&gt;2008&lt;/year&gt;&lt;/dates&gt;&lt;isbn&gt;1547-2450&lt;/isbn&gt;&lt;urls&gt;&lt;/urls&gt;&lt;/record&gt;&lt;/Cite&gt;&lt;/EndNote&gt;</w:instrText>
      </w:r>
      <w:r w:rsidR="009B4417" w:rsidRPr="00355582">
        <w:rPr>
          <w:snapToGrid w:val="0"/>
          <w:sz w:val="24"/>
          <w:szCs w:val="24"/>
        </w:rPr>
        <w:fldChar w:fldCharType="separate"/>
      </w:r>
      <w:r w:rsidR="009B4417" w:rsidRPr="00355582">
        <w:rPr>
          <w:noProof/>
          <w:snapToGrid w:val="0"/>
          <w:sz w:val="24"/>
          <w:szCs w:val="24"/>
        </w:rPr>
        <w:t>(</w:t>
      </w:r>
      <w:r w:rsidR="00911B55" w:rsidRPr="00355582">
        <w:rPr>
          <w:noProof/>
          <w:sz w:val="24"/>
          <w:szCs w:val="24"/>
        </w:rPr>
        <w:t xml:space="preserve">Feng et al, 2020; </w:t>
      </w:r>
      <w:r w:rsidR="009B4417" w:rsidRPr="00355582">
        <w:rPr>
          <w:noProof/>
          <w:snapToGrid w:val="0"/>
          <w:sz w:val="24"/>
          <w:szCs w:val="24"/>
        </w:rPr>
        <w:t>Balcik et al, 2008)</w:t>
      </w:r>
      <w:r w:rsidR="009B4417" w:rsidRPr="00355582">
        <w:rPr>
          <w:snapToGrid w:val="0"/>
          <w:sz w:val="24"/>
          <w:szCs w:val="24"/>
        </w:rPr>
        <w:fldChar w:fldCharType="end"/>
      </w:r>
      <w:r w:rsidRPr="00355582">
        <w:rPr>
          <w:snapToGrid w:val="0"/>
          <w:sz w:val="24"/>
          <w:szCs w:val="24"/>
        </w:rPr>
        <w:t xml:space="preserve">. Last Mile Relief Distribution (LMRD) </w:t>
      </w:r>
      <w:r w:rsidRPr="00355582">
        <w:rPr>
          <w:snapToGrid w:val="0"/>
          <w:sz w:val="24"/>
          <w:szCs w:val="24"/>
          <w:lang w:bidi="bn-IN"/>
        </w:rPr>
        <w:t xml:space="preserve">is the ultimate stage of these operations </w:t>
      </w:r>
      <w:r w:rsidRPr="00355582">
        <w:rPr>
          <w:snapToGrid w:val="0"/>
          <w:sz w:val="24"/>
          <w:szCs w:val="24"/>
        </w:rPr>
        <w:t xml:space="preserve">where relief providing </w:t>
      </w:r>
      <w:r w:rsidR="004E7BA3" w:rsidRPr="00355582">
        <w:rPr>
          <w:snapToGrid w:val="0"/>
          <w:sz w:val="24"/>
          <w:szCs w:val="24"/>
        </w:rPr>
        <w:t>organizations</w:t>
      </w:r>
      <w:r w:rsidRPr="00355582">
        <w:rPr>
          <w:snapToGrid w:val="0"/>
          <w:sz w:val="24"/>
          <w:szCs w:val="24"/>
        </w:rPr>
        <w:t xml:space="preserve"> connect directly with the disaster affected </w:t>
      </w:r>
      <w:r w:rsidRPr="00355582">
        <w:rPr>
          <w:noProof/>
          <w:snapToGrid w:val="0"/>
          <w:sz w:val="24"/>
          <w:szCs w:val="24"/>
        </w:rPr>
        <w:t>populations</w:t>
      </w:r>
      <w:r w:rsidRPr="00355582">
        <w:rPr>
          <w:snapToGrid w:val="0"/>
          <w:sz w:val="24"/>
          <w:szCs w:val="24"/>
        </w:rPr>
        <w:t xml:space="preserve"> </w:t>
      </w:r>
      <w:r w:rsidR="007F4F12" w:rsidRPr="00355582">
        <w:rPr>
          <w:snapToGrid w:val="0"/>
          <w:sz w:val="24"/>
          <w:szCs w:val="24"/>
        </w:rPr>
        <w:fldChar w:fldCharType="begin"/>
      </w:r>
      <w:r w:rsidR="007F4F12" w:rsidRPr="00355582">
        <w:rPr>
          <w:snapToGrid w:val="0"/>
          <w:sz w:val="24"/>
          <w:szCs w:val="24"/>
        </w:rPr>
        <w:instrText xml:space="preserve"> ADDIN EN.CITE &lt;EndNote&gt;&lt;Cite&gt;&lt;Author&gt;Decker&lt;/Author&gt;&lt;Year&gt;2013&lt;/Year&gt;&lt;RecNum&gt;321&lt;/RecNum&gt;&lt;DisplayText&gt;(Decker, 2013)&lt;/DisplayText&gt;&lt;record&gt;&lt;rec-number&gt;321&lt;/rec-number&gt;&lt;foreign-keys&gt;&lt;key app="EN" db-id="0vpsxe52rxxa04ewrto5ssvcezwfxx5zstxa" timestamp="0"&gt;321&lt;/key&gt;&lt;/foreign-keys&gt;&lt;ref-type name="Book"&gt;6&lt;/ref-type&gt;&lt;contributors&gt;&lt;authors&gt;&lt;author&gt;Decker, Michael&lt;/author&gt;&lt;/authors&gt;&lt;/contributors&gt;&lt;titles&gt;&lt;title&gt;Last Mile Logistics for Disaster Relief Supply Chain Management: Challenges and Opportunities for Humanitarian Aid and Emergency Relief&lt;/title&gt;&lt;/titles&gt;&lt;dates&gt;&lt;year&gt;2013&lt;/year&gt;&lt;/dates&gt;&lt;publisher&gt;Anchor Academic Publishing (aap_verlag)&lt;/publisher&gt;&lt;isbn&gt;3954891581&lt;/isbn&gt;&lt;urls&gt;&lt;/urls&gt;&lt;/record&gt;&lt;/Cite&gt;&lt;/EndNote&gt;</w:instrText>
      </w:r>
      <w:r w:rsidR="007F4F12" w:rsidRPr="00355582">
        <w:rPr>
          <w:snapToGrid w:val="0"/>
          <w:sz w:val="24"/>
          <w:szCs w:val="24"/>
        </w:rPr>
        <w:fldChar w:fldCharType="separate"/>
      </w:r>
      <w:r w:rsidR="007F4F12" w:rsidRPr="00355582">
        <w:rPr>
          <w:noProof/>
          <w:snapToGrid w:val="0"/>
          <w:sz w:val="24"/>
          <w:szCs w:val="24"/>
        </w:rPr>
        <w:t>(</w:t>
      </w:r>
      <w:r w:rsidR="00A77F29" w:rsidRPr="00355582">
        <w:rPr>
          <w:sz w:val="24"/>
          <w:szCs w:val="24"/>
        </w:rPr>
        <w:t xml:space="preserve">Huang and Rafiei, 2019; </w:t>
      </w:r>
      <w:r w:rsidR="007F4F12" w:rsidRPr="00355582">
        <w:rPr>
          <w:noProof/>
          <w:snapToGrid w:val="0"/>
          <w:sz w:val="24"/>
          <w:szCs w:val="24"/>
        </w:rPr>
        <w:t>Decker, 2013)</w:t>
      </w:r>
      <w:r w:rsidR="007F4F12" w:rsidRPr="00355582">
        <w:rPr>
          <w:snapToGrid w:val="0"/>
          <w:sz w:val="24"/>
          <w:szCs w:val="24"/>
        </w:rPr>
        <w:fldChar w:fldCharType="end"/>
      </w:r>
      <w:r w:rsidRPr="00355582">
        <w:rPr>
          <w:snapToGrid w:val="0"/>
          <w:sz w:val="24"/>
          <w:szCs w:val="24"/>
        </w:rPr>
        <w:t>. As such, LMRD operations scope include</w:t>
      </w:r>
      <w:r w:rsidR="0091612A" w:rsidRPr="00355582">
        <w:rPr>
          <w:snapToGrid w:val="0"/>
          <w:sz w:val="24"/>
          <w:szCs w:val="24"/>
        </w:rPr>
        <w:t>s</w:t>
      </w:r>
      <w:r w:rsidRPr="00355582">
        <w:rPr>
          <w:snapToGrid w:val="0"/>
          <w:sz w:val="24"/>
          <w:szCs w:val="24"/>
        </w:rPr>
        <w:t xml:space="preserve"> the storage of relief items in local distribution </w:t>
      </w:r>
      <w:r w:rsidRPr="00355582">
        <w:rPr>
          <w:noProof/>
          <w:snapToGrid w:val="0"/>
          <w:sz w:val="24"/>
          <w:szCs w:val="24"/>
        </w:rPr>
        <w:t>centres and the processes of their distribution to</w:t>
      </w:r>
      <w:r w:rsidRPr="00355582">
        <w:rPr>
          <w:snapToGrid w:val="0"/>
          <w:sz w:val="24"/>
          <w:szCs w:val="24"/>
        </w:rPr>
        <w:t xml:space="preserve"> the disaster affected populations </w:t>
      </w:r>
      <w:r w:rsidR="009B4417" w:rsidRPr="00355582">
        <w:rPr>
          <w:snapToGrid w:val="0"/>
          <w:sz w:val="24"/>
          <w:szCs w:val="24"/>
        </w:rPr>
        <w:fldChar w:fldCharType="begin"/>
      </w:r>
      <w:r w:rsidR="009B4417" w:rsidRPr="00355582">
        <w:rPr>
          <w:snapToGrid w:val="0"/>
          <w:sz w:val="24"/>
          <w:szCs w:val="24"/>
        </w:rPr>
        <w:instrText xml:space="preserve"> ADDIN EN.CITE &lt;EndNote&gt;&lt;Cite&gt;&lt;Author&gt;Balcik&lt;/Author&gt;&lt;Year&gt;2008&lt;/Year&gt;&lt;RecNum&gt;314&lt;/RecNum&gt;&lt;DisplayText&gt;(Balcik et al., 2008)&lt;/DisplayText&gt;&lt;record&gt;&lt;rec-number&gt;314&lt;/rec-number&gt;&lt;foreign-keys&gt;&lt;key app="EN" db-id="0vpsxe52rxxa04ewrto5ssvcezwfxx5zstxa" timestamp="0"&gt;314&lt;/key&gt;&lt;/foreign-keys&gt;&lt;ref-type name="Journal Article"&gt;17&lt;/ref-type&gt;&lt;contributors&gt;&lt;authors&gt;&lt;author&gt;Balcik, Burcu&lt;/author&gt;&lt;author&gt;Beamon, Benita M&lt;/author&gt;&lt;author&gt;Smilowitz, Karen&lt;/author&gt;&lt;/authors&gt;&lt;/contributors&gt;&lt;titles&gt;&lt;title&gt;Last mile distribution in humanitarian relief&lt;/title&gt;&lt;secondary-title&gt;Journal of Intelligent Transportation Systems&lt;/secondary-title&gt;&lt;/titles&gt;&lt;pages&gt;51-63&lt;/pages&gt;&lt;volume&gt;12&lt;/volume&gt;&lt;number&gt;2&lt;/number&gt;&lt;dates&gt;&lt;year&gt;2008&lt;/year&gt;&lt;/dates&gt;&lt;isbn&gt;1547-2450&lt;/isbn&gt;&lt;urls&gt;&lt;/urls&gt;&lt;/record&gt;&lt;/Cite&gt;&lt;/EndNote&gt;</w:instrText>
      </w:r>
      <w:r w:rsidR="009B4417" w:rsidRPr="00355582">
        <w:rPr>
          <w:snapToGrid w:val="0"/>
          <w:sz w:val="24"/>
          <w:szCs w:val="24"/>
        </w:rPr>
        <w:fldChar w:fldCharType="separate"/>
      </w:r>
      <w:r w:rsidR="009B4417" w:rsidRPr="00355582">
        <w:rPr>
          <w:noProof/>
          <w:snapToGrid w:val="0"/>
          <w:sz w:val="24"/>
          <w:szCs w:val="24"/>
        </w:rPr>
        <w:t>(Balcik et al, 2008)</w:t>
      </w:r>
      <w:r w:rsidR="009B4417" w:rsidRPr="00355582">
        <w:rPr>
          <w:snapToGrid w:val="0"/>
          <w:sz w:val="24"/>
          <w:szCs w:val="24"/>
        </w:rPr>
        <w:fldChar w:fldCharType="end"/>
      </w:r>
      <w:r w:rsidRPr="00355582">
        <w:rPr>
          <w:snapToGrid w:val="0"/>
          <w:sz w:val="24"/>
          <w:szCs w:val="24"/>
        </w:rPr>
        <w:t xml:space="preserve">. </w:t>
      </w:r>
      <w:r w:rsidRPr="00355582">
        <w:rPr>
          <w:snapToGrid w:val="0"/>
          <w:sz w:val="24"/>
          <w:szCs w:val="24"/>
          <w:lang w:bidi="bn-IN"/>
        </w:rPr>
        <w:t xml:space="preserve">Previous research on LMRD focused mainly on the transportation aspects of the operations such as vehicle </w:t>
      </w:r>
      <w:r w:rsidRPr="00355582">
        <w:rPr>
          <w:noProof/>
          <w:snapToGrid w:val="0"/>
          <w:sz w:val="24"/>
          <w:szCs w:val="24"/>
          <w:lang w:bidi="bn-IN"/>
        </w:rPr>
        <w:t>routing</w:t>
      </w:r>
      <w:r w:rsidRPr="00355582">
        <w:rPr>
          <w:snapToGrid w:val="0"/>
          <w:sz w:val="24"/>
          <w:szCs w:val="24"/>
          <w:lang w:bidi="bn-IN"/>
        </w:rPr>
        <w:t xml:space="preserve"> decisions, fleet capacity, availability, and management</w:t>
      </w:r>
      <w:r w:rsidR="009B4417" w:rsidRPr="00355582">
        <w:rPr>
          <w:snapToGrid w:val="0"/>
          <w:sz w:val="24"/>
          <w:szCs w:val="24"/>
          <w:lang w:bidi="bn-IN"/>
        </w:rPr>
        <w:t xml:space="preserve"> </w:t>
      </w:r>
      <w:r w:rsidR="009B4417" w:rsidRPr="00355582">
        <w:rPr>
          <w:snapToGrid w:val="0"/>
          <w:sz w:val="24"/>
          <w:szCs w:val="24"/>
          <w:lang w:bidi="bn-IN"/>
        </w:rPr>
        <w:fldChar w:fldCharType="begin">
          <w:fldData xml:space="preserve">PEVuZE5vdGU+PENpdGU+PEF1dGhvcj5CYWxjaWs8L0F1dGhvcj48WWVhcj4yMDA4PC9ZZWFyPjxS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</w:fldData>
        </w:fldChar>
      </w:r>
      <w:r w:rsidR="007F4F12" w:rsidRPr="00355582">
        <w:rPr>
          <w:snapToGrid w:val="0"/>
          <w:sz w:val="24"/>
          <w:szCs w:val="24"/>
          <w:lang w:bidi="bn-IN"/>
        </w:rPr>
        <w:instrText xml:space="preserve"> ADDIN EN.CITE </w:instrText>
      </w:r>
      <w:r w:rsidR="007F4F12" w:rsidRPr="00355582">
        <w:rPr>
          <w:snapToGrid w:val="0"/>
          <w:sz w:val="24"/>
          <w:szCs w:val="24"/>
          <w:lang w:bidi="bn-IN"/>
        </w:rPr>
        <w:fldChar w:fldCharType="begin">
          <w:fldData xml:space="preserve">PEVuZE5vdGU+PENpdGU+PEF1dGhvcj5CYWxjaWs8L0F1dGhvcj48WWVhcj4yMDA4PC9ZZWFyPjxS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</w:fldData>
        </w:fldChar>
      </w:r>
      <w:r w:rsidR="007F4F12" w:rsidRPr="00355582">
        <w:rPr>
          <w:snapToGrid w:val="0"/>
          <w:sz w:val="24"/>
          <w:szCs w:val="24"/>
          <w:lang w:bidi="bn-IN"/>
        </w:rPr>
        <w:instrText xml:space="preserve"> ADDIN EN.CITE.DATA </w:instrText>
      </w:r>
      <w:r w:rsidR="007F4F12" w:rsidRPr="00355582">
        <w:rPr>
          <w:snapToGrid w:val="0"/>
          <w:sz w:val="24"/>
          <w:szCs w:val="24"/>
          <w:lang w:bidi="bn-IN"/>
        </w:rPr>
      </w:r>
      <w:r w:rsidR="007F4F12" w:rsidRPr="00355582">
        <w:rPr>
          <w:snapToGrid w:val="0"/>
          <w:sz w:val="24"/>
          <w:szCs w:val="24"/>
          <w:lang w:bidi="bn-IN"/>
        </w:rPr>
        <w:fldChar w:fldCharType="end"/>
      </w:r>
      <w:r w:rsidR="009B4417" w:rsidRPr="00355582">
        <w:rPr>
          <w:snapToGrid w:val="0"/>
          <w:sz w:val="24"/>
          <w:szCs w:val="24"/>
          <w:lang w:bidi="bn-IN"/>
        </w:rPr>
      </w:r>
      <w:r w:rsidR="009B4417" w:rsidRPr="00355582">
        <w:rPr>
          <w:snapToGrid w:val="0"/>
          <w:sz w:val="24"/>
          <w:szCs w:val="24"/>
          <w:lang w:bidi="bn-IN"/>
        </w:rPr>
        <w:fldChar w:fldCharType="separate"/>
      </w:r>
      <w:r w:rsidR="007F4F12" w:rsidRPr="00355582">
        <w:rPr>
          <w:noProof/>
          <w:snapToGrid w:val="0"/>
          <w:sz w:val="24"/>
          <w:szCs w:val="24"/>
          <w:lang w:bidi="bn-IN"/>
        </w:rPr>
        <w:t>(</w:t>
      </w:r>
      <w:r w:rsidR="00B242C4" w:rsidRPr="00355582">
        <w:rPr>
          <w:noProof/>
          <w:snapToGrid w:val="0"/>
          <w:sz w:val="24"/>
          <w:szCs w:val="24"/>
          <w:lang w:bidi="bn-IN"/>
        </w:rPr>
        <w:t xml:space="preserve">Rabta et al, 2018; </w:t>
      </w:r>
      <w:r w:rsidR="008D680A" w:rsidRPr="00355582">
        <w:rPr>
          <w:sz w:val="24"/>
          <w:szCs w:val="24"/>
        </w:rPr>
        <w:t>Noyan and</w:t>
      </w:r>
      <w:r w:rsidR="000B54F4" w:rsidRPr="00355582">
        <w:rPr>
          <w:sz w:val="24"/>
          <w:szCs w:val="24"/>
        </w:rPr>
        <w:t xml:space="preserve"> </w:t>
      </w:r>
      <w:r w:rsidR="008D680A" w:rsidRPr="00355582">
        <w:rPr>
          <w:sz w:val="24"/>
          <w:szCs w:val="24"/>
        </w:rPr>
        <w:t xml:space="preserve">Kahvecioğlu, 2018; </w:t>
      </w:r>
      <w:r w:rsidR="007F4F12" w:rsidRPr="00355582">
        <w:rPr>
          <w:noProof/>
          <w:snapToGrid w:val="0"/>
          <w:sz w:val="24"/>
          <w:szCs w:val="24"/>
          <w:lang w:bidi="bn-IN"/>
        </w:rPr>
        <w:t>Balcik et al, 2008</w:t>
      </w:r>
      <w:r w:rsidR="00F97878">
        <w:rPr>
          <w:noProof/>
          <w:snapToGrid w:val="0"/>
          <w:sz w:val="24"/>
          <w:szCs w:val="24"/>
          <w:lang w:bidi="bn-IN"/>
        </w:rPr>
        <w:t>;</w:t>
      </w:r>
      <w:r w:rsidR="007F4F12" w:rsidRPr="00355582">
        <w:rPr>
          <w:noProof/>
          <w:snapToGrid w:val="0"/>
          <w:sz w:val="24"/>
          <w:szCs w:val="24"/>
          <w:lang w:bidi="bn-IN"/>
        </w:rPr>
        <w:t xml:space="preserve"> Martinez et al, 2011</w:t>
      </w:r>
      <w:r w:rsidR="00F97878">
        <w:rPr>
          <w:noProof/>
          <w:snapToGrid w:val="0"/>
          <w:sz w:val="24"/>
          <w:szCs w:val="24"/>
          <w:lang w:bidi="bn-IN"/>
        </w:rPr>
        <w:t>;</w:t>
      </w:r>
      <w:r w:rsidR="007F4F12" w:rsidRPr="00355582">
        <w:rPr>
          <w:noProof/>
          <w:snapToGrid w:val="0"/>
          <w:sz w:val="24"/>
          <w:szCs w:val="24"/>
          <w:lang w:bidi="bn-IN"/>
        </w:rPr>
        <w:t xml:space="preserve"> Battini et al, 2014</w:t>
      </w:r>
      <w:r w:rsidR="00F97878">
        <w:rPr>
          <w:noProof/>
          <w:snapToGrid w:val="0"/>
          <w:sz w:val="24"/>
          <w:szCs w:val="24"/>
          <w:lang w:bidi="bn-IN"/>
        </w:rPr>
        <w:t>;</w:t>
      </w:r>
      <w:r w:rsidR="007F4F12" w:rsidRPr="00355582">
        <w:rPr>
          <w:noProof/>
          <w:snapToGrid w:val="0"/>
          <w:sz w:val="24"/>
          <w:szCs w:val="24"/>
          <w:lang w:bidi="bn-IN"/>
        </w:rPr>
        <w:t xml:space="preserve"> Decker, 2013)</w:t>
      </w:r>
      <w:r w:rsidR="009B4417" w:rsidRPr="00355582">
        <w:rPr>
          <w:snapToGrid w:val="0"/>
          <w:sz w:val="24"/>
          <w:szCs w:val="24"/>
          <w:lang w:bidi="bn-IN"/>
        </w:rPr>
        <w:fldChar w:fldCharType="end"/>
      </w:r>
      <w:r w:rsidRPr="00355582">
        <w:rPr>
          <w:snapToGrid w:val="0"/>
          <w:sz w:val="24"/>
          <w:szCs w:val="24"/>
          <w:lang w:bidi="bn-IN"/>
        </w:rPr>
        <w:t>. Other studies identified some of the performance indicators related to LMRD such as total cost of relief operations, time to deliver relief items to the affected population</w:t>
      </w:r>
      <w:r w:rsidR="0091612A" w:rsidRPr="00355582">
        <w:rPr>
          <w:snapToGrid w:val="0"/>
          <w:sz w:val="24"/>
          <w:szCs w:val="24"/>
          <w:lang w:bidi="bn-IN"/>
        </w:rPr>
        <w:t>s</w:t>
      </w:r>
      <w:r w:rsidRPr="00355582">
        <w:rPr>
          <w:snapToGrid w:val="0"/>
          <w:sz w:val="24"/>
          <w:szCs w:val="24"/>
          <w:lang w:bidi="bn-IN"/>
        </w:rPr>
        <w:t>, and level of fairness in providing relief items to the locations affected by the disaster</w:t>
      </w:r>
      <w:r w:rsidR="007F4F12" w:rsidRPr="00355582">
        <w:rPr>
          <w:snapToGrid w:val="0"/>
          <w:sz w:val="24"/>
          <w:szCs w:val="24"/>
          <w:lang w:bidi="bn-IN"/>
        </w:rPr>
        <w:t xml:space="preserve"> </w:t>
      </w:r>
      <w:r w:rsidR="007F4F12" w:rsidRPr="00355582">
        <w:rPr>
          <w:snapToGrid w:val="0"/>
          <w:sz w:val="24"/>
          <w:szCs w:val="24"/>
          <w:lang w:bidi="bn-IN"/>
        </w:rPr>
        <w:fldChar w:fldCharType="begin">
          <w:fldData xml:space="preserve">PEVuZE5vdGU+PENpdGU+PEF1dGhvcj5UemVuZzwvQXV0aG9yPjxZZWFyPjIwMDc8L1llYXI+PFJl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</w:fldData>
        </w:fldChar>
      </w:r>
      <w:r w:rsidR="007F4F12" w:rsidRPr="00355582">
        <w:rPr>
          <w:snapToGrid w:val="0"/>
          <w:sz w:val="24"/>
          <w:szCs w:val="24"/>
          <w:lang w:bidi="bn-IN"/>
        </w:rPr>
        <w:instrText xml:space="preserve"> ADDIN EN.CITE </w:instrText>
      </w:r>
      <w:r w:rsidR="007F4F12" w:rsidRPr="00355582">
        <w:rPr>
          <w:snapToGrid w:val="0"/>
          <w:sz w:val="24"/>
          <w:szCs w:val="24"/>
          <w:lang w:bidi="bn-IN"/>
        </w:rPr>
        <w:fldChar w:fldCharType="begin">
          <w:fldData xml:space="preserve">PEVuZE5vdGU+PENpdGU+PEF1dGhvcj5UemVuZzwvQXV0aG9yPjxZZWFyPjIwMDc8L1llYXI+PFJl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</w:fldData>
        </w:fldChar>
      </w:r>
      <w:r w:rsidR="007F4F12" w:rsidRPr="00355582">
        <w:rPr>
          <w:snapToGrid w:val="0"/>
          <w:sz w:val="24"/>
          <w:szCs w:val="24"/>
          <w:lang w:bidi="bn-IN"/>
        </w:rPr>
        <w:instrText xml:space="preserve"> ADDIN EN.CITE.DATA </w:instrText>
      </w:r>
      <w:r w:rsidR="007F4F12" w:rsidRPr="00355582">
        <w:rPr>
          <w:snapToGrid w:val="0"/>
          <w:sz w:val="24"/>
          <w:szCs w:val="24"/>
          <w:lang w:bidi="bn-IN"/>
        </w:rPr>
      </w:r>
      <w:r w:rsidR="007F4F12" w:rsidRPr="00355582">
        <w:rPr>
          <w:snapToGrid w:val="0"/>
          <w:sz w:val="24"/>
          <w:szCs w:val="24"/>
          <w:lang w:bidi="bn-IN"/>
        </w:rPr>
        <w:fldChar w:fldCharType="end"/>
      </w:r>
      <w:r w:rsidR="007F4F12" w:rsidRPr="00355582">
        <w:rPr>
          <w:snapToGrid w:val="0"/>
          <w:sz w:val="24"/>
          <w:szCs w:val="24"/>
          <w:lang w:bidi="bn-IN"/>
        </w:rPr>
      </w:r>
      <w:r w:rsidR="007F4F12" w:rsidRPr="00355582">
        <w:rPr>
          <w:snapToGrid w:val="0"/>
          <w:sz w:val="24"/>
          <w:szCs w:val="24"/>
          <w:lang w:bidi="bn-IN"/>
        </w:rPr>
        <w:fldChar w:fldCharType="separate"/>
      </w:r>
      <w:r w:rsidR="007F4F12" w:rsidRPr="00355582">
        <w:rPr>
          <w:noProof/>
          <w:snapToGrid w:val="0"/>
          <w:sz w:val="24"/>
          <w:szCs w:val="24"/>
          <w:lang w:bidi="bn-IN"/>
        </w:rPr>
        <w:t>(</w:t>
      </w:r>
      <w:r w:rsidR="000938EC" w:rsidRPr="00355582">
        <w:rPr>
          <w:sz w:val="24"/>
          <w:szCs w:val="24"/>
        </w:rPr>
        <w:t>Huang and Rafiei, 2019</w:t>
      </w:r>
      <w:r w:rsidR="00F97878">
        <w:rPr>
          <w:noProof/>
          <w:snapToGrid w:val="0"/>
          <w:sz w:val="24"/>
          <w:szCs w:val="24"/>
          <w:lang w:bidi="bn-IN"/>
        </w:rPr>
        <w:t>;</w:t>
      </w:r>
      <w:r w:rsidR="007F4F12" w:rsidRPr="00355582">
        <w:rPr>
          <w:noProof/>
          <w:snapToGrid w:val="0"/>
          <w:sz w:val="24"/>
          <w:szCs w:val="24"/>
          <w:lang w:bidi="bn-IN"/>
        </w:rPr>
        <w:t xml:space="preserve"> Vitoriano et al, 2011</w:t>
      </w:r>
      <w:r w:rsidR="00F97878">
        <w:rPr>
          <w:noProof/>
          <w:snapToGrid w:val="0"/>
          <w:sz w:val="24"/>
          <w:szCs w:val="24"/>
          <w:lang w:bidi="bn-IN"/>
        </w:rPr>
        <w:t>;</w:t>
      </w:r>
      <w:r w:rsidR="007F4F12" w:rsidRPr="00355582">
        <w:rPr>
          <w:noProof/>
          <w:snapToGrid w:val="0"/>
          <w:sz w:val="24"/>
          <w:szCs w:val="24"/>
          <w:lang w:bidi="bn-IN"/>
        </w:rPr>
        <w:t xml:space="preserve"> Sheu, 2007</w:t>
      </w:r>
      <w:r w:rsidR="00F97878">
        <w:rPr>
          <w:noProof/>
          <w:snapToGrid w:val="0"/>
          <w:sz w:val="24"/>
          <w:szCs w:val="24"/>
          <w:lang w:bidi="bn-IN"/>
        </w:rPr>
        <w:t xml:space="preserve">; </w:t>
      </w:r>
      <w:r w:rsidR="00F97878" w:rsidRPr="00355582">
        <w:rPr>
          <w:noProof/>
          <w:snapToGrid w:val="0"/>
          <w:sz w:val="24"/>
          <w:szCs w:val="24"/>
          <w:lang w:bidi="bn-IN"/>
        </w:rPr>
        <w:t>Tzeng et al, 2007</w:t>
      </w:r>
      <w:r w:rsidR="007F4F12" w:rsidRPr="00355582">
        <w:rPr>
          <w:noProof/>
          <w:snapToGrid w:val="0"/>
          <w:sz w:val="24"/>
          <w:szCs w:val="24"/>
          <w:lang w:bidi="bn-IN"/>
        </w:rPr>
        <w:t>)</w:t>
      </w:r>
      <w:r w:rsidR="007F4F12" w:rsidRPr="00355582">
        <w:rPr>
          <w:snapToGrid w:val="0"/>
          <w:sz w:val="24"/>
          <w:szCs w:val="24"/>
          <w:lang w:bidi="bn-IN"/>
        </w:rPr>
        <w:fldChar w:fldCharType="end"/>
      </w:r>
      <w:r w:rsidRPr="00355582">
        <w:rPr>
          <w:snapToGrid w:val="0"/>
          <w:sz w:val="24"/>
          <w:szCs w:val="24"/>
          <w:lang w:bidi="bn-IN"/>
        </w:rPr>
        <w:t>.</w:t>
      </w:r>
    </w:p>
    <w:p w14:paraId="1E26C142" w14:textId="77777777" w:rsidR="001E20BF" w:rsidRPr="00355582" w:rsidRDefault="001E20BF" w:rsidP="00F62B47">
      <w:pPr>
        <w:pStyle w:val="20-SciencePG-Text"/>
        <w:spacing w:line="240" w:lineRule="auto"/>
        <w:ind w:firstLineChars="0" w:firstLine="0"/>
        <w:rPr>
          <w:snapToGrid w:val="0"/>
          <w:sz w:val="24"/>
          <w:szCs w:val="24"/>
        </w:rPr>
      </w:pPr>
    </w:p>
    <w:p w14:paraId="7C24B740" w14:textId="37937CB7" w:rsidR="00884599" w:rsidRPr="00355582" w:rsidRDefault="00884599" w:rsidP="00F62B47">
      <w:pPr>
        <w:pStyle w:val="20-SciencePG-Text"/>
        <w:spacing w:line="240" w:lineRule="auto"/>
        <w:ind w:firstLineChars="0" w:firstLine="0"/>
        <w:rPr>
          <w:snapToGrid w:val="0"/>
          <w:sz w:val="24"/>
          <w:szCs w:val="24"/>
        </w:rPr>
      </w:pPr>
      <w:r w:rsidRPr="00355582">
        <w:rPr>
          <w:snapToGrid w:val="0"/>
          <w:sz w:val="24"/>
          <w:szCs w:val="24"/>
        </w:rPr>
        <w:t>However, research related to LMRD is still new and many of its aspects are still under investigated. For instance, there is</w:t>
      </w:r>
      <w:r w:rsidR="0091612A" w:rsidRPr="00355582">
        <w:rPr>
          <w:snapToGrid w:val="0"/>
          <w:sz w:val="24"/>
          <w:szCs w:val="24"/>
        </w:rPr>
        <w:t xml:space="preserve"> a</w:t>
      </w:r>
      <w:r w:rsidRPr="00355582">
        <w:rPr>
          <w:snapToGrid w:val="0"/>
          <w:sz w:val="24"/>
          <w:szCs w:val="24"/>
        </w:rPr>
        <w:t xml:space="preserve"> limited number of LMRD operational models to </w:t>
      </w:r>
      <w:r w:rsidR="004E7BA3" w:rsidRPr="00355582">
        <w:rPr>
          <w:snapToGrid w:val="0"/>
          <w:sz w:val="24"/>
          <w:szCs w:val="24"/>
        </w:rPr>
        <w:t>optimize</w:t>
      </w:r>
      <w:r w:rsidRPr="00355582">
        <w:rPr>
          <w:snapToGrid w:val="0"/>
          <w:sz w:val="24"/>
          <w:szCs w:val="24"/>
        </w:rPr>
        <w:t xml:space="preserve"> allocation of relief operations’ resources and items. The scope of past LMRD research</w:t>
      </w:r>
      <w:r w:rsidR="0091612A" w:rsidRPr="00355582">
        <w:rPr>
          <w:snapToGrid w:val="0"/>
          <w:sz w:val="24"/>
          <w:szCs w:val="24"/>
        </w:rPr>
        <w:t xml:space="preserve"> has </w:t>
      </w:r>
      <w:r w:rsidRPr="00355582">
        <w:rPr>
          <w:snapToGrid w:val="0"/>
          <w:sz w:val="24"/>
          <w:szCs w:val="24"/>
        </w:rPr>
        <w:t>focus</w:t>
      </w:r>
      <w:r w:rsidR="0091612A" w:rsidRPr="00355582">
        <w:rPr>
          <w:snapToGrid w:val="0"/>
          <w:sz w:val="24"/>
          <w:szCs w:val="24"/>
        </w:rPr>
        <w:t>ed</w:t>
      </w:r>
      <w:r w:rsidRPr="00355582">
        <w:rPr>
          <w:snapToGrid w:val="0"/>
          <w:sz w:val="24"/>
          <w:szCs w:val="24"/>
        </w:rPr>
        <w:t xml:space="preserve"> mainly on the “Last Mile Vehicle” problem (transportation modes to distribute relief items) without taking in account the wider LMRD operations scope and complexity. In addition, most of LMRD operational models are generic for all disasters and do not take in account the differences between types of disasters and the unique difficulties they create for relief operations</w:t>
      </w:r>
      <w:r w:rsidR="007F4F12" w:rsidRPr="00355582">
        <w:rPr>
          <w:snapToGrid w:val="0"/>
          <w:sz w:val="24"/>
          <w:szCs w:val="24"/>
        </w:rPr>
        <w:t xml:space="preserve"> </w:t>
      </w:r>
      <w:r w:rsidR="007F4F12" w:rsidRPr="00355582">
        <w:rPr>
          <w:snapToGrid w:val="0"/>
          <w:sz w:val="24"/>
          <w:szCs w:val="24"/>
        </w:rPr>
        <w:fldChar w:fldCharType="begin"/>
      </w:r>
      <w:r w:rsidR="007F4F12" w:rsidRPr="00355582">
        <w:rPr>
          <w:snapToGrid w:val="0"/>
          <w:sz w:val="24"/>
          <w:szCs w:val="24"/>
        </w:rPr>
        <w:instrText xml:space="preserve"> ADDIN EN.CITE &lt;EndNote&gt;&lt;Cite&gt;&lt;Author&gt;Balcik&lt;/Author&gt;&lt;Year&gt;2008&lt;/Year&gt;&lt;RecNum&gt;314&lt;/RecNum&gt;&lt;DisplayText&gt;(Balcik et al., 2008, Battini et al., 2014)&lt;/DisplayText&gt;&lt;record&gt;&lt;rec-number&gt;314&lt;/rec-number&gt;&lt;foreign-keys&gt;&lt;key app="EN" db-id="0vpsxe52rxxa04ewrto5ssvcezwfxx5zstxa" timestamp="0"&gt;314&lt;/key&gt;&lt;/foreign-keys&gt;&lt;ref-type name="Journal Article"&gt;17&lt;/ref-type&gt;&lt;contributors&gt;&lt;authors&gt;&lt;author&gt;Balcik, Burcu&lt;/author&gt;&lt;author&gt;Beamon, Benita M&lt;/author&gt;&lt;author&gt;Smilowitz, Karen&lt;/author&gt;&lt;/authors&gt;&lt;/contributors&gt;&lt;titles&gt;&lt;title&gt;Last mile distribution in humanitarian relief&lt;/title&gt;&lt;secondary-title&gt;Journal of Intelligent Transportation Systems&lt;/secondary-title&gt;&lt;/titles&gt;&lt;pages&gt;51-63&lt;/pages&gt;&lt;volume&gt;12&lt;/volume&gt;&lt;number&gt;2&lt;/number&gt;&lt;dates&gt;&lt;year&gt;2008&lt;/year&gt;&lt;/dates&gt;&lt;isbn&gt;1547-2450&lt;/isbn&gt;&lt;urls&gt;&lt;/urls&gt;&lt;/record&gt;&lt;/Cite&gt;&lt;Cite&gt;&lt;Author&gt;Battini&lt;/Author&gt;&lt;Year&gt;2014&lt;/Year&gt;&lt;RecNum&gt;316&lt;/RecNum&gt;&lt;record&gt;&lt;rec-number&gt;316&lt;/rec-number&gt;&lt;foreign-keys&gt;&lt;key app="EN" db-id="0vpsxe52rxxa04ewrto5ssvcezwfxx5zstxa" timestamp="0"&gt;316&lt;/key&gt;&lt;/foreign-keys&gt;&lt;ref-type name="Journal Article"&gt;17&lt;/ref-type&gt;&lt;contributors&gt;&lt;authors&gt;&lt;author&gt;Battini, Daria&lt;/author&gt;&lt;author&gt;Peretti, Umberto&lt;/author&gt;&lt;author&gt;Persona, Alessandro&lt;/author&gt;&lt;author&gt;Sgarbossa, Fabio&lt;/author&gt;&lt;/authors&gt;&lt;/contributors&gt;&lt;titles&gt;&lt;title&gt;Application of humanitarian last mile distribution model&lt;/title&gt;&lt;secondary-title&gt;Journal of Humanitarian Logistics and Supply Chain Management&lt;/secondary-title&gt;&lt;/titles&gt;&lt;periodical&gt;&lt;full-title&gt;Journal of Humanitarian Logistics and Supply Chain Management&lt;/full-title&gt;&lt;/periodical&gt;&lt;pages&gt;131-148&lt;/pages&gt;&lt;volume&gt;4&lt;/volume&gt;&lt;number&gt;1&lt;/number&gt;&lt;dates&gt;&lt;year&gt;2014&lt;/year&gt;&lt;/dates&gt;&lt;isbn&gt;2042-6747&lt;/isbn&gt;&lt;urls&gt;&lt;/urls&gt;&lt;/record&gt;&lt;/Cite&gt;&lt;/EndNote&gt;</w:instrText>
      </w:r>
      <w:r w:rsidR="007F4F12" w:rsidRPr="00355582">
        <w:rPr>
          <w:snapToGrid w:val="0"/>
          <w:sz w:val="24"/>
          <w:szCs w:val="24"/>
        </w:rPr>
        <w:fldChar w:fldCharType="separate"/>
      </w:r>
      <w:r w:rsidR="00D112AC">
        <w:rPr>
          <w:noProof/>
          <w:snapToGrid w:val="0"/>
          <w:sz w:val="24"/>
          <w:szCs w:val="24"/>
        </w:rPr>
        <w:t>(</w:t>
      </w:r>
      <w:r w:rsidR="007F4F12" w:rsidRPr="00355582">
        <w:rPr>
          <w:noProof/>
          <w:snapToGrid w:val="0"/>
          <w:sz w:val="24"/>
          <w:szCs w:val="24"/>
        </w:rPr>
        <w:t>Battini et al, 2014</w:t>
      </w:r>
      <w:r w:rsidR="00D112AC">
        <w:rPr>
          <w:noProof/>
          <w:snapToGrid w:val="0"/>
          <w:sz w:val="24"/>
          <w:szCs w:val="24"/>
        </w:rPr>
        <w:t xml:space="preserve">; </w:t>
      </w:r>
      <w:r w:rsidR="00D112AC" w:rsidRPr="00355582">
        <w:rPr>
          <w:noProof/>
          <w:snapToGrid w:val="0"/>
          <w:sz w:val="24"/>
          <w:szCs w:val="24"/>
        </w:rPr>
        <w:t>Balcik et al, 2008</w:t>
      </w:r>
      <w:r w:rsidR="007F4F12" w:rsidRPr="00355582">
        <w:rPr>
          <w:noProof/>
          <w:snapToGrid w:val="0"/>
          <w:sz w:val="24"/>
          <w:szCs w:val="24"/>
        </w:rPr>
        <w:t>)</w:t>
      </w:r>
      <w:r w:rsidR="007F4F12" w:rsidRPr="00355582">
        <w:rPr>
          <w:snapToGrid w:val="0"/>
          <w:sz w:val="24"/>
          <w:szCs w:val="24"/>
        </w:rPr>
        <w:fldChar w:fldCharType="end"/>
      </w:r>
      <w:r w:rsidRPr="00355582">
        <w:rPr>
          <w:snapToGrid w:val="0"/>
          <w:sz w:val="24"/>
          <w:szCs w:val="24"/>
        </w:rPr>
        <w:t xml:space="preserve">. Challenges such as limited availability </w:t>
      </w:r>
      <w:r w:rsidRPr="00355582">
        <w:rPr>
          <w:snapToGrid w:val="0"/>
          <w:sz w:val="24"/>
          <w:szCs w:val="24"/>
          <w:lang w:eastAsia="x-none" w:bidi="x-none"/>
        </w:rPr>
        <w:t xml:space="preserve">of qualified staff in disaster relief, inadequate use of technology to support logistics operations and </w:t>
      </w:r>
      <w:r w:rsidRPr="00355582">
        <w:rPr>
          <w:snapToGrid w:val="0"/>
          <w:sz w:val="24"/>
          <w:szCs w:val="24"/>
        </w:rPr>
        <w:t>field operational planning, poor identification of operational constraints during relief distribution,</w:t>
      </w:r>
      <w:r w:rsidRPr="00355582">
        <w:rPr>
          <w:snapToGrid w:val="0"/>
          <w:sz w:val="24"/>
          <w:szCs w:val="24"/>
          <w:lang w:eastAsia="x-none" w:bidi="x-none"/>
        </w:rPr>
        <w:t xml:space="preserve"> lack of institutional learning, and limited collaboration and coordination between </w:t>
      </w:r>
      <w:r w:rsidR="004E7BA3" w:rsidRPr="00355582">
        <w:rPr>
          <w:snapToGrid w:val="0"/>
          <w:sz w:val="24"/>
          <w:szCs w:val="24"/>
          <w:lang w:eastAsia="x-none" w:bidi="x-none"/>
        </w:rPr>
        <w:t>organizations</w:t>
      </w:r>
      <w:r w:rsidRPr="00355582">
        <w:rPr>
          <w:snapToGrid w:val="0"/>
          <w:sz w:val="24"/>
          <w:szCs w:val="24"/>
          <w:lang w:eastAsia="x-none" w:bidi="x-none"/>
        </w:rPr>
        <w:t xml:space="preserve"> involved in relief operations have attracted little attention in past LMRD research </w:t>
      </w:r>
      <w:r w:rsidR="007F4F12" w:rsidRPr="00355582">
        <w:rPr>
          <w:snapToGrid w:val="0"/>
          <w:sz w:val="24"/>
          <w:szCs w:val="24"/>
          <w:lang w:eastAsia="x-none" w:bidi="x-none"/>
        </w:rPr>
        <w:fldChar w:fldCharType="begin"/>
      </w:r>
      <w:r w:rsidR="007F4F12" w:rsidRPr="00355582">
        <w:rPr>
          <w:snapToGrid w:val="0"/>
          <w:sz w:val="24"/>
          <w:szCs w:val="24"/>
          <w:lang w:eastAsia="x-none" w:bidi="x-none"/>
        </w:rPr>
        <w:instrText xml:space="preserve"> ADDIN EN.CITE &lt;EndNote&gt;&lt;Cite&gt;&lt;Author&gt;Decker&lt;/Author&gt;&lt;Year&gt;2013&lt;/Year&gt;&lt;RecNum&gt;321&lt;/RecNum&gt;&lt;DisplayText&gt;(Decker, 2013)&lt;/DisplayText&gt;&lt;record&gt;&lt;rec-number&gt;321&lt;/rec-number&gt;&lt;foreign-keys&gt;&lt;key app="EN" db-id="0vpsxe52rxxa04ewrto5ssvcezwfxx5zstxa" timestamp="0"&gt;321&lt;/key&gt;&lt;/foreign-keys&gt;&lt;ref-type name="Book"&gt;6&lt;/ref-type&gt;&lt;contributors&gt;&lt;authors&gt;&lt;author&gt;Decker, Michael&lt;/author&gt;&lt;/authors&gt;&lt;/contributors&gt;&lt;titles&gt;&lt;title&gt;Last Mile Logistics for Disaster Relief Supply Chain Management: Challenges and Opportunities for Humanitarian Aid and Emergency Relief&lt;/title&gt;&lt;/titles&gt;&lt;dates&gt;&lt;year&gt;2013&lt;/year&gt;&lt;/dates&gt;&lt;publisher&gt;Anchor Academic Publishing (aap_verlag)&lt;/publisher&gt;&lt;isbn&gt;3954891581&lt;/isbn&gt;&lt;urls&gt;&lt;/urls&gt;&lt;/record&gt;&lt;/Cite&gt;&lt;/EndNote&gt;</w:instrText>
      </w:r>
      <w:r w:rsidR="007F4F12" w:rsidRPr="00355582">
        <w:rPr>
          <w:snapToGrid w:val="0"/>
          <w:sz w:val="24"/>
          <w:szCs w:val="24"/>
          <w:lang w:eastAsia="x-none" w:bidi="x-none"/>
        </w:rPr>
        <w:fldChar w:fldCharType="separate"/>
      </w:r>
      <w:r w:rsidR="007F4F12" w:rsidRPr="00355582">
        <w:rPr>
          <w:noProof/>
          <w:snapToGrid w:val="0"/>
          <w:sz w:val="24"/>
          <w:szCs w:val="24"/>
          <w:lang w:eastAsia="x-none" w:bidi="x-none"/>
        </w:rPr>
        <w:t>(Decker, 2013)</w:t>
      </w:r>
      <w:r w:rsidR="007F4F12" w:rsidRPr="00355582">
        <w:rPr>
          <w:snapToGrid w:val="0"/>
          <w:sz w:val="24"/>
          <w:szCs w:val="24"/>
          <w:lang w:eastAsia="x-none" w:bidi="x-none"/>
        </w:rPr>
        <w:fldChar w:fldCharType="end"/>
      </w:r>
      <w:r w:rsidRPr="00355582">
        <w:rPr>
          <w:snapToGrid w:val="0"/>
          <w:sz w:val="24"/>
          <w:szCs w:val="24"/>
          <w:lang w:eastAsia="x-none" w:bidi="x-none"/>
        </w:rPr>
        <w:t>.</w:t>
      </w:r>
    </w:p>
    <w:p w14:paraId="14657ACA" w14:textId="77777777" w:rsidR="001E20BF" w:rsidRPr="00355582" w:rsidRDefault="001E20BF" w:rsidP="00F62B47">
      <w:pPr>
        <w:pStyle w:val="20-SciencePG-Text"/>
        <w:spacing w:line="240" w:lineRule="auto"/>
        <w:ind w:firstLineChars="0" w:firstLine="0"/>
        <w:rPr>
          <w:snapToGrid w:val="0"/>
          <w:sz w:val="24"/>
          <w:szCs w:val="24"/>
        </w:rPr>
      </w:pPr>
    </w:p>
    <w:p w14:paraId="2797147A" w14:textId="28AEEDF8" w:rsidR="00884599" w:rsidRPr="00355582" w:rsidRDefault="00884599" w:rsidP="00F62B47">
      <w:pPr>
        <w:pStyle w:val="20-SciencePG-Text"/>
        <w:spacing w:line="240" w:lineRule="auto"/>
        <w:ind w:firstLineChars="0" w:firstLine="0"/>
        <w:rPr>
          <w:snapToGrid w:val="0"/>
          <w:sz w:val="24"/>
          <w:szCs w:val="24"/>
        </w:rPr>
      </w:pPr>
      <w:r w:rsidRPr="00355582">
        <w:rPr>
          <w:snapToGrid w:val="0"/>
          <w:sz w:val="24"/>
          <w:szCs w:val="24"/>
        </w:rPr>
        <w:t xml:space="preserve">Following a disaster, a significant number of </w:t>
      </w:r>
      <w:r w:rsidR="004E7BA3" w:rsidRPr="00355582">
        <w:rPr>
          <w:snapToGrid w:val="0"/>
          <w:sz w:val="24"/>
          <w:szCs w:val="24"/>
        </w:rPr>
        <w:t>organizations</w:t>
      </w:r>
      <w:r w:rsidRPr="00355582">
        <w:rPr>
          <w:snapToGrid w:val="0"/>
          <w:sz w:val="24"/>
          <w:szCs w:val="24"/>
        </w:rPr>
        <w:t xml:space="preserve"> (government departments of the affected country,</w:t>
      </w:r>
      <w:r w:rsidR="00E601E7" w:rsidRPr="00355582">
        <w:rPr>
          <w:snapToGrid w:val="0"/>
          <w:sz w:val="24"/>
          <w:szCs w:val="24"/>
        </w:rPr>
        <w:t xml:space="preserve"> </w:t>
      </w:r>
      <w:r w:rsidRPr="00355582">
        <w:rPr>
          <w:snapToGrid w:val="0"/>
          <w:sz w:val="24"/>
          <w:szCs w:val="24"/>
        </w:rPr>
        <w:t xml:space="preserve">NGOs, international agencies) get involved in relief operations. For this process to be successful, there is a need for </w:t>
      </w:r>
      <w:r w:rsidR="009522F8" w:rsidRPr="00355582">
        <w:rPr>
          <w:snapToGrid w:val="0"/>
          <w:sz w:val="24"/>
          <w:szCs w:val="24"/>
        </w:rPr>
        <w:t>coordination</w:t>
      </w:r>
      <w:r w:rsidRPr="00355582">
        <w:rPr>
          <w:snapToGrid w:val="0"/>
          <w:sz w:val="24"/>
          <w:szCs w:val="24"/>
        </w:rPr>
        <w:t xml:space="preserve"> between these </w:t>
      </w:r>
      <w:r w:rsidR="004E7BA3" w:rsidRPr="00355582">
        <w:rPr>
          <w:snapToGrid w:val="0"/>
          <w:sz w:val="24"/>
          <w:szCs w:val="24"/>
        </w:rPr>
        <w:t>organizations</w:t>
      </w:r>
      <w:r w:rsidRPr="00355582">
        <w:rPr>
          <w:snapToGrid w:val="0"/>
          <w:sz w:val="24"/>
          <w:szCs w:val="24"/>
        </w:rPr>
        <w:t>.</w:t>
      </w:r>
      <w:r w:rsidR="009522F8" w:rsidRPr="00355582">
        <w:rPr>
          <w:snapToGrid w:val="0"/>
          <w:sz w:val="24"/>
          <w:szCs w:val="24"/>
        </w:rPr>
        <w:t xml:space="preserve"> Coordination in</w:t>
      </w:r>
      <w:r w:rsidR="005C7200" w:rsidRPr="00355582">
        <w:rPr>
          <w:snapToGrid w:val="0"/>
          <w:sz w:val="24"/>
          <w:szCs w:val="24"/>
        </w:rPr>
        <w:t xml:space="preserve"> the context of</w:t>
      </w:r>
      <w:r w:rsidR="009522F8" w:rsidRPr="00355582">
        <w:rPr>
          <w:snapToGrid w:val="0"/>
          <w:sz w:val="24"/>
          <w:szCs w:val="24"/>
        </w:rPr>
        <w:t xml:space="preserve"> relief operations is defined as </w:t>
      </w:r>
      <w:r w:rsidR="001C59E1" w:rsidRPr="00355582">
        <w:rPr>
          <w:snapToGrid w:val="0"/>
          <w:sz w:val="24"/>
          <w:szCs w:val="24"/>
        </w:rPr>
        <w:t>“the relationships and interactions among different actors operating within the relief environment” (</w:t>
      </w:r>
      <w:proofErr w:type="spellStart"/>
      <w:r w:rsidR="001C59E1" w:rsidRPr="00355582">
        <w:rPr>
          <w:noProof/>
          <w:snapToGrid w:val="0"/>
          <w:sz w:val="24"/>
          <w:szCs w:val="24"/>
          <w:lang w:bidi="bn-IN"/>
        </w:rPr>
        <w:t>Balcik</w:t>
      </w:r>
      <w:proofErr w:type="spellEnd"/>
      <w:r w:rsidR="001C59E1" w:rsidRPr="00355582">
        <w:rPr>
          <w:noProof/>
          <w:snapToGrid w:val="0"/>
          <w:sz w:val="24"/>
          <w:szCs w:val="24"/>
          <w:lang w:bidi="bn-IN"/>
        </w:rPr>
        <w:t xml:space="preserve"> et al, 2010).</w:t>
      </w:r>
      <w:r w:rsidR="00340CAB" w:rsidRPr="00355582">
        <w:rPr>
          <w:noProof/>
          <w:snapToGrid w:val="0"/>
          <w:sz w:val="24"/>
          <w:szCs w:val="24"/>
          <w:lang w:bidi="bn-IN"/>
        </w:rPr>
        <w:t xml:space="preserve"> Effective coordinaton facilitates sharing of resources, exchange of information, </w:t>
      </w:r>
      <w:r w:rsidR="00D430BB" w:rsidRPr="00355582">
        <w:rPr>
          <w:noProof/>
          <w:snapToGrid w:val="0"/>
          <w:sz w:val="24"/>
          <w:szCs w:val="24"/>
          <w:lang w:bidi="bn-IN"/>
        </w:rPr>
        <w:t xml:space="preserve">job dispatching, and joint </w:t>
      </w:r>
      <w:r w:rsidR="00D430BB" w:rsidRPr="00355582">
        <w:rPr>
          <w:noProof/>
          <w:snapToGrid w:val="0"/>
          <w:sz w:val="24"/>
          <w:szCs w:val="24"/>
          <w:lang w:bidi="bn-IN"/>
        </w:rPr>
        <w:lastRenderedPageBreak/>
        <w:t>decision-making among the organi</w:t>
      </w:r>
      <w:r w:rsidR="0033162E">
        <w:rPr>
          <w:noProof/>
          <w:snapToGrid w:val="0"/>
          <w:sz w:val="24"/>
          <w:szCs w:val="24"/>
          <w:lang w:bidi="bn-IN"/>
        </w:rPr>
        <w:t>z</w:t>
      </w:r>
      <w:r w:rsidR="00D430BB" w:rsidRPr="00355582">
        <w:rPr>
          <w:noProof/>
          <w:snapToGrid w:val="0"/>
          <w:sz w:val="24"/>
          <w:szCs w:val="24"/>
          <w:lang w:bidi="bn-IN"/>
        </w:rPr>
        <w:t>ations (Jiang and Yuan, 2019)</w:t>
      </w:r>
      <w:r w:rsidR="00503142" w:rsidRPr="00355582">
        <w:rPr>
          <w:noProof/>
          <w:snapToGrid w:val="0"/>
          <w:sz w:val="24"/>
          <w:szCs w:val="24"/>
          <w:lang w:bidi="bn-IN"/>
        </w:rPr>
        <w:t>. This</w:t>
      </w:r>
      <w:r w:rsidR="00506296" w:rsidRPr="00355582">
        <w:rPr>
          <w:noProof/>
          <w:snapToGrid w:val="0"/>
          <w:sz w:val="24"/>
          <w:szCs w:val="24"/>
          <w:lang w:bidi="bn-IN"/>
        </w:rPr>
        <w:t xml:space="preserve"> enables better identification of needs</w:t>
      </w:r>
      <w:r w:rsidR="00A07E41" w:rsidRPr="00355582">
        <w:rPr>
          <w:noProof/>
          <w:snapToGrid w:val="0"/>
          <w:sz w:val="24"/>
          <w:szCs w:val="24"/>
          <w:lang w:bidi="bn-IN"/>
        </w:rPr>
        <w:t xml:space="preserve">, </w:t>
      </w:r>
      <w:r w:rsidR="00D2303B" w:rsidRPr="00355582">
        <w:rPr>
          <w:noProof/>
          <w:snapToGrid w:val="0"/>
          <w:sz w:val="24"/>
          <w:szCs w:val="24"/>
          <w:lang w:bidi="bn-IN"/>
        </w:rPr>
        <w:t xml:space="preserve">more </w:t>
      </w:r>
      <w:r w:rsidR="00A07E41" w:rsidRPr="00355582">
        <w:rPr>
          <w:noProof/>
          <w:snapToGrid w:val="0"/>
          <w:sz w:val="24"/>
          <w:szCs w:val="24"/>
          <w:lang w:bidi="bn-IN"/>
        </w:rPr>
        <w:t>efficient relief operations,</w:t>
      </w:r>
      <w:r w:rsidR="00D2303B" w:rsidRPr="00355582">
        <w:rPr>
          <w:noProof/>
          <w:snapToGrid w:val="0"/>
          <w:sz w:val="24"/>
          <w:szCs w:val="24"/>
          <w:lang w:bidi="bn-IN"/>
        </w:rPr>
        <w:t xml:space="preserve"> improved access to resources</w:t>
      </w:r>
      <w:r w:rsidR="00A07E41" w:rsidRPr="00355582">
        <w:rPr>
          <w:noProof/>
          <w:snapToGrid w:val="0"/>
          <w:sz w:val="24"/>
          <w:szCs w:val="24"/>
          <w:lang w:bidi="bn-IN"/>
        </w:rPr>
        <w:t>,</w:t>
      </w:r>
      <w:r w:rsidR="00D2303B" w:rsidRPr="00355582">
        <w:rPr>
          <w:noProof/>
          <w:snapToGrid w:val="0"/>
          <w:sz w:val="24"/>
          <w:szCs w:val="24"/>
          <w:lang w:bidi="bn-IN"/>
        </w:rPr>
        <w:t xml:space="preserve"> and</w:t>
      </w:r>
      <w:r w:rsidR="002045CB" w:rsidRPr="00355582">
        <w:rPr>
          <w:noProof/>
          <w:snapToGrid w:val="0"/>
          <w:sz w:val="24"/>
          <w:szCs w:val="24"/>
          <w:lang w:bidi="bn-IN"/>
        </w:rPr>
        <w:t xml:space="preserve"> rapid fulfillment of demand</w:t>
      </w:r>
      <w:r w:rsidR="00D2303B" w:rsidRPr="00355582">
        <w:rPr>
          <w:noProof/>
          <w:snapToGrid w:val="0"/>
          <w:sz w:val="24"/>
          <w:szCs w:val="24"/>
          <w:lang w:bidi="bn-IN"/>
        </w:rPr>
        <w:t>,</w:t>
      </w:r>
      <w:r w:rsidR="00983819" w:rsidRPr="00355582">
        <w:rPr>
          <w:noProof/>
          <w:snapToGrid w:val="0"/>
          <w:sz w:val="24"/>
          <w:szCs w:val="24"/>
          <w:lang w:bidi="bn-IN"/>
        </w:rPr>
        <w:t xml:space="preserve"> leading </w:t>
      </w:r>
      <w:r w:rsidR="00E43920" w:rsidRPr="00355582">
        <w:rPr>
          <w:noProof/>
          <w:snapToGrid w:val="0"/>
          <w:sz w:val="24"/>
          <w:szCs w:val="24"/>
          <w:lang w:bidi="bn-IN"/>
        </w:rPr>
        <w:t>to a</w:t>
      </w:r>
      <w:r w:rsidR="00D30039" w:rsidRPr="00355582">
        <w:rPr>
          <w:noProof/>
          <w:snapToGrid w:val="0"/>
          <w:sz w:val="24"/>
          <w:szCs w:val="24"/>
          <w:lang w:bidi="bn-IN"/>
        </w:rPr>
        <w:t>n improved and</w:t>
      </w:r>
      <w:r w:rsidR="00E43920" w:rsidRPr="00355582">
        <w:rPr>
          <w:noProof/>
          <w:snapToGrid w:val="0"/>
          <w:sz w:val="24"/>
          <w:szCs w:val="24"/>
          <w:lang w:bidi="bn-IN"/>
        </w:rPr>
        <w:t xml:space="preserve"> more equitable</w:t>
      </w:r>
      <w:r w:rsidR="00983819" w:rsidRPr="00355582">
        <w:rPr>
          <w:noProof/>
          <w:snapToGrid w:val="0"/>
          <w:sz w:val="24"/>
          <w:szCs w:val="24"/>
          <w:lang w:bidi="bn-IN"/>
        </w:rPr>
        <w:t xml:space="preserve"> distribution of relief items among the affected regions and popu</w:t>
      </w:r>
      <w:r w:rsidR="00227CC7" w:rsidRPr="00355582">
        <w:rPr>
          <w:noProof/>
          <w:snapToGrid w:val="0"/>
          <w:sz w:val="24"/>
          <w:szCs w:val="24"/>
          <w:lang w:bidi="bn-IN"/>
        </w:rPr>
        <w:t>l</w:t>
      </w:r>
      <w:r w:rsidR="00983819" w:rsidRPr="00355582">
        <w:rPr>
          <w:noProof/>
          <w:snapToGrid w:val="0"/>
          <w:sz w:val="24"/>
          <w:szCs w:val="24"/>
          <w:lang w:bidi="bn-IN"/>
        </w:rPr>
        <w:t>ations</w:t>
      </w:r>
      <w:r w:rsidR="00227CC7" w:rsidRPr="00355582">
        <w:rPr>
          <w:noProof/>
          <w:snapToGrid w:val="0"/>
          <w:sz w:val="24"/>
          <w:szCs w:val="24"/>
          <w:lang w:bidi="bn-IN"/>
        </w:rPr>
        <w:t xml:space="preserve"> (Gutjahr and Nolz, 2016).</w:t>
      </w:r>
      <w:r w:rsidR="0033162E">
        <w:rPr>
          <w:noProof/>
          <w:snapToGrid w:val="0"/>
          <w:sz w:val="24"/>
          <w:szCs w:val="24"/>
          <w:lang w:bidi="bn-IN"/>
        </w:rPr>
        <w:t xml:space="preserve"> </w:t>
      </w:r>
      <w:r w:rsidRPr="00355582">
        <w:rPr>
          <w:snapToGrid w:val="0"/>
          <w:sz w:val="24"/>
          <w:szCs w:val="24"/>
        </w:rPr>
        <w:t xml:space="preserve">However, </w:t>
      </w:r>
      <w:r w:rsidR="00227CC7" w:rsidRPr="00355582">
        <w:rPr>
          <w:snapToGrid w:val="0"/>
          <w:sz w:val="24"/>
          <w:szCs w:val="24"/>
        </w:rPr>
        <w:t>coordination</w:t>
      </w:r>
      <w:r w:rsidR="00D30039" w:rsidRPr="00355582">
        <w:rPr>
          <w:snapToGrid w:val="0"/>
          <w:sz w:val="24"/>
          <w:szCs w:val="24"/>
        </w:rPr>
        <w:t xml:space="preserve"> </w:t>
      </w:r>
      <w:r w:rsidRPr="00355582">
        <w:rPr>
          <w:snapToGrid w:val="0"/>
          <w:sz w:val="24"/>
          <w:szCs w:val="24"/>
        </w:rPr>
        <w:t xml:space="preserve">is difficult due to the fact that </w:t>
      </w:r>
      <w:r w:rsidR="004E7BA3" w:rsidRPr="00355582">
        <w:rPr>
          <w:snapToGrid w:val="0"/>
          <w:sz w:val="24"/>
          <w:szCs w:val="24"/>
        </w:rPr>
        <w:t>organizations</w:t>
      </w:r>
      <w:r w:rsidRPr="00355582">
        <w:rPr>
          <w:snapToGrid w:val="0"/>
          <w:sz w:val="24"/>
          <w:szCs w:val="24"/>
        </w:rPr>
        <w:t xml:space="preserve"> can be responsible for different aspects of</w:t>
      </w:r>
      <w:r w:rsidR="005D0BF4" w:rsidRPr="00355582">
        <w:rPr>
          <w:snapToGrid w:val="0"/>
          <w:sz w:val="24"/>
          <w:szCs w:val="24"/>
        </w:rPr>
        <w:t xml:space="preserve"> </w:t>
      </w:r>
      <w:r w:rsidRPr="00355582">
        <w:rPr>
          <w:snapToGrid w:val="0"/>
          <w:sz w:val="24"/>
          <w:szCs w:val="24"/>
        </w:rPr>
        <w:t xml:space="preserve">relief operations, operate in different geographical areas, and come with different </w:t>
      </w:r>
      <w:r w:rsidR="004E7BA3" w:rsidRPr="00355582">
        <w:rPr>
          <w:snapToGrid w:val="0"/>
          <w:sz w:val="24"/>
          <w:szCs w:val="24"/>
        </w:rPr>
        <w:t>organizational</w:t>
      </w:r>
      <w:r w:rsidRPr="00355582">
        <w:rPr>
          <w:snapToGrid w:val="0"/>
          <w:sz w:val="24"/>
          <w:szCs w:val="24"/>
        </w:rPr>
        <w:t xml:space="preserve"> cultures and management processes </w:t>
      </w:r>
      <w:r w:rsidR="007F4F12" w:rsidRPr="00355582">
        <w:rPr>
          <w:snapToGrid w:val="0"/>
          <w:sz w:val="24"/>
          <w:szCs w:val="24"/>
        </w:rPr>
        <w:fldChar w:fldCharType="begin"/>
      </w:r>
      <w:r w:rsidR="007F4F12" w:rsidRPr="00355582">
        <w:rPr>
          <w:snapToGrid w:val="0"/>
          <w:sz w:val="24"/>
          <w:szCs w:val="24"/>
        </w:rPr>
        <w:instrText xml:space="preserve"> ADDIN EN.CITE &lt;EndNote&gt;&lt;Cite&gt;&lt;Author&gt;Rodríguez-Espíndola&lt;/Author&gt;&lt;Year&gt;2017&lt;/Year&gt;&lt;RecNum&gt;657&lt;/RecNum&gt;&lt;DisplayText&gt;(Rodríguez-Espíndola et al., 2017)&lt;/DisplayText&gt;&lt;record&gt;&lt;rec-number&gt;657&lt;/rec-number&gt;&lt;foreign-keys&gt;&lt;key app="EN" db-id="0vpsxe52rxxa04ewrto5ssvcezwfxx5zstxa" timestamp="0"&gt;657&lt;/key&gt;&lt;/foreign-keys&gt;&lt;ref-type name="Journal Article"&gt;17&lt;/ref-type&gt;&lt;contributors&gt;&lt;authors&gt;&lt;author&gt;Rodríguez-Espíndola, Oscar&lt;/author&gt;&lt;author&gt;Albores, Pavel&lt;/author&gt;&lt;author&gt;Brewster, Christopher&lt;/author&gt;&lt;/authors&gt;&lt;/contributors&gt;&lt;titles&gt;&lt;title&gt;Disaster preparedness in humanitarian logistics: A collaborative approach for resource management in floods&lt;/title&gt;&lt;secondary-title&gt;European Journal of Operational Research&lt;/secondary-title&gt;&lt;/titles&gt;&lt;periodical&gt;&lt;full-title&gt;European Journal of Operational Research&lt;/full-title&gt;&lt;/periodical&gt;&lt;dates&gt;&lt;year&gt;2017&lt;/year&gt;&lt;/dates&gt;&lt;isbn&gt;0377-2217&lt;/isbn&gt;&lt;urls&gt;&lt;/urls&gt;&lt;/record&gt;&lt;/Cite&gt;&lt;/EndNote&gt;</w:instrText>
      </w:r>
      <w:r w:rsidR="007F4F12" w:rsidRPr="00355582">
        <w:rPr>
          <w:snapToGrid w:val="0"/>
          <w:sz w:val="24"/>
          <w:szCs w:val="24"/>
        </w:rPr>
        <w:fldChar w:fldCharType="separate"/>
      </w:r>
      <w:r w:rsidR="007F4F12" w:rsidRPr="00355582">
        <w:rPr>
          <w:noProof/>
          <w:snapToGrid w:val="0"/>
          <w:sz w:val="24"/>
          <w:szCs w:val="24"/>
        </w:rPr>
        <w:t>(Rodríguez-Espíndola et al, 2017)</w:t>
      </w:r>
      <w:r w:rsidR="007F4F12" w:rsidRPr="00355582">
        <w:rPr>
          <w:snapToGrid w:val="0"/>
          <w:sz w:val="24"/>
          <w:szCs w:val="24"/>
        </w:rPr>
        <w:fldChar w:fldCharType="end"/>
      </w:r>
      <w:r w:rsidRPr="00355582">
        <w:rPr>
          <w:snapToGrid w:val="0"/>
          <w:sz w:val="24"/>
          <w:szCs w:val="24"/>
        </w:rPr>
        <w:t>.</w:t>
      </w:r>
    </w:p>
    <w:p w14:paraId="51FC2D34" w14:textId="77777777" w:rsidR="001E20BF" w:rsidRPr="00355582" w:rsidRDefault="001E20BF" w:rsidP="00F62B47">
      <w:pPr>
        <w:pStyle w:val="20-SciencePG-Text"/>
        <w:spacing w:line="240" w:lineRule="auto"/>
        <w:ind w:firstLineChars="0" w:firstLine="0"/>
        <w:rPr>
          <w:snapToGrid w:val="0"/>
          <w:sz w:val="24"/>
          <w:szCs w:val="24"/>
        </w:rPr>
      </w:pPr>
    </w:p>
    <w:p w14:paraId="69F95A78" w14:textId="7B936B50" w:rsidR="00884599" w:rsidRPr="00355582" w:rsidRDefault="00884599" w:rsidP="00F62B47">
      <w:pPr>
        <w:pStyle w:val="20-SciencePG-Text"/>
        <w:spacing w:line="240" w:lineRule="auto"/>
        <w:ind w:firstLineChars="0" w:firstLine="0"/>
        <w:rPr>
          <w:snapToGrid w:val="0"/>
          <w:sz w:val="24"/>
          <w:szCs w:val="24"/>
          <w:lang w:bidi="bn-IN"/>
        </w:rPr>
      </w:pPr>
      <w:r w:rsidRPr="00355582">
        <w:rPr>
          <w:snapToGrid w:val="0"/>
          <w:sz w:val="24"/>
          <w:szCs w:val="24"/>
        </w:rPr>
        <w:t>Coordination</w:t>
      </w:r>
      <w:r w:rsidRPr="00355582">
        <w:rPr>
          <w:snapToGrid w:val="0"/>
          <w:sz w:val="24"/>
          <w:szCs w:val="24"/>
          <w:lang w:bidi="bn-IN"/>
        </w:rPr>
        <w:t xml:space="preserve"> is more important and difficult during the LMRD phase due to the high uncertainty regarding the types and quantities of relief items needed by the affected populations, lack of information about the resources and capacity available to </w:t>
      </w:r>
      <w:r w:rsidR="004E7BA3" w:rsidRPr="00355582">
        <w:rPr>
          <w:snapToGrid w:val="0"/>
          <w:sz w:val="24"/>
          <w:szCs w:val="24"/>
          <w:lang w:bidi="bn-IN"/>
        </w:rPr>
        <w:t>organizations</w:t>
      </w:r>
      <w:r w:rsidRPr="00355582">
        <w:rPr>
          <w:snapToGrid w:val="0"/>
          <w:sz w:val="24"/>
          <w:szCs w:val="24"/>
          <w:lang w:bidi="bn-IN"/>
        </w:rPr>
        <w:t xml:space="preserve"> providing</w:t>
      </w:r>
      <w:r w:rsidR="00F63BDF" w:rsidRPr="00355582">
        <w:rPr>
          <w:snapToGrid w:val="0"/>
          <w:sz w:val="24"/>
          <w:szCs w:val="24"/>
          <w:lang w:bidi="bn-IN"/>
        </w:rPr>
        <w:t xml:space="preserve"> </w:t>
      </w:r>
      <w:r w:rsidRPr="00355582">
        <w:rPr>
          <w:snapToGrid w:val="0"/>
          <w:sz w:val="24"/>
          <w:szCs w:val="24"/>
          <w:lang w:bidi="bn-IN"/>
        </w:rPr>
        <w:t>relief, and the constraints (e.g.</w:t>
      </w:r>
      <w:r w:rsidR="00E54C16">
        <w:rPr>
          <w:snapToGrid w:val="0"/>
          <w:sz w:val="24"/>
          <w:szCs w:val="24"/>
          <w:lang w:bidi="bn-IN"/>
        </w:rPr>
        <w:t>,</w:t>
      </w:r>
      <w:r w:rsidRPr="00355582">
        <w:rPr>
          <w:snapToGrid w:val="0"/>
          <w:sz w:val="24"/>
          <w:szCs w:val="24"/>
          <w:lang w:bidi="bn-IN"/>
        </w:rPr>
        <w:t xml:space="preserve"> destruction of roads and bridges) caused by the disaster in the affected areas </w:t>
      </w:r>
      <w:r w:rsidR="007F4F12" w:rsidRPr="00355582">
        <w:rPr>
          <w:snapToGrid w:val="0"/>
          <w:sz w:val="24"/>
          <w:szCs w:val="24"/>
          <w:lang w:bidi="bn-IN"/>
        </w:rPr>
        <w:fldChar w:fldCharType="begin"/>
      </w:r>
      <w:r w:rsidR="007F4F12" w:rsidRPr="00355582">
        <w:rPr>
          <w:snapToGrid w:val="0"/>
          <w:sz w:val="24"/>
          <w:szCs w:val="24"/>
          <w:lang w:bidi="bn-IN"/>
        </w:rPr>
        <w:instrText xml:space="preserve"> ADDIN EN.CITE &lt;EndNote&gt;&lt;Cite&gt;&lt;Author&gt;Balcik&lt;/Author&gt;&lt;Year&gt;2010&lt;/Year&gt;&lt;RecNum&gt;275&lt;/RecNum&gt;&lt;DisplayText&gt;(Balcik et al., 2010, home-affairs, 2011)&lt;/DisplayText&gt;&lt;record&gt;&lt;rec-number&gt;275&lt;/rec-number&gt;&lt;foreign-keys&gt;&lt;key app="EN" db-id="0vpsxe52rxxa04ewrto5ssvcezwfxx5zstxa" timestamp="0"&gt;275&lt;/key&gt;&lt;/foreign-keys&gt;&lt;ref-type name="Journal Article"&gt;17&lt;/ref-type&gt;&lt;contributors&gt;&lt;authors&gt;&lt;author&gt;Balcik, Burcu&lt;/author&gt;&lt;author&gt;Beamon, Benita M.&lt;/author&gt;&lt;author&gt;Krejci, Caroline C.&lt;/author&gt;&lt;author&gt;Muramatsu, Kyle M.&lt;/author&gt;&lt;author&gt;Ramirez, Magaly&lt;/author&gt;&lt;/authors&gt;&lt;/contributors&gt;&lt;titles&gt;&lt;title&gt;Coordination in humanitarian relief chains: Practices, challenges and opportunities&lt;/title&gt;&lt;secondary-title&gt;International Journal of Production Economics&lt;/secondary-title&gt;&lt;/titles&gt;&lt;periodical&gt;&lt;full-title&gt;International journal of production Economics&lt;/full-title&gt;&lt;/periodical&gt;&lt;pages&gt;22-34&lt;/pages&gt;&lt;volume&gt;126&lt;/volume&gt;&lt;number&gt;1&lt;/number&gt;&lt;keywords&gt;&lt;keyword&gt;Coordination&lt;/keyword&gt;&lt;keyword&gt;Cooperation&lt;/keyword&gt;&lt;keyword&gt;Relief chains&lt;/keyword&gt;&lt;keyword&gt;Humanitarian logistics&lt;/keyword&gt;&lt;keyword&gt;Disasters&lt;/keyword&gt;&lt;/keywords&gt;&lt;dates&gt;&lt;year&gt;2010&lt;/year&gt;&lt;/dates&gt;&lt;isbn&gt;0925-5273&lt;/isbn&gt;&lt;urls&gt;&lt;related-urls&gt;&lt;url&gt;http://www.sciencedirect.com/science/article/pii/S092552730900365X&lt;/url&gt;&lt;/related-urls&gt;&lt;/urls&gt;&lt;electronic-resource-num&gt;10.1016/j.ijpe.2009.09.008&lt;/electronic-resource-num&gt;&lt;/record&gt;&lt;/Cite&gt;&lt;Cite&gt;&lt;Author&gt;home-affairs&lt;/Author&gt;&lt;Year&gt;2011&lt;/Year&gt;&lt;RecNum&gt;302&lt;/RecNum&gt;&lt;record&gt;&lt;rec-number&gt;302&lt;/rec-number&gt;&lt;foreign-keys&gt;&lt;key app="EN" db-id="0vpsxe52rxxa04ewrto5ssvcezwfxx5zstxa" timestamp="0"&gt;302&lt;/key&gt;&lt;/foreign-keys&gt;&lt;ref-type name="Government Document"&gt;46&lt;/ref-type&gt;&lt;contributors&gt;&lt;authors&gt;&lt;author&gt; Ministry of home-affairs&lt;/author&gt;&lt;/authors&gt;&lt;secondary-authors&gt;&lt;author&gt;Government of India&lt;/author&gt;&lt;/secondary-authors&gt;&lt;/contributors&gt;&lt;titles&gt;&lt;title&gt;Disaster management in India&lt;/title&gt;&lt;/titles&gt;&lt;dates&gt;&lt;year&gt;2011&lt;/year&gt;&lt;/dates&gt;&lt;urls&gt;&lt;/urls&gt;&lt;custom1&gt;Government of India&lt;/custom1&gt;&lt;/record&gt;&lt;/Cite&gt;&lt;/EndNote&gt;</w:instrText>
      </w:r>
      <w:r w:rsidR="007F4F12" w:rsidRPr="00355582">
        <w:rPr>
          <w:snapToGrid w:val="0"/>
          <w:sz w:val="24"/>
          <w:szCs w:val="24"/>
          <w:lang w:bidi="bn-IN"/>
        </w:rPr>
        <w:fldChar w:fldCharType="separate"/>
      </w:r>
      <w:r w:rsidR="007F4F12" w:rsidRPr="00355582">
        <w:rPr>
          <w:noProof/>
          <w:snapToGrid w:val="0"/>
          <w:sz w:val="24"/>
          <w:szCs w:val="24"/>
          <w:lang w:bidi="bn-IN"/>
        </w:rPr>
        <w:t>(Balcik et al., 2010, home-affairs, 2011)</w:t>
      </w:r>
      <w:r w:rsidR="007F4F12" w:rsidRPr="00355582">
        <w:rPr>
          <w:snapToGrid w:val="0"/>
          <w:sz w:val="24"/>
          <w:szCs w:val="24"/>
          <w:lang w:bidi="bn-IN"/>
        </w:rPr>
        <w:fldChar w:fldCharType="end"/>
      </w:r>
      <w:r w:rsidRPr="00355582">
        <w:rPr>
          <w:snapToGrid w:val="0"/>
          <w:sz w:val="24"/>
          <w:szCs w:val="24"/>
          <w:lang w:bidi="bn-IN"/>
        </w:rPr>
        <w:t>.</w:t>
      </w:r>
      <w:r w:rsidR="00A419AE" w:rsidRPr="00355582">
        <w:rPr>
          <w:snapToGrid w:val="0"/>
          <w:sz w:val="24"/>
          <w:szCs w:val="24"/>
          <w:lang w:bidi="bn-IN"/>
        </w:rPr>
        <w:t xml:space="preserve"> Furthermore, coordination can also be affected by organizational and behavioral factors such as competition between NGOs as these try to attract more funding from donors, </w:t>
      </w:r>
      <w:r w:rsidR="007C69F7" w:rsidRPr="00355582">
        <w:rPr>
          <w:snapToGrid w:val="0"/>
          <w:sz w:val="24"/>
          <w:szCs w:val="24"/>
          <w:lang w:bidi="bn-IN"/>
        </w:rPr>
        <w:t xml:space="preserve">willingness of organizations to share information with others, </w:t>
      </w:r>
      <w:r w:rsidR="00084275" w:rsidRPr="00355582">
        <w:rPr>
          <w:snapToGrid w:val="0"/>
          <w:sz w:val="24"/>
          <w:szCs w:val="24"/>
          <w:lang w:bidi="bn-IN"/>
        </w:rPr>
        <w:t>level of knowledge and competency of staff,</w:t>
      </w:r>
      <w:r w:rsidR="005D1EB3" w:rsidRPr="00355582">
        <w:rPr>
          <w:snapToGrid w:val="0"/>
          <w:sz w:val="24"/>
          <w:szCs w:val="24"/>
          <w:lang w:bidi="bn-IN"/>
        </w:rPr>
        <w:t xml:space="preserve"> awareness of the cultural characteristics of the affected regions populations, </w:t>
      </w:r>
      <w:r w:rsidR="00AE006A" w:rsidRPr="00355582">
        <w:rPr>
          <w:snapToGrid w:val="0"/>
          <w:sz w:val="24"/>
          <w:szCs w:val="24"/>
          <w:lang w:bidi="bn-IN"/>
        </w:rPr>
        <w:t xml:space="preserve">trust between organizations providing relief, </w:t>
      </w:r>
      <w:r w:rsidR="009756D5" w:rsidRPr="00355582">
        <w:rPr>
          <w:snapToGrid w:val="0"/>
          <w:sz w:val="24"/>
          <w:szCs w:val="24"/>
          <w:lang w:bidi="bn-IN"/>
        </w:rPr>
        <w:t>language barriers,</w:t>
      </w:r>
      <w:r w:rsidR="00B065C9" w:rsidRPr="00355582">
        <w:rPr>
          <w:snapToGrid w:val="0"/>
          <w:sz w:val="24"/>
          <w:szCs w:val="24"/>
          <w:lang w:bidi="bn-IN"/>
        </w:rPr>
        <w:t xml:space="preserve"> and communication with communities in the affected areas (Roy and Lebcir, 2021).  </w:t>
      </w:r>
      <w:r w:rsidR="009756D5" w:rsidRPr="00355582">
        <w:rPr>
          <w:snapToGrid w:val="0"/>
          <w:sz w:val="24"/>
          <w:szCs w:val="24"/>
          <w:lang w:bidi="bn-IN"/>
        </w:rPr>
        <w:t xml:space="preserve"> </w:t>
      </w:r>
      <w:r w:rsidR="005D1EB3" w:rsidRPr="00355582">
        <w:rPr>
          <w:snapToGrid w:val="0"/>
          <w:sz w:val="24"/>
          <w:szCs w:val="24"/>
          <w:lang w:bidi="bn-IN"/>
        </w:rPr>
        <w:t xml:space="preserve"> </w:t>
      </w:r>
      <w:r w:rsidR="00084275" w:rsidRPr="00355582">
        <w:rPr>
          <w:snapToGrid w:val="0"/>
          <w:sz w:val="24"/>
          <w:szCs w:val="24"/>
          <w:lang w:bidi="bn-IN"/>
        </w:rPr>
        <w:t xml:space="preserve"> </w:t>
      </w:r>
      <w:r w:rsidR="007C69F7" w:rsidRPr="00355582">
        <w:rPr>
          <w:snapToGrid w:val="0"/>
          <w:sz w:val="24"/>
          <w:szCs w:val="24"/>
          <w:lang w:bidi="bn-IN"/>
        </w:rPr>
        <w:t xml:space="preserve"> </w:t>
      </w:r>
      <w:r w:rsidR="00A419AE" w:rsidRPr="00355582">
        <w:rPr>
          <w:snapToGrid w:val="0"/>
          <w:sz w:val="24"/>
          <w:szCs w:val="24"/>
          <w:lang w:bidi="bn-IN"/>
        </w:rPr>
        <w:t xml:space="preserve">  </w:t>
      </w:r>
      <w:r w:rsidRPr="00355582">
        <w:rPr>
          <w:snapToGrid w:val="0"/>
          <w:sz w:val="24"/>
          <w:szCs w:val="24"/>
          <w:lang w:bidi="bn-IN"/>
        </w:rPr>
        <w:t xml:space="preserve"> From an operational perspective, coordination impacts aspects such as identification of the most affected areas, determination of the needs of</w:t>
      </w:r>
      <w:r w:rsidR="00F63BDF" w:rsidRPr="00355582">
        <w:rPr>
          <w:snapToGrid w:val="0"/>
          <w:sz w:val="24"/>
          <w:szCs w:val="24"/>
          <w:lang w:bidi="bn-IN"/>
        </w:rPr>
        <w:t xml:space="preserve"> </w:t>
      </w:r>
      <w:r w:rsidRPr="00355582">
        <w:rPr>
          <w:snapToGrid w:val="0"/>
          <w:sz w:val="24"/>
          <w:szCs w:val="24"/>
          <w:lang w:bidi="bn-IN"/>
        </w:rPr>
        <w:t xml:space="preserve">populations in these areas, relief items distribution planning and management, and oversupply and waste of non-required relief items </w:t>
      </w:r>
      <w:r w:rsidR="007F4F12" w:rsidRPr="00355582">
        <w:rPr>
          <w:snapToGrid w:val="0"/>
          <w:sz w:val="24"/>
          <w:szCs w:val="24"/>
          <w:lang w:bidi="bn-IN"/>
        </w:rPr>
        <w:fldChar w:fldCharType="begin"/>
      </w:r>
      <w:r w:rsidR="007F4F12" w:rsidRPr="00355582">
        <w:rPr>
          <w:snapToGrid w:val="0"/>
          <w:sz w:val="24"/>
          <w:szCs w:val="24"/>
          <w:lang w:bidi="bn-IN"/>
        </w:rPr>
        <w:instrText xml:space="preserve"> ADDIN EN.CITE &lt;EndNote&gt;&lt;Cite&gt;&lt;Author&gt;home-affairs&lt;/Author&gt;&lt;Year&gt;2011&lt;/Year&gt;&lt;RecNum&gt;302&lt;/RecNum&gt;&lt;DisplayText&gt;(home-affairs, 2011)&lt;/DisplayText&gt;&lt;record&gt;&lt;rec-number&gt;302&lt;/rec-number&gt;&lt;foreign-keys&gt;&lt;key app="EN" db-id="0vpsxe52rxxa04ewrto5ssvcezwfxx5zstxa" timestamp="0"&gt;302&lt;/key&gt;&lt;/foreign-keys&gt;&lt;ref-type name="Government Document"&gt;46&lt;/ref-type&gt;&lt;contributors&gt;&lt;authors&gt;&lt;author&gt; Ministry of home-affairs&lt;/author&gt;&lt;/authors&gt;&lt;secondary-authors&gt;&lt;author&gt;Government of India&lt;/author&gt;&lt;/secondary-authors&gt;&lt;/contributors&gt;&lt;titles&gt;&lt;title&gt;Disaster management in India&lt;/title&gt;&lt;/titles&gt;&lt;dates&gt;&lt;year&gt;2011&lt;/year&gt;&lt;/dates&gt;&lt;urls&gt;&lt;/urls&gt;&lt;custom1&gt;Government of India&lt;/custom1&gt;&lt;/record&gt;&lt;/Cite&gt;&lt;/EndNote&gt;</w:instrText>
      </w:r>
      <w:r w:rsidR="007F4F12" w:rsidRPr="00355582">
        <w:rPr>
          <w:snapToGrid w:val="0"/>
          <w:sz w:val="24"/>
          <w:szCs w:val="24"/>
          <w:lang w:bidi="bn-IN"/>
        </w:rPr>
        <w:fldChar w:fldCharType="separate"/>
      </w:r>
      <w:r w:rsidR="007F4F12" w:rsidRPr="00355582">
        <w:rPr>
          <w:noProof/>
          <w:snapToGrid w:val="0"/>
          <w:sz w:val="24"/>
          <w:szCs w:val="24"/>
          <w:lang w:bidi="bn-IN"/>
        </w:rPr>
        <w:t>(home-affairs, 2011)</w:t>
      </w:r>
      <w:r w:rsidR="007F4F12" w:rsidRPr="00355582">
        <w:rPr>
          <w:snapToGrid w:val="0"/>
          <w:sz w:val="24"/>
          <w:szCs w:val="24"/>
          <w:lang w:bidi="bn-IN"/>
        </w:rPr>
        <w:fldChar w:fldCharType="end"/>
      </w:r>
      <w:r w:rsidRPr="00355582">
        <w:rPr>
          <w:snapToGrid w:val="0"/>
          <w:sz w:val="24"/>
          <w:szCs w:val="24"/>
          <w:lang w:bidi="bn-IN"/>
        </w:rPr>
        <w:t>.</w:t>
      </w:r>
    </w:p>
    <w:p w14:paraId="49F69EB5" w14:textId="77777777" w:rsidR="001E20BF" w:rsidRPr="00355582" w:rsidRDefault="001E20BF" w:rsidP="00F62B47">
      <w:pPr>
        <w:pStyle w:val="20-SciencePG-Text"/>
        <w:spacing w:line="240" w:lineRule="auto"/>
        <w:ind w:firstLineChars="0" w:firstLine="0"/>
        <w:rPr>
          <w:snapToGrid w:val="0"/>
          <w:sz w:val="24"/>
          <w:szCs w:val="24"/>
        </w:rPr>
      </w:pPr>
    </w:p>
    <w:p w14:paraId="1E1098BE" w14:textId="45578784" w:rsidR="00884599" w:rsidRPr="00355582" w:rsidRDefault="00884599" w:rsidP="00F62B47">
      <w:pPr>
        <w:pStyle w:val="20-SciencePG-Text"/>
        <w:spacing w:line="240" w:lineRule="auto"/>
        <w:ind w:firstLineChars="0" w:firstLine="0"/>
        <w:rPr>
          <w:snapToGrid w:val="0"/>
          <w:sz w:val="24"/>
          <w:szCs w:val="24"/>
        </w:rPr>
      </w:pPr>
      <w:r w:rsidRPr="00355582">
        <w:rPr>
          <w:snapToGrid w:val="0"/>
          <w:sz w:val="24"/>
          <w:szCs w:val="24"/>
        </w:rPr>
        <w:t>C</w:t>
      </w:r>
      <w:r w:rsidRPr="00355582">
        <w:rPr>
          <w:noProof/>
          <w:snapToGrid w:val="0"/>
          <w:sz w:val="24"/>
          <w:szCs w:val="24"/>
        </w:rPr>
        <w:t>oordination, in supply chain managememnt and logistics, is defined as an “</w:t>
      </w:r>
      <w:r w:rsidRPr="00355582">
        <w:rPr>
          <w:snapToGrid w:val="0"/>
          <w:sz w:val="24"/>
          <w:szCs w:val="24"/>
        </w:rPr>
        <w:t xml:space="preserve">act of properly combining a number of objects (i.e. actions, objectives, decisions, information, knowledge, and funds) for the achievement of the chain goal” </w:t>
      </w:r>
      <w:r w:rsidR="003A6F7B" w:rsidRPr="00355582">
        <w:rPr>
          <w:snapToGrid w:val="0"/>
          <w:sz w:val="24"/>
          <w:szCs w:val="24"/>
        </w:rPr>
        <w:fldChar w:fldCharType="begin"/>
      </w:r>
      <w:r w:rsidR="003A6F7B" w:rsidRPr="00355582">
        <w:rPr>
          <w:snapToGrid w:val="0"/>
          <w:sz w:val="24"/>
          <w:szCs w:val="24"/>
        </w:rPr>
        <w:instrText xml:space="preserve"> ADDIN EN.CITE &lt;EndNote&gt;&lt;Cite&gt;&lt;Author&gt;Simatupang&lt;/Author&gt;&lt;Year&gt;2002&lt;/Year&gt;&lt;RecNum&gt;227&lt;/RecNum&gt;&lt;DisplayText&gt;(Simatupang et al., 2002)&lt;/DisplayText&gt;&lt;record&gt;&lt;rec-number&gt;227&lt;/rec-number&gt;&lt;foreign-keys&gt;&lt;key app="EN" db-id="0vpsxe52rxxa04ewrto5ssvcezwfxx5zstxa" timestamp="0"&gt;227&lt;/key&gt;&lt;/foreign-keys&gt;&lt;ref-type name="Journal Article"&gt;17&lt;/ref-type&gt;&lt;contributors&gt;&lt;authors&gt;&lt;author&gt;Simatupang, Togar M&lt;/author&gt;&lt;author&gt;Wright, Alan C&lt;/author&gt;&lt;author&gt;Sridharan, Ramaswami&lt;/author&gt;&lt;/authors&gt;&lt;/contributors&gt;&lt;titles&gt;&lt;title&gt;The knowledge of coordination for supply chain integration&lt;/title&gt;&lt;secondary-title&gt;Business process management journal&lt;/secondary-title&gt;&lt;/titles&gt;&lt;periodical&gt;&lt;full-title&gt;Business process management journal&lt;/full-title&gt;&lt;/periodical&gt;&lt;pages&gt;289-308&lt;/pages&gt;&lt;volume&gt;8&lt;/volume&gt;&lt;number&gt;3&lt;/number&gt;&lt;dates&gt;&lt;year&gt;2002&lt;/year&gt;&lt;/dates&gt;&lt;isbn&gt;1463-7154&lt;/isbn&gt;&lt;urls&gt;&lt;/urls&gt;&lt;/record&gt;&lt;/Cite&gt;&lt;/EndNote&gt;</w:instrText>
      </w:r>
      <w:r w:rsidR="003A6F7B" w:rsidRPr="00355582">
        <w:rPr>
          <w:snapToGrid w:val="0"/>
          <w:sz w:val="24"/>
          <w:szCs w:val="24"/>
        </w:rPr>
        <w:fldChar w:fldCharType="separate"/>
      </w:r>
      <w:r w:rsidR="003A6F7B" w:rsidRPr="00355582">
        <w:rPr>
          <w:noProof/>
          <w:snapToGrid w:val="0"/>
          <w:sz w:val="24"/>
          <w:szCs w:val="24"/>
        </w:rPr>
        <w:t>(Simatupang et al., 2002)</w:t>
      </w:r>
      <w:r w:rsidR="003A6F7B" w:rsidRPr="00355582">
        <w:rPr>
          <w:snapToGrid w:val="0"/>
          <w:sz w:val="24"/>
          <w:szCs w:val="24"/>
        </w:rPr>
        <w:fldChar w:fldCharType="end"/>
      </w:r>
      <w:r w:rsidRPr="00355582">
        <w:rPr>
          <w:snapToGrid w:val="0"/>
          <w:sz w:val="24"/>
          <w:szCs w:val="24"/>
        </w:rPr>
        <w:t>. Effective coordination is</w:t>
      </w:r>
      <w:r w:rsidR="001E20BF" w:rsidRPr="00355582">
        <w:rPr>
          <w:snapToGrid w:val="0"/>
          <w:sz w:val="24"/>
          <w:szCs w:val="24"/>
        </w:rPr>
        <w:t xml:space="preserve"> </w:t>
      </w:r>
      <w:r w:rsidRPr="00355582">
        <w:rPr>
          <w:snapToGrid w:val="0"/>
          <w:sz w:val="24"/>
          <w:szCs w:val="24"/>
        </w:rPr>
        <w:t xml:space="preserve">challenging in emergency logistics, especially LMRD, as the process of “combining the objects” is affected by the uncertainty and the complexity of the disaster context and “achievement of the chain goal” is challenging given the imperceptibility of the services, immeasurability of the missions, and the multiplicity of stakeholders </w:t>
      </w:r>
      <w:r w:rsidR="003A6F7B" w:rsidRPr="00355582">
        <w:rPr>
          <w:snapToGrid w:val="0"/>
          <w:sz w:val="24"/>
          <w:szCs w:val="24"/>
        </w:rPr>
        <w:fldChar w:fldCharType="begin"/>
      </w:r>
      <w:r w:rsidR="003A6F7B" w:rsidRPr="00355582">
        <w:rPr>
          <w:snapToGrid w:val="0"/>
          <w:sz w:val="24"/>
          <w:szCs w:val="24"/>
        </w:rPr>
        <w:instrText xml:space="preserve"> ADDIN EN.CITE &lt;EndNote&gt;&lt;Cite&gt;&lt;Author&gt;Beamon&lt;/Author&gt;&lt;Year&gt;2008&lt;/Year&gt;&lt;RecNum&gt;216&lt;/RecNum&gt;&lt;DisplayText&gt;(Beamon and Balcik, 2008)&lt;/DisplayText&gt;&lt;record&gt;&lt;rec-number&gt;216&lt;/rec-number&gt;&lt;foreign-keys&gt;&lt;key app="EN" db-id="0vpsxe52rxxa04ewrto5ssvcezwfxx5zstxa" timestamp="0"&gt;216&lt;/key&gt;&lt;/foreign-keys&gt;&lt;ref-type name="Journal Article"&gt;17&lt;/ref-type&gt;&lt;contributors&gt;&lt;authors&gt;&lt;author&gt;Beamon, Benita M&lt;/author&gt;&lt;author&gt;Balcik, Burcu&lt;/author&gt;&lt;/authors&gt;&lt;/contributors&gt;&lt;titles&gt;&lt;title&gt;Performance measurement in humanitarian relief chains&lt;/title&gt;&lt;secondary-title&gt;International Journal of Public Sector Management&lt;/secondary-title&gt;&lt;/titles&gt;&lt;pages&gt;4-25&lt;/pages&gt;&lt;volume&gt;21&lt;/volume&gt;&lt;number&gt;1&lt;/number&gt;&lt;dates&gt;&lt;year&gt;2008&lt;/year&gt;&lt;/dates&gt;&lt;isbn&gt;0951-3558&lt;/isbn&gt;&lt;urls&gt;&lt;/urls&gt;&lt;/record&gt;&lt;/Cite&gt;&lt;/EndNote&gt;</w:instrText>
      </w:r>
      <w:r w:rsidR="003A6F7B" w:rsidRPr="00355582">
        <w:rPr>
          <w:snapToGrid w:val="0"/>
          <w:sz w:val="24"/>
          <w:szCs w:val="24"/>
        </w:rPr>
        <w:fldChar w:fldCharType="separate"/>
      </w:r>
      <w:r w:rsidR="003A6F7B" w:rsidRPr="00355582">
        <w:rPr>
          <w:noProof/>
          <w:snapToGrid w:val="0"/>
          <w:sz w:val="24"/>
          <w:szCs w:val="24"/>
        </w:rPr>
        <w:t>(Beamon and Balcik, 2008)</w:t>
      </w:r>
      <w:r w:rsidR="003A6F7B" w:rsidRPr="00355582">
        <w:rPr>
          <w:snapToGrid w:val="0"/>
          <w:sz w:val="24"/>
          <w:szCs w:val="24"/>
        </w:rPr>
        <w:fldChar w:fldCharType="end"/>
      </w:r>
      <w:r w:rsidRPr="00355582">
        <w:rPr>
          <w:snapToGrid w:val="0"/>
          <w:sz w:val="24"/>
          <w:szCs w:val="24"/>
        </w:rPr>
        <w:t>. Consequently, the role, mechanisms, and effect of coordination on emergency logistics and LMRD warrant more attention from researchers and practitioners if performance is to be improved.</w:t>
      </w:r>
    </w:p>
    <w:p w14:paraId="6CD353D0" w14:textId="77777777" w:rsidR="001E20BF" w:rsidRPr="00355582" w:rsidRDefault="001E20BF" w:rsidP="00F62B47">
      <w:pPr>
        <w:pStyle w:val="20-SciencePG-Text"/>
        <w:spacing w:line="240" w:lineRule="auto"/>
        <w:ind w:firstLineChars="0" w:firstLine="0"/>
        <w:rPr>
          <w:snapToGrid w:val="0"/>
          <w:sz w:val="24"/>
          <w:szCs w:val="24"/>
        </w:rPr>
      </w:pPr>
    </w:p>
    <w:p w14:paraId="0C6222C8" w14:textId="2BB0D3F3" w:rsidR="00262ED6" w:rsidRDefault="00884599" w:rsidP="00F62B47">
      <w:pPr>
        <w:pStyle w:val="20-SciencePG-Text"/>
        <w:spacing w:line="240" w:lineRule="auto"/>
        <w:ind w:firstLineChars="0" w:firstLine="0"/>
        <w:rPr>
          <w:snapToGrid w:val="0"/>
          <w:sz w:val="24"/>
          <w:szCs w:val="24"/>
        </w:rPr>
      </w:pPr>
      <w:r w:rsidRPr="00355582">
        <w:rPr>
          <w:snapToGrid w:val="0"/>
          <w:sz w:val="24"/>
          <w:szCs w:val="24"/>
        </w:rPr>
        <w:t xml:space="preserve">Therefore, the aim of this paper is to investigate how coordination could be effectively </w:t>
      </w:r>
      <w:r w:rsidR="004E7BA3" w:rsidRPr="00355582">
        <w:rPr>
          <w:snapToGrid w:val="0"/>
          <w:sz w:val="24"/>
          <w:szCs w:val="24"/>
        </w:rPr>
        <w:t>organized</w:t>
      </w:r>
      <w:r w:rsidRPr="00355582">
        <w:rPr>
          <w:snapToGrid w:val="0"/>
          <w:sz w:val="24"/>
          <w:szCs w:val="24"/>
        </w:rPr>
        <w:t xml:space="preserve"> in the challenging and constrained LMRD context and what would be its impact on logistics performance. The research takes place in India, one of the world’s most </w:t>
      </w:r>
      <w:r w:rsidRPr="00355582">
        <w:rPr>
          <w:noProof/>
          <w:snapToGrid w:val="0"/>
          <w:sz w:val="24"/>
          <w:szCs w:val="24"/>
        </w:rPr>
        <w:t>disaster-prone</w:t>
      </w:r>
      <w:r w:rsidRPr="00355582">
        <w:rPr>
          <w:snapToGrid w:val="0"/>
          <w:sz w:val="24"/>
          <w:szCs w:val="24"/>
        </w:rPr>
        <w:t xml:space="preserve"> countries, where relief operations face considerable challenges </w:t>
      </w:r>
      <w:r w:rsidR="00E601E7" w:rsidRPr="00355582">
        <w:rPr>
          <w:snapToGrid w:val="0"/>
          <w:sz w:val="24"/>
          <w:szCs w:val="24"/>
        </w:rPr>
        <w:t>due to</w:t>
      </w:r>
      <w:r w:rsidRPr="00355582">
        <w:rPr>
          <w:snapToGrid w:val="0"/>
          <w:sz w:val="24"/>
          <w:szCs w:val="24"/>
        </w:rPr>
        <w:t xml:space="preserve"> the size of country, the different types of disasters affecting it (earthquakes, floods, landslides), and widespread poverty in many of its regions. The context of India is very relevant as past research already identified “coordination” as a major factor and challenge affecting disaster relief operations in the country </w:t>
      </w:r>
      <w:r w:rsidR="003A6F7B" w:rsidRPr="00355582">
        <w:rPr>
          <w:snapToGrid w:val="0"/>
          <w:sz w:val="24"/>
          <w:szCs w:val="24"/>
        </w:rPr>
        <w:fldChar w:fldCharType="begin"/>
      </w:r>
      <w:r w:rsidR="003A6F7B" w:rsidRPr="00355582">
        <w:rPr>
          <w:snapToGrid w:val="0"/>
          <w:sz w:val="24"/>
          <w:szCs w:val="24"/>
        </w:rPr>
        <w:instrText xml:space="preserve"> ADDIN EN.CITE &lt;EndNote&gt;&lt;Cite&gt;&lt;Author&gt;home-affairs&lt;/Author&gt;&lt;Year&gt;2011&lt;/Year&gt;&lt;RecNum&gt;302&lt;/RecNum&gt;&lt;DisplayText&gt;(home-affairs, 2011)&lt;/DisplayText&gt;&lt;record&gt;&lt;rec-number&gt;302&lt;/rec-number&gt;&lt;foreign-keys&gt;&lt;key app="EN" db-id="0vpsxe52rxxa04ewrto5ssvcezwfxx5zstxa" timestamp="0"&gt;302&lt;/key&gt;&lt;/foreign-keys&gt;&lt;ref-type name="Government Document"&gt;46&lt;/ref-type&gt;&lt;contributors&gt;&lt;authors&gt;&lt;author&gt; Ministry of home-affairs&lt;/author&gt;&lt;/authors&gt;&lt;secondary-authors&gt;&lt;author&gt;Government of India&lt;/author&gt;&lt;/secondary-authors&gt;&lt;/contributors&gt;&lt;titles&gt;&lt;title&gt;Disaster management in India&lt;/title&gt;&lt;/titles&gt;&lt;dates&gt;&lt;year&gt;2011&lt;/year&gt;&lt;/dates&gt;&lt;urls&gt;&lt;/urls&gt;&lt;custom1&gt;Government of India&lt;/custom1&gt;&lt;/record&gt;&lt;/Cite&gt;&lt;/EndNote&gt;</w:instrText>
      </w:r>
      <w:r w:rsidR="003A6F7B" w:rsidRPr="00355582">
        <w:rPr>
          <w:snapToGrid w:val="0"/>
          <w:sz w:val="24"/>
          <w:szCs w:val="24"/>
        </w:rPr>
        <w:fldChar w:fldCharType="separate"/>
      </w:r>
      <w:r w:rsidR="003A6F7B" w:rsidRPr="00355582">
        <w:rPr>
          <w:noProof/>
          <w:snapToGrid w:val="0"/>
          <w:sz w:val="24"/>
          <w:szCs w:val="24"/>
        </w:rPr>
        <w:t>(home-affairs, 2011)</w:t>
      </w:r>
      <w:r w:rsidR="003A6F7B" w:rsidRPr="00355582">
        <w:rPr>
          <w:snapToGrid w:val="0"/>
          <w:sz w:val="24"/>
          <w:szCs w:val="24"/>
        </w:rPr>
        <w:fldChar w:fldCharType="end"/>
      </w:r>
      <w:r w:rsidRPr="00355582">
        <w:rPr>
          <w:snapToGrid w:val="0"/>
          <w:sz w:val="24"/>
          <w:szCs w:val="24"/>
        </w:rPr>
        <w:t>.</w:t>
      </w:r>
      <w:r w:rsidR="003659E6" w:rsidRPr="00355582">
        <w:rPr>
          <w:snapToGrid w:val="0"/>
          <w:sz w:val="24"/>
          <w:szCs w:val="24"/>
        </w:rPr>
        <w:t xml:space="preserve">The paper is organized as follows: a literature review is presented in section 2 followed by </w:t>
      </w:r>
      <w:r w:rsidR="00420D13" w:rsidRPr="00355582">
        <w:rPr>
          <w:snapToGrid w:val="0"/>
          <w:sz w:val="24"/>
          <w:szCs w:val="24"/>
        </w:rPr>
        <w:t xml:space="preserve">the </w:t>
      </w:r>
      <w:r w:rsidR="003136D0" w:rsidRPr="00355582">
        <w:rPr>
          <w:snapToGrid w:val="0"/>
          <w:sz w:val="24"/>
          <w:szCs w:val="24"/>
        </w:rPr>
        <w:t>methodology</w:t>
      </w:r>
      <w:r w:rsidR="00803962" w:rsidRPr="00355582">
        <w:rPr>
          <w:snapToGrid w:val="0"/>
          <w:sz w:val="24"/>
          <w:szCs w:val="24"/>
        </w:rPr>
        <w:t xml:space="preserve"> and model development</w:t>
      </w:r>
      <w:r w:rsidR="003136D0" w:rsidRPr="00355582">
        <w:rPr>
          <w:snapToGrid w:val="0"/>
          <w:sz w:val="24"/>
          <w:szCs w:val="24"/>
        </w:rPr>
        <w:t xml:space="preserve"> in section 3.</w:t>
      </w:r>
      <w:r w:rsidR="00803962" w:rsidRPr="00355582">
        <w:rPr>
          <w:snapToGrid w:val="0"/>
          <w:sz w:val="24"/>
          <w:szCs w:val="24"/>
        </w:rPr>
        <w:t xml:space="preserve"> Section 4 focuses on the scenarios, results, and findings. The paper concludes with section 5 covering discussion of the findings and conclusions of the</w:t>
      </w:r>
      <w:r w:rsidR="00420D13" w:rsidRPr="00355582">
        <w:rPr>
          <w:snapToGrid w:val="0"/>
          <w:sz w:val="24"/>
          <w:szCs w:val="24"/>
        </w:rPr>
        <w:t xml:space="preserve"> study.</w:t>
      </w:r>
      <w:r w:rsidR="00803962" w:rsidRPr="00355582">
        <w:rPr>
          <w:snapToGrid w:val="0"/>
          <w:sz w:val="24"/>
          <w:szCs w:val="24"/>
        </w:rPr>
        <w:t xml:space="preserve">  </w:t>
      </w:r>
    </w:p>
    <w:p w14:paraId="39BFE3EB" w14:textId="77777777" w:rsidR="00200049" w:rsidRPr="00355582" w:rsidRDefault="00200049" w:rsidP="00F62B47">
      <w:pPr>
        <w:pStyle w:val="20-SciencePG-Text"/>
        <w:spacing w:line="240" w:lineRule="auto"/>
        <w:ind w:firstLineChars="0" w:firstLine="0"/>
        <w:rPr>
          <w:snapToGrid w:val="0"/>
          <w:sz w:val="24"/>
          <w:szCs w:val="24"/>
        </w:rPr>
      </w:pPr>
    </w:p>
    <w:p w14:paraId="12096327" w14:textId="2C42D1FF" w:rsidR="00B764B9" w:rsidRPr="00355582" w:rsidRDefault="00E86B78" w:rsidP="00F62B47">
      <w:pPr>
        <w:pStyle w:val="14-SciencePG-Level1-single-line"/>
        <w:spacing w:line="240" w:lineRule="auto"/>
        <w:jc w:val="both"/>
        <w:rPr>
          <w:snapToGrid w:val="0"/>
          <w:sz w:val="24"/>
          <w:szCs w:val="24"/>
        </w:rPr>
      </w:pPr>
      <w:r w:rsidRPr="00355582">
        <w:rPr>
          <w:snapToGrid w:val="0"/>
          <w:sz w:val="24"/>
          <w:szCs w:val="24"/>
        </w:rPr>
        <w:lastRenderedPageBreak/>
        <w:t xml:space="preserve">2. </w:t>
      </w:r>
      <w:r w:rsidR="00F00CEA" w:rsidRPr="00355582">
        <w:rPr>
          <w:snapToGrid w:val="0"/>
          <w:sz w:val="24"/>
          <w:szCs w:val="24"/>
        </w:rPr>
        <w:t>Literature Review</w:t>
      </w:r>
    </w:p>
    <w:p w14:paraId="1A7EEA12" w14:textId="3BB6E49E" w:rsidR="00FC71B6" w:rsidRPr="00355582" w:rsidRDefault="00FC71B6" w:rsidP="00F62B47">
      <w:pPr>
        <w:pStyle w:val="14-SciencePG-Level1-single-line"/>
        <w:spacing w:line="240" w:lineRule="auto"/>
        <w:jc w:val="both"/>
        <w:rPr>
          <w:snapToGrid w:val="0"/>
          <w:sz w:val="24"/>
          <w:szCs w:val="24"/>
        </w:rPr>
      </w:pPr>
      <w:r w:rsidRPr="00355582">
        <w:rPr>
          <w:snapToGrid w:val="0"/>
          <w:sz w:val="24"/>
          <w:szCs w:val="24"/>
        </w:rPr>
        <w:t>2.1 Natural Disasters in India</w:t>
      </w:r>
    </w:p>
    <w:p w14:paraId="0392ED20" w14:textId="216AA16F" w:rsidR="005E7D53" w:rsidRPr="00355582" w:rsidRDefault="00821D27" w:rsidP="00F62B47">
      <w:pPr>
        <w:pStyle w:val="20-SciencePG-Text"/>
        <w:spacing w:line="240" w:lineRule="auto"/>
        <w:ind w:firstLineChars="0" w:firstLine="0"/>
        <w:rPr>
          <w:snapToGrid w:val="0"/>
          <w:sz w:val="24"/>
          <w:szCs w:val="24"/>
        </w:rPr>
      </w:pPr>
      <w:r w:rsidRPr="00355582">
        <w:rPr>
          <w:snapToGrid w:val="0"/>
          <w:sz w:val="24"/>
          <w:szCs w:val="24"/>
          <w:lang w:eastAsia="en-GB"/>
        </w:rPr>
        <w:t xml:space="preserve">India is geographically vast, populous, and prone to a variety of natural disasters. </w:t>
      </w:r>
      <w:r w:rsidRPr="00355582">
        <w:rPr>
          <w:snapToGrid w:val="0"/>
          <w:sz w:val="24"/>
          <w:szCs w:val="24"/>
        </w:rPr>
        <w:t xml:space="preserve">The country is very near to the equator, which makes it vulnerable to tropical storms originating from the Indian Ocean and affecting the </w:t>
      </w:r>
      <w:r w:rsidRPr="00355582">
        <w:rPr>
          <w:noProof/>
          <w:snapToGrid w:val="0"/>
          <w:sz w:val="24"/>
          <w:szCs w:val="24"/>
        </w:rPr>
        <w:t>vast</w:t>
      </w:r>
      <w:r w:rsidRPr="00355582">
        <w:rPr>
          <w:snapToGrid w:val="0"/>
          <w:sz w:val="24"/>
          <w:szCs w:val="24"/>
        </w:rPr>
        <w:t xml:space="preserve"> coastal areas on the eastern and western parts.</w:t>
      </w:r>
      <w:r w:rsidR="00C343DE" w:rsidRPr="00355582">
        <w:rPr>
          <w:snapToGrid w:val="0"/>
          <w:sz w:val="24"/>
          <w:szCs w:val="24"/>
        </w:rPr>
        <w:t xml:space="preserve"> It is also located on the top of the border between the Indian and Eurasian tectonic plates increasing the likelihood of earthquakes (59% of the country has witnessed moderate to severe earthquakes in the past </w:t>
      </w:r>
      <w:r w:rsidR="00C343DE" w:rsidRPr="00355582">
        <w:rPr>
          <w:snapToGrid w:val="0"/>
          <w:sz w:val="24"/>
          <w:szCs w:val="24"/>
        </w:rPr>
        <w:fldChar w:fldCharType="begin"/>
      </w:r>
      <w:r w:rsidR="00C343DE" w:rsidRPr="00355582">
        <w:rPr>
          <w:snapToGrid w:val="0"/>
          <w:sz w:val="24"/>
          <w:szCs w:val="24"/>
        </w:rPr>
        <w:instrText xml:space="preserve"> ADDIN EN.CITE &lt;EndNote&gt;&lt;Cite&gt;&lt;Author&gt;NETLOGO&lt;/Author&gt;&lt;Year&gt;2014&lt;/Year&gt;&lt;RecNum&gt;471&lt;/RecNum&gt;&lt;DisplayText&gt;(NETLOGO, 2014)&lt;/DisplayText&gt;&lt;record&gt;&lt;rec-number&gt;471&lt;/rec-number&gt;&lt;foreign-keys&gt;&lt;key app="EN" db-id="0vpsxe52rxxa04ewrto5ssvcezwfxx5zstxa" timestamp="0"&gt;471&lt;/key&gt;&lt;/foreign-keys&gt;&lt;ref-type name="Web Page"&gt;12&lt;/ref-type&gt;&lt;contributors&gt;&lt;authors&gt;&lt;author&gt;NETLOGO&lt;/author&gt;&lt;/authors&gt;&lt;/contributors&gt;&lt;titles&gt;&lt;title&gt;https://ccl.northwestern.edu/netlogo/&lt;/title&gt;&lt;/titles&gt;&lt;pages&gt;Online&lt;/pages&gt;&lt;volume&gt;2014&lt;/volume&gt;&lt;dates&gt;&lt;year&gt;2014&lt;/year&gt;&lt;/dates&gt;&lt;urls&gt;&lt;/urls&gt;&lt;/record&gt;&lt;/Cite&gt;&lt;/EndNote&gt;</w:instrText>
      </w:r>
      <w:r w:rsidR="00C343DE" w:rsidRPr="00355582">
        <w:rPr>
          <w:snapToGrid w:val="0"/>
          <w:sz w:val="24"/>
          <w:szCs w:val="24"/>
        </w:rPr>
        <w:fldChar w:fldCharType="separate"/>
      </w:r>
      <w:r w:rsidR="00C343DE" w:rsidRPr="00355582">
        <w:rPr>
          <w:noProof/>
          <w:snapToGrid w:val="0"/>
          <w:sz w:val="24"/>
          <w:szCs w:val="24"/>
        </w:rPr>
        <w:t>(Home Affairs, 2011)</w:t>
      </w:r>
      <w:r w:rsidR="00C343DE" w:rsidRPr="00355582">
        <w:rPr>
          <w:snapToGrid w:val="0"/>
          <w:sz w:val="24"/>
          <w:szCs w:val="24"/>
        </w:rPr>
        <w:fldChar w:fldCharType="end"/>
      </w:r>
      <w:r w:rsidR="00C343DE" w:rsidRPr="00355582">
        <w:rPr>
          <w:noProof/>
          <w:snapToGrid w:val="0"/>
          <w:sz w:val="24"/>
          <w:szCs w:val="24"/>
        </w:rPr>
        <w:t>)</w:t>
      </w:r>
      <w:r w:rsidR="00C343DE" w:rsidRPr="00355582">
        <w:rPr>
          <w:snapToGrid w:val="0"/>
          <w:sz w:val="24"/>
          <w:szCs w:val="24"/>
        </w:rPr>
        <w:t xml:space="preserve">. The central areas of the country are home to the Thar desert, which is characterized by </w:t>
      </w:r>
      <w:r w:rsidR="00DD769A" w:rsidRPr="00355582">
        <w:rPr>
          <w:snapToGrid w:val="0"/>
          <w:sz w:val="24"/>
          <w:szCs w:val="24"/>
        </w:rPr>
        <w:t xml:space="preserve">frequent </w:t>
      </w:r>
      <w:r w:rsidR="00C343DE" w:rsidRPr="00355582">
        <w:rPr>
          <w:snapToGrid w:val="0"/>
          <w:sz w:val="24"/>
          <w:szCs w:val="24"/>
        </w:rPr>
        <w:t>droughts (SAARC, 2015). A recent study indicated that 27 out of the 35 states in the country are at risk of natural disasters (</w:t>
      </w:r>
      <w:proofErr w:type="spellStart"/>
      <w:proofErr w:type="gramStart"/>
      <w:r w:rsidR="00C343DE" w:rsidRPr="00355582">
        <w:rPr>
          <w:snapToGrid w:val="0"/>
          <w:sz w:val="24"/>
          <w:szCs w:val="24"/>
        </w:rPr>
        <w:t>India.Gov</w:t>
      </w:r>
      <w:r w:rsidR="00B73D93" w:rsidRPr="00355582">
        <w:rPr>
          <w:snapToGrid w:val="0"/>
          <w:sz w:val="24"/>
          <w:szCs w:val="24"/>
        </w:rPr>
        <w:t>.In</w:t>
      </w:r>
      <w:proofErr w:type="spellEnd"/>
      <w:proofErr w:type="gramEnd"/>
      <w:r w:rsidR="00C343DE" w:rsidRPr="00355582">
        <w:rPr>
          <w:snapToGrid w:val="0"/>
          <w:sz w:val="24"/>
          <w:szCs w:val="24"/>
        </w:rPr>
        <w:t xml:space="preserve">, 2015). </w:t>
      </w:r>
      <w:r w:rsidRPr="00355582">
        <w:rPr>
          <w:snapToGrid w:val="0"/>
          <w:sz w:val="24"/>
          <w:szCs w:val="24"/>
        </w:rPr>
        <w:t xml:space="preserve"> </w:t>
      </w:r>
    </w:p>
    <w:p w14:paraId="262771C3" w14:textId="77777777" w:rsidR="005E7D53" w:rsidRPr="00355582" w:rsidRDefault="005E7D53" w:rsidP="00F62B47">
      <w:pPr>
        <w:pStyle w:val="20-SciencePG-Text"/>
        <w:spacing w:line="240" w:lineRule="auto"/>
        <w:ind w:firstLineChars="0" w:firstLine="0"/>
        <w:rPr>
          <w:snapToGrid w:val="0"/>
          <w:sz w:val="24"/>
          <w:szCs w:val="24"/>
        </w:rPr>
      </w:pPr>
    </w:p>
    <w:p w14:paraId="726D43B5" w14:textId="74728EF2" w:rsidR="00FC71B6" w:rsidRPr="00355582" w:rsidRDefault="005D750C" w:rsidP="00F62B47">
      <w:pPr>
        <w:pStyle w:val="20-SciencePG-Text"/>
        <w:spacing w:line="240" w:lineRule="auto"/>
        <w:ind w:firstLineChars="0" w:firstLine="0"/>
        <w:rPr>
          <w:snapToGrid w:val="0"/>
          <w:sz w:val="24"/>
          <w:szCs w:val="24"/>
        </w:rPr>
      </w:pPr>
      <w:r w:rsidRPr="00355582">
        <w:rPr>
          <w:sz w:val="24"/>
          <w:szCs w:val="24"/>
        </w:rPr>
        <w:t>The</w:t>
      </w:r>
      <w:r w:rsidR="00821D27" w:rsidRPr="00355582">
        <w:rPr>
          <w:sz w:val="24"/>
          <w:szCs w:val="24"/>
        </w:rPr>
        <w:t xml:space="preserve"> country</w:t>
      </w:r>
      <w:r w:rsidRPr="00355582">
        <w:rPr>
          <w:sz w:val="24"/>
          <w:szCs w:val="24"/>
        </w:rPr>
        <w:t xml:space="preserve"> witnessed a total of 431 natural disasters during the period 1980-2010</w:t>
      </w:r>
      <w:r w:rsidR="009826C2" w:rsidRPr="00355582">
        <w:rPr>
          <w:sz w:val="24"/>
          <w:szCs w:val="24"/>
        </w:rPr>
        <w:t xml:space="preserve"> </w:t>
      </w:r>
      <w:r w:rsidRPr="00355582">
        <w:rPr>
          <w:sz w:val="24"/>
          <w:szCs w:val="24"/>
        </w:rPr>
        <w:t>causing more than 140,000 deaths</w:t>
      </w:r>
      <w:r w:rsidR="00673509" w:rsidRPr="00355582">
        <w:rPr>
          <w:sz w:val="24"/>
          <w:szCs w:val="24"/>
        </w:rPr>
        <w:t xml:space="preserve"> (Purohit and Suthar, 2012)</w:t>
      </w:r>
      <w:r w:rsidRPr="00355582">
        <w:rPr>
          <w:sz w:val="24"/>
          <w:szCs w:val="24"/>
        </w:rPr>
        <w:t>. Between 1997 and 2018, the cumulative financial loss due to natural disasters was estimated at 79.5 Billion US</w:t>
      </w:r>
      <w:r w:rsidR="00D007C9">
        <w:rPr>
          <w:sz w:val="24"/>
          <w:szCs w:val="24"/>
        </w:rPr>
        <w:t xml:space="preserve"> </w:t>
      </w:r>
      <w:r w:rsidRPr="00355582">
        <w:rPr>
          <w:sz w:val="24"/>
          <w:szCs w:val="24"/>
        </w:rPr>
        <w:t>D</w:t>
      </w:r>
      <w:r w:rsidR="00D007C9">
        <w:rPr>
          <w:sz w:val="24"/>
          <w:szCs w:val="24"/>
        </w:rPr>
        <w:t>ollars</w:t>
      </w:r>
      <w:r w:rsidRPr="00355582">
        <w:rPr>
          <w:sz w:val="24"/>
          <w:szCs w:val="24"/>
        </w:rPr>
        <w:t xml:space="preserve">, the fourth in the world </w:t>
      </w:r>
      <w:r w:rsidRPr="00355582">
        <w:rPr>
          <w:sz w:val="24"/>
          <w:szCs w:val="24"/>
        </w:rPr>
        <w:fldChar w:fldCharType="begin"/>
      </w:r>
      <w:r w:rsidRPr="00355582">
        <w:rPr>
          <w:sz w:val="24"/>
          <w:szCs w:val="24"/>
        </w:rPr>
        <w:instrText xml:space="preserve"> ADDIN EN.CITE &lt;EndNote&gt;&lt;Cite&gt;&lt;Author&gt;UNISDR&lt;/Author&gt;&lt;Year&gt;2018&lt;/Year&gt;&lt;RecNum&gt;760&lt;/RecNum&gt;&lt;DisplayText&gt;(2)&lt;/DisplayText&gt;&lt;record&gt;&lt;rec-number&gt;760&lt;/rec-number&gt;&lt;foreign-keys&gt;&lt;key app="EN" db-id="0vpsxe52rxxa04ewrto5ssvcezwfxx5zstxa" timestamp="1601892713"&gt;760&lt;/key&gt;&lt;/foreign-keys&gt;&lt;ref-type name="Journal Article"&gt;17&lt;/ref-type&gt;&lt;contributors&gt;&lt;authors&gt;&lt;author&gt;UNISDR, CRED&lt;/author&gt;&lt;/authors&gt;&lt;/contributors&gt;&lt;titles&gt;&lt;title&gt;Review of Disaster Events&lt;/title&gt;&lt;secondary-title&gt;Centre for Research on the Epidemiology of Disasters&lt;/secondary-title&gt;&lt;/titles&gt;&lt;periodical&gt;&lt;full-title&gt;Centre for Research on the Epidemiology of Disasters&lt;/full-title&gt;&lt;/periodical&gt;&lt;dates&gt;&lt;year&gt;2018&lt;/year&gt;&lt;/dates&gt;&lt;urls&gt;&lt;/urls&gt;&lt;/record&gt;&lt;/Cite&gt;&lt;/EndNote&gt;</w:instrText>
      </w:r>
      <w:r w:rsidRPr="00355582">
        <w:rPr>
          <w:sz w:val="24"/>
          <w:szCs w:val="24"/>
        </w:rPr>
        <w:fldChar w:fldCharType="separate"/>
      </w:r>
      <w:r w:rsidRPr="00355582">
        <w:rPr>
          <w:noProof/>
          <w:sz w:val="24"/>
          <w:szCs w:val="24"/>
        </w:rPr>
        <w:t>(</w:t>
      </w:r>
      <w:r w:rsidR="00862326" w:rsidRPr="00355582">
        <w:rPr>
          <w:noProof/>
          <w:sz w:val="24"/>
          <w:szCs w:val="24"/>
        </w:rPr>
        <w:t>UNISDR, 2018</w:t>
      </w:r>
      <w:r w:rsidRPr="00355582">
        <w:rPr>
          <w:noProof/>
          <w:sz w:val="24"/>
          <w:szCs w:val="24"/>
        </w:rPr>
        <w:t>)</w:t>
      </w:r>
      <w:r w:rsidRPr="00355582">
        <w:rPr>
          <w:sz w:val="24"/>
          <w:szCs w:val="24"/>
        </w:rPr>
        <w:fldChar w:fldCharType="end"/>
      </w:r>
      <w:r w:rsidR="001D63D0" w:rsidRPr="00355582">
        <w:rPr>
          <w:snapToGrid w:val="0"/>
          <w:sz w:val="24"/>
          <w:szCs w:val="24"/>
        </w:rPr>
        <w:t>.</w:t>
      </w:r>
      <w:r w:rsidR="002E78DA" w:rsidRPr="00355582">
        <w:rPr>
          <w:snapToGrid w:val="0"/>
          <w:sz w:val="24"/>
          <w:szCs w:val="24"/>
        </w:rPr>
        <w:t xml:space="preserve"> Furthermore, natural disasters tend to have significant consequences and are difficult to deal with </w:t>
      </w:r>
      <w:r w:rsidR="003E3793" w:rsidRPr="00355582">
        <w:rPr>
          <w:snapToGrid w:val="0"/>
          <w:sz w:val="24"/>
          <w:szCs w:val="24"/>
        </w:rPr>
        <w:t xml:space="preserve">their </w:t>
      </w:r>
      <w:r w:rsidR="00AA2DEC" w:rsidRPr="00355582">
        <w:rPr>
          <w:snapToGrid w:val="0"/>
          <w:sz w:val="24"/>
          <w:szCs w:val="24"/>
        </w:rPr>
        <w:t>aftermath</w:t>
      </w:r>
      <w:r w:rsidR="00D007C9">
        <w:rPr>
          <w:snapToGrid w:val="0"/>
          <w:sz w:val="24"/>
          <w:szCs w:val="24"/>
        </w:rPr>
        <w:t>,</w:t>
      </w:r>
      <w:r w:rsidR="003E3793" w:rsidRPr="00355582">
        <w:rPr>
          <w:snapToGrid w:val="0"/>
          <w:sz w:val="24"/>
          <w:szCs w:val="24"/>
        </w:rPr>
        <w:t xml:space="preserve"> given</w:t>
      </w:r>
      <w:r w:rsidR="002E78DA" w:rsidRPr="00355582">
        <w:rPr>
          <w:snapToGrid w:val="0"/>
          <w:sz w:val="24"/>
          <w:szCs w:val="24"/>
        </w:rPr>
        <w:t xml:space="preserve"> </w:t>
      </w:r>
      <w:r w:rsidR="0084338A" w:rsidRPr="00355582">
        <w:rPr>
          <w:snapToGrid w:val="0"/>
          <w:sz w:val="24"/>
          <w:szCs w:val="24"/>
        </w:rPr>
        <w:t xml:space="preserve">the </w:t>
      </w:r>
      <w:r w:rsidR="002E78DA" w:rsidRPr="00355582">
        <w:rPr>
          <w:snapToGrid w:val="0"/>
          <w:sz w:val="24"/>
          <w:szCs w:val="24"/>
        </w:rPr>
        <w:t>widespread poverty, poor state of infrastructure in many regions, and the huge scale of destruction seen in the past</w:t>
      </w:r>
      <w:r w:rsidR="0084338A" w:rsidRPr="00355582">
        <w:rPr>
          <w:snapToGrid w:val="0"/>
          <w:sz w:val="24"/>
          <w:szCs w:val="24"/>
        </w:rPr>
        <w:t xml:space="preserve"> when disasters</w:t>
      </w:r>
      <w:r w:rsidR="009826C2" w:rsidRPr="00355582">
        <w:rPr>
          <w:snapToGrid w:val="0"/>
          <w:sz w:val="24"/>
          <w:szCs w:val="24"/>
        </w:rPr>
        <w:t xml:space="preserve"> occurred</w:t>
      </w:r>
      <w:r w:rsidR="0084338A" w:rsidRPr="00355582">
        <w:rPr>
          <w:snapToGrid w:val="0"/>
          <w:sz w:val="24"/>
          <w:szCs w:val="24"/>
        </w:rPr>
        <w:t>.</w:t>
      </w:r>
    </w:p>
    <w:p w14:paraId="5B382164" w14:textId="78052F1F" w:rsidR="00E86B78" w:rsidRPr="00355582" w:rsidRDefault="00A02422" w:rsidP="00F62B47">
      <w:pPr>
        <w:pStyle w:val="16-SciencePG-Level2-single-line"/>
        <w:spacing w:line="240" w:lineRule="auto"/>
        <w:rPr>
          <w:rFonts w:eastAsia="SimSun"/>
          <w:i w:val="0"/>
          <w:iCs/>
          <w:snapToGrid w:val="0"/>
          <w:sz w:val="24"/>
          <w:szCs w:val="24"/>
        </w:rPr>
      </w:pPr>
      <w:r w:rsidRPr="00355582">
        <w:rPr>
          <w:i w:val="0"/>
          <w:iCs/>
          <w:snapToGrid w:val="0"/>
          <w:sz w:val="24"/>
          <w:szCs w:val="24"/>
        </w:rPr>
        <w:t>2.</w:t>
      </w:r>
      <w:r w:rsidR="00FC71B6" w:rsidRPr="00355582">
        <w:rPr>
          <w:i w:val="0"/>
          <w:iCs/>
          <w:snapToGrid w:val="0"/>
          <w:sz w:val="24"/>
          <w:szCs w:val="24"/>
        </w:rPr>
        <w:t>2</w:t>
      </w:r>
      <w:r w:rsidRPr="00355582">
        <w:rPr>
          <w:i w:val="0"/>
          <w:iCs/>
          <w:snapToGrid w:val="0"/>
          <w:sz w:val="24"/>
          <w:szCs w:val="24"/>
        </w:rPr>
        <w:t>.</w:t>
      </w:r>
      <w:r w:rsidRPr="00355582">
        <w:rPr>
          <w:rFonts w:eastAsia="SimSun"/>
          <w:i w:val="0"/>
          <w:iCs/>
          <w:snapToGrid w:val="0"/>
          <w:sz w:val="24"/>
          <w:szCs w:val="24"/>
        </w:rPr>
        <w:t xml:space="preserve"> </w:t>
      </w:r>
      <w:r w:rsidR="00083D23" w:rsidRPr="00355582">
        <w:rPr>
          <w:i w:val="0"/>
          <w:iCs/>
          <w:snapToGrid w:val="0"/>
          <w:sz w:val="24"/>
          <w:szCs w:val="24"/>
        </w:rPr>
        <w:t>Emergency Logistics</w:t>
      </w:r>
    </w:p>
    <w:p w14:paraId="163C0645" w14:textId="4231B50B" w:rsidR="00D7387B" w:rsidRPr="00355582" w:rsidRDefault="00D7387B" w:rsidP="00F62B47">
      <w:pPr>
        <w:pStyle w:val="20-SciencePG-Text"/>
        <w:spacing w:line="240" w:lineRule="auto"/>
        <w:ind w:firstLineChars="0" w:firstLine="0"/>
        <w:rPr>
          <w:snapToGrid w:val="0"/>
          <w:sz w:val="24"/>
          <w:szCs w:val="24"/>
        </w:rPr>
      </w:pPr>
      <w:r w:rsidRPr="00355582">
        <w:rPr>
          <w:snapToGrid w:val="0"/>
          <w:sz w:val="24"/>
          <w:szCs w:val="24"/>
        </w:rPr>
        <w:t xml:space="preserve">The Fritz Institute defines emergency logistics as “the process of planning, implementing and controlling the efficient, </w:t>
      </w:r>
      <w:r w:rsidRPr="00355582">
        <w:rPr>
          <w:noProof/>
          <w:snapToGrid w:val="0"/>
          <w:sz w:val="24"/>
          <w:szCs w:val="24"/>
        </w:rPr>
        <w:t>cost-effective</w:t>
      </w:r>
      <w:r w:rsidRPr="00355582">
        <w:rPr>
          <w:snapToGrid w:val="0"/>
          <w:sz w:val="24"/>
          <w:szCs w:val="24"/>
        </w:rPr>
        <w:t xml:space="preserve"> flow and storage of goods and materials as well as related information, from point of origin to point of consumption for the purpose of meeting the end beneficiary’s requirements” </w:t>
      </w:r>
      <w:r w:rsidR="003A6F7B" w:rsidRPr="00355582">
        <w:rPr>
          <w:snapToGrid w:val="0"/>
          <w:sz w:val="24"/>
          <w:szCs w:val="24"/>
        </w:rPr>
        <w:fldChar w:fldCharType="begin"/>
      </w:r>
      <w:r w:rsidR="003A6F7B" w:rsidRPr="00355582">
        <w:rPr>
          <w:snapToGrid w:val="0"/>
          <w:sz w:val="24"/>
          <w:szCs w:val="24"/>
        </w:rPr>
        <w:instrText xml:space="preserve"> ADDIN EN.CITE &lt;EndNote&gt;&lt;Cite&gt;&lt;Author&gt;Thomas&lt;/Author&gt;&lt;Year&gt;2005&lt;/Year&gt;&lt;RecNum&gt;514&lt;/RecNum&gt;&lt;DisplayText&gt;(Thomas and Kopczak, 2005)&lt;/DisplayText&gt;&lt;record&gt;&lt;rec-number&gt;514&lt;/rec-number&gt;&lt;foreign-keys&gt;&lt;key app="EN" db-id="0vpsxe52rxxa04ewrto5ssvcezwfxx5zstxa" timestamp="0"&gt;514&lt;/key&gt;&lt;/foreign-keys&gt;&lt;ref-type name="Journal Article"&gt;17&lt;/ref-type&gt;&lt;contributors&gt;&lt;authors&gt;&lt;author&gt;Thomas, Anisya S&lt;/author&gt;&lt;author&gt;Kopczak, Laura Rock&lt;/author&gt;&lt;/authors&gt;&lt;/contributors&gt;&lt;titles&gt;&lt;title&gt;From logistics to supply chain management: the path forward in the humanitarian sector&lt;/title&gt;&lt;secondary-title&gt;Fritz Institute&lt;/secondary-title&gt;&lt;/titles&gt;&lt;pages&gt;1-15&lt;/pages&gt;&lt;volume&gt;15&lt;/volume&gt;&lt;dates&gt;&lt;year&gt;2005&lt;/year&gt;&lt;/dates&gt;&lt;urls&gt;&lt;/urls&gt;&lt;/record&gt;&lt;/Cite&gt;&lt;/EndNote&gt;</w:instrText>
      </w:r>
      <w:r w:rsidR="003A6F7B" w:rsidRPr="00355582">
        <w:rPr>
          <w:snapToGrid w:val="0"/>
          <w:sz w:val="24"/>
          <w:szCs w:val="24"/>
        </w:rPr>
        <w:fldChar w:fldCharType="separate"/>
      </w:r>
      <w:r w:rsidR="003A6F7B" w:rsidRPr="00355582">
        <w:rPr>
          <w:noProof/>
          <w:snapToGrid w:val="0"/>
          <w:sz w:val="24"/>
          <w:szCs w:val="24"/>
        </w:rPr>
        <w:t>(Thomas and Kopczak, 2005)</w:t>
      </w:r>
      <w:r w:rsidR="003A6F7B" w:rsidRPr="00355582">
        <w:rPr>
          <w:snapToGrid w:val="0"/>
          <w:sz w:val="24"/>
          <w:szCs w:val="24"/>
        </w:rPr>
        <w:fldChar w:fldCharType="end"/>
      </w:r>
      <w:r w:rsidRPr="00355582">
        <w:rPr>
          <w:snapToGrid w:val="0"/>
          <w:sz w:val="24"/>
          <w:szCs w:val="24"/>
        </w:rPr>
        <w:t xml:space="preserve">. It encompasses a range of activities, including preparedness, planning, procurement, transport, warehousing, tracking and tracing, and customs clearance </w:t>
      </w:r>
      <w:r w:rsidR="003A6F7B" w:rsidRPr="00355582">
        <w:rPr>
          <w:snapToGrid w:val="0"/>
          <w:sz w:val="24"/>
          <w:szCs w:val="24"/>
        </w:rPr>
        <w:fldChar w:fldCharType="begin"/>
      </w:r>
      <w:r w:rsidR="003A6F7B" w:rsidRPr="00355582">
        <w:rPr>
          <w:snapToGrid w:val="0"/>
          <w:sz w:val="24"/>
          <w:szCs w:val="24"/>
        </w:rPr>
        <w:instrText xml:space="preserve"> ADDIN EN.CITE &lt;EndNote&gt;&lt;Cite&gt;&lt;Author&gt;Thomas&lt;/Author&gt;&lt;Year&gt;2005&lt;/Year&gt;&lt;RecNum&gt;514&lt;/RecNum&gt;&lt;DisplayText&gt;(Thomas and Kopczak, 2005)&lt;/DisplayText&gt;&lt;record&gt;&lt;rec-number&gt;514&lt;/rec-number&gt;&lt;foreign-keys&gt;&lt;key app="EN" db-id="0vpsxe52rxxa04ewrto5ssvcezwfxx5zstxa" timestamp="0"&gt;514&lt;/key&gt;&lt;/foreign-keys&gt;&lt;ref-type name="Journal Article"&gt;17&lt;/ref-type&gt;&lt;contributors&gt;&lt;authors&gt;&lt;author&gt;Thomas, Anisya S&lt;/author&gt;&lt;author&gt;Kopczak, Laura Rock&lt;/author&gt;&lt;/authors&gt;&lt;/contributors&gt;&lt;titles&gt;&lt;title&gt;From logistics to supply chain management: the path forward in the humanitarian sector&lt;/title&gt;&lt;secondary-title&gt;Fritz Institute&lt;/secondary-title&gt;&lt;/titles&gt;&lt;pages&gt;1-15&lt;/pages&gt;&lt;volume&gt;15&lt;/volume&gt;&lt;dates&gt;&lt;year&gt;2005&lt;/year&gt;&lt;/dates&gt;&lt;urls&gt;&lt;/urls&gt;&lt;/record&gt;&lt;/Cite&gt;&lt;/EndNote&gt;</w:instrText>
      </w:r>
      <w:r w:rsidR="003A6F7B" w:rsidRPr="00355582">
        <w:rPr>
          <w:snapToGrid w:val="0"/>
          <w:sz w:val="24"/>
          <w:szCs w:val="24"/>
        </w:rPr>
        <w:fldChar w:fldCharType="separate"/>
      </w:r>
      <w:r w:rsidR="003A6F7B" w:rsidRPr="00355582">
        <w:rPr>
          <w:noProof/>
          <w:snapToGrid w:val="0"/>
          <w:sz w:val="24"/>
          <w:szCs w:val="24"/>
        </w:rPr>
        <w:t>(Thomas and Kopczak, 2005)</w:t>
      </w:r>
      <w:r w:rsidR="003A6F7B" w:rsidRPr="00355582">
        <w:rPr>
          <w:snapToGrid w:val="0"/>
          <w:sz w:val="24"/>
          <w:szCs w:val="24"/>
        </w:rPr>
        <w:fldChar w:fldCharType="end"/>
      </w:r>
      <w:r w:rsidRPr="00355582">
        <w:rPr>
          <w:snapToGrid w:val="0"/>
          <w:sz w:val="24"/>
          <w:szCs w:val="24"/>
        </w:rPr>
        <w:t>.</w:t>
      </w:r>
    </w:p>
    <w:p w14:paraId="6AFEE40E" w14:textId="77777777" w:rsidR="001E20BF" w:rsidRPr="00355582" w:rsidRDefault="001E20BF" w:rsidP="00F62B47">
      <w:pPr>
        <w:pStyle w:val="20-SciencePG-Text"/>
        <w:spacing w:line="240" w:lineRule="auto"/>
        <w:ind w:firstLineChars="0" w:firstLine="0"/>
        <w:rPr>
          <w:snapToGrid w:val="0"/>
          <w:sz w:val="24"/>
          <w:szCs w:val="24"/>
        </w:rPr>
      </w:pPr>
    </w:p>
    <w:p w14:paraId="17C9456F" w14:textId="589846B3" w:rsidR="00D7387B" w:rsidRPr="00355582" w:rsidRDefault="00D7387B" w:rsidP="00F62B47">
      <w:pPr>
        <w:pStyle w:val="20-SciencePG-Text"/>
        <w:spacing w:line="240" w:lineRule="auto"/>
        <w:ind w:firstLineChars="0" w:firstLine="0"/>
        <w:rPr>
          <w:snapToGrid w:val="0"/>
          <w:sz w:val="24"/>
          <w:szCs w:val="24"/>
        </w:rPr>
      </w:pPr>
      <w:r w:rsidRPr="00355582">
        <w:rPr>
          <w:snapToGrid w:val="0"/>
          <w:sz w:val="24"/>
          <w:szCs w:val="24"/>
        </w:rPr>
        <w:t xml:space="preserve">Although research in the field of logistics is well established, the focus on emergency logistics is relatively new and attracted attention only recently </w:t>
      </w:r>
      <w:r w:rsidR="003A6F7B" w:rsidRPr="00355582">
        <w:rPr>
          <w:snapToGrid w:val="0"/>
          <w:sz w:val="24"/>
          <w:szCs w:val="24"/>
        </w:rPr>
        <w:fldChar w:fldCharType="begin"/>
      </w:r>
      <w:r w:rsidR="003A6F7B" w:rsidRPr="00355582">
        <w:rPr>
          <w:snapToGrid w:val="0"/>
          <w:sz w:val="24"/>
          <w:szCs w:val="24"/>
        </w:rPr>
        <w:instrText xml:space="preserve"> ADDIN EN.CITE &lt;EndNote&gt;&lt;Cite&gt;&lt;Author&gt;Nurmala&lt;/Author&gt;&lt;Year&gt;2017&lt;/Year&gt;&lt;RecNum&gt;700&lt;/RecNum&gt;&lt;DisplayText&gt;(Nurmala et al., 2017)&lt;/DisplayText&gt;&lt;record&gt;&lt;rec-number&gt;700&lt;/rec-number&gt;&lt;foreign-keys&gt;&lt;key app="EN" db-id="0vpsxe52rxxa04ewrto5ssvcezwfxx5zstxa" timestamp="1545124759"&gt;700&lt;/key&gt;&lt;/foreign-keys&gt;&lt;ref-type name="Journal Article"&gt;17&lt;/ref-type&gt;&lt;contributors&gt;&lt;authors&gt;&lt;author&gt;Nurmala, N&lt;/author&gt;&lt;author&gt;de Leeuw, Sander&lt;/author&gt;&lt;author&gt;Dullaert, Wout&lt;/author&gt;&lt;/authors&gt;&lt;/contributors&gt;&lt;titles&gt;&lt;title&gt;Humanitarian–business partnerships in managing humanitarian logistics&lt;/title&gt;&lt;secondary-title&gt;Supply Chain Management: An International Journal&lt;/secondary-title&gt;&lt;/titles&gt;&lt;periodical&gt;&lt;full-title&gt;Supply Chain Management: An International Journal&lt;/full-title&gt;&lt;/periodical&gt;&lt;pages&gt;82-94&lt;/pages&gt;&lt;volume&gt;22&lt;/volume&gt;&lt;number&gt;1&lt;/number&gt;&lt;dates&gt;&lt;year&gt;2017&lt;/year&gt;&lt;/dates&gt;&lt;isbn&gt;1359-8546&lt;/isbn&gt;&lt;urls&gt;&lt;/urls&gt;&lt;/record&gt;&lt;/Cite&gt;&lt;/EndNote&gt;</w:instrText>
      </w:r>
      <w:r w:rsidR="003A6F7B" w:rsidRPr="00355582">
        <w:rPr>
          <w:snapToGrid w:val="0"/>
          <w:sz w:val="24"/>
          <w:szCs w:val="24"/>
        </w:rPr>
        <w:fldChar w:fldCharType="separate"/>
      </w:r>
      <w:r w:rsidR="003A6F7B" w:rsidRPr="00355582">
        <w:rPr>
          <w:noProof/>
          <w:snapToGrid w:val="0"/>
          <w:sz w:val="24"/>
          <w:szCs w:val="24"/>
        </w:rPr>
        <w:t>(Nurmala et al, 2017)</w:t>
      </w:r>
      <w:r w:rsidR="003A6F7B" w:rsidRPr="00355582">
        <w:rPr>
          <w:snapToGrid w:val="0"/>
          <w:sz w:val="24"/>
          <w:szCs w:val="24"/>
        </w:rPr>
        <w:fldChar w:fldCharType="end"/>
      </w:r>
      <w:r w:rsidRPr="00355582">
        <w:rPr>
          <w:snapToGrid w:val="0"/>
          <w:sz w:val="24"/>
          <w:szCs w:val="24"/>
        </w:rPr>
        <w:t xml:space="preserve">. Examples of this research include aspects such as evacuation operations </w:t>
      </w:r>
      <w:r w:rsidR="003A6F7B" w:rsidRPr="00355582">
        <w:rPr>
          <w:snapToGrid w:val="0"/>
          <w:sz w:val="24"/>
          <w:szCs w:val="24"/>
        </w:rPr>
        <w:fldChar w:fldCharType="begin"/>
      </w:r>
      <w:r w:rsidR="003A6F7B" w:rsidRPr="00355582">
        <w:rPr>
          <w:snapToGrid w:val="0"/>
          <w:sz w:val="24"/>
          <w:szCs w:val="24"/>
        </w:rPr>
        <w:instrText xml:space="preserve"> ADDIN EN.CITE &lt;EndNote&gt;&lt;Cite&gt;&lt;Author&gt;Scheer&lt;/Author&gt;&lt;Year&gt;2012&lt;/Year&gt;&lt;RecNum&gt;103&lt;/RecNum&gt;&lt;DisplayText&gt;(Scheer et al., 2012)&lt;/DisplayText&gt;&lt;record&gt;&lt;rec-number&gt;103&lt;/rec-number&gt;&lt;foreign-keys&gt;&lt;key app="EN" db-id="0vpsxe52rxxa04ewrto5ssvcezwfxx5zstxa" timestamp="0"&gt;103&lt;/key&gt;&lt;/foreign-keys&gt;&lt;ref-type name="Journal Article"&gt;17&lt;/ref-type&gt;&lt;contributors&gt;&lt;authors&gt;&lt;author&gt;Scheer, Stefan J&lt;/author&gt;&lt;author&gt;Varela, Vassiliki&lt;/author&gt;&lt;author&gt;Eftychidis, George&lt;/author&gt;&lt;/authors&gt;&lt;/contributors&gt;&lt;titles&gt;&lt;title&gt;A generic framework for tsunami evacuation planning&lt;/title&gt;&lt;secondary-title&gt;Physics and Chemistry of the Earth, Parts A/B/C&lt;/secondary-title&gt;&lt;/titles&gt;&lt;pages&gt;79-91&lt;/pages&gt;&lt;volume&gt;49&lt;/volume&gt;&lt;dates&gt;&lt;year&gt;2012&lt;/year&gt;&lt;/dates&gt;&lt;isbn&gt;1474-7065&lt;/isbn&gt;&lt;urls&gt;&lt;/urls&gt;&lt;/record&gt;&lt;/Cite&gt;&lt;/EndNote&gt;</w:instrText>
      </w:r>
      <w:r w:rsidR="003A6F7B" w:rsidRPr="00355582">
        <w:rPr>
          <w:snapToGrid w:val="0"/>
          <w:sz w:val="24"/>
          <w:szCs w:val="24"/>
        </w:rPr>
        <w:fldChar w:fldCharType="separate"/>
      </w:r>
      <w:r w:rsidR="003A6F7B" w:rsidRPr="00355582">
        <w:rPr>
          <w:noProof/>
          <w:snapToGrid w:val="0"/>
          <w:sz w:val="24"/>
          <w:szCs w:val="24"/>
        </w:rPr>
        <w:t>(Scheer et al, 2012)</w:t>
      </w:r>
      <w:r w:rsidR="003A6F7B" w:rsidRPr="00355582">
        <w:rPr>
          <w:snapToGrid w:val="0"/>
          <w:sz w:val="24"/>
          <w:szCs w:val="24"/>
        </w:rPr>
        <w:fldChar w:fldCharType="end"/>
      </w:r>
      <w:r w:rsidRPr="00355582">
        <w:rPr>
          <w:snapToGrid w:val="0"/>
          <w:sz w:val="24"/>
          <w:szCs w:val="24"/>
        </w:rPr>
        <w:t>, relief items stock pre-positioning</w:t>
      </w:r>
      <w:r w:rsidR="003A6F7B" w:rsidRPr="00355582">
        <w:rPr>
          <w:snapToGrid w:val="0"/>
          <w:sz w:val="24"/>
          <w:szCs w:val="24"/>
        </w:rPr>
        <w:t xml:space="preserve"> </w:t>
      </w:r>
      <w:r w:rsidR="003A6F7B" w:rsidRPr="00355582">
        <w:rPr>
          <w:snapToGrid w:val="0"/>
          <w:sz w:val="24"/>
          <w:szCs w:val="24"/>
        </w:rPr>
        <w:fldChar w:fldCharType="begin"/>
      </w:r>
      <w:r w:rsidR="003A6F7B" w:rsidRPr="00355582">
        <w:rPr>
          <w:snapToGrid w:val="0"/>
          <w:sz w:val="24"/>
          <w:szCs w:val="24"/>
        </w:rPr>
        <w:instrText xml:space="preserve"> ADDIN EN.CITE &lt;EndNote&gt;&lt;Cite&gt;&lt;Author&gt;Rawls&lt;/Author&gt;&lt;Year&gt;2011&lt;/Year&gt;&lt;RecNum&gt;96&lt;/RecNum&gt;&lt;DisplayText&gt;(Rawls and Turnquist, 2011, Döyen et al., 2012)&lt;/DisplayText&gt;&lt;record&gt;&lt;rec-number&gt;96&lt;/rec-number&gt;&lt;foreign-keys&gt;&lt;key app="EN" db-id="0vpsxe52rxxa04ewrto5ssvcezwfxx5zstxa" timestamp="0"&gt;96&lt;/key&gt;&lt;/foreign-keys&gt;&lt;ref-type name="Journal Article"&gt;17&lt;/ref-type&gt;&lt;contributors&gt;&lt;authors&gt;&lt;author&gt;Rawls, Carmen G&lt;/author&gt;&lt;author&gt;Turnquist, Mark A&lt;/author&gt;&lt;/authors&gt;&lt;/contributors&gt;&lt;titles&gt;&lt;title&gt;Pre-positioning planning for emergency response with service quality constraints&lt;/title&gt;&lt;secondary-title&gt;OR spectrum&lt;/secondary-title&gt;&lt;/titles&gt;&lt;periodical&gt;&lt;full-title&gt;OR Spectrum&lt;/full-title&gt;&lt;/periodical&gt;&lt;pages&gt;481-498&lt;/pages&gt;&lt;volume&gt;33&lt;/volume&gt;&lt;number&gt;3&lt;/number&gt;&lt;dates&gt;&lt;year&gt;2011&lt;/year&gt;&lt;/dates&gt;&lt;isbn&gt;0171-6468&lt;/isbn&gt;&lt;urls&gt;&lt;/urls&gt;&lt;/record&gt;&lt;/Cite&gt;&lt;Cite&gt;&lt;Author&gt;Döyen&lt;/Author&gt;&lt;Year&gt;2012&lt;/Year&gt;&lt;RecNum&gt;32&lt;/RecNum&gt;&lt;record&gt;&lt;rec-number&gt;32&lt;/rec-number&gt;&lt;foreign-keys&gt;&lt;key app="EN" db-id="0vpsxe52rxxa04ewrto5ssvcezwfxx5zstxa" timestamp="0"&gt;32&lt;/key&gt;&lt;/foreign-keys&gt;&lt;ref-type name="Journal Article"&gt;17&lt;/ref-type&gt;&lt;contributors&gt;&lt;authors&gt;&lt;author&gt;Döyen, Alper&lt;/author&gt;&lt;author&gt;Aras, Necati&lt;/author&gt;&lt;author&gt;Barbarosoğlu, Gülay&lt;/author&gt;&lt;/authors&gt;&lt;/contributors&gt;&lt;titles&gt;&lt;title&gt;A two-echelon stochastic facility location model for humanitarian relief logistics&lt;/title&gt;&lt;secondary-title&gt;Optimization Letters&lt;/secondary-title&gt;&lt;/titles&gt;&lt;pages&gt;1123-1145&lt;/pages&gt;&lt;volume&gt;6&lt;/volume&gt;&lt;number&gt;6&lt;/number&gt;&lt;dates&gt;&lt;year&gt;2012&lt;/year&gt;&lt;/dates&gt;&lt;isbn&gt;1862-4472&lt;/isbn&gt;&lt;urls&gt;&lt;/urls&gt;&lt;/record&gt;&lt;/Cite&gt;&lt;/EndNote&gt;</w:instrText>
      </w:r>
      <w:r w:rsidR="003A6F7B" w:rsidRPr="00355582">
        <w:rPr>
          <w:snapToGrid w:val="0"/>
          <w:sz w:val="24"/>
          <w:szCs w:val="24"/>
        </w:rPr>
        <w:fldChar w:fldCharType="separate"/>
      </w:r>
      <w:r w:rsidR="003A6F7B" w:rsidRPr="00355582">
        <w:rPr>
          <w:noProof/>
          <w:snapToGrid w:val="0"/>
          <w:sz w:val="24"/>
          <w:szCs w:val="24"/>
        </w:rPr>
        <w:t>(Rawls and Turnquist, 2011, Döyen et al, 2012)</w:t>
      </w:r>
      <w:r w:rsidR="003A6F7B" w:rsidRPr="00355582">
        <w:rPr>
          <w:snapToGrid w:val="0"/>
          <w:sz w:val="24"/>
          <w:szCs w:val="24"/>
        </w:rPr>
        <w:fldChar w:fldCharType="end"/>
      </w:r>
      <w:r w:rsidRPr="00355582">
        <w:rPr>
          <w:snapToGrid w:val="0"/>
          <w:sz w:val="24"/>
          <w:szCs w:val="24"/>
        </w:rPr>
        <w:t xml:space="preserve">, facility location </w:t>
      </w:r>
      <w:r w:rsidR="003A6F7B" w:rsidRPr="00355582">
        <w:rPr>
          <w:snapToGrid w:val="0"/>
          <w:sz w:val="24"/>
          <w:szCs w:val="24"/>
        </w:rPr>
        <w:fldChar w:fldCharType="begin"/>
      </w:r>
      <w:r w:rsidR="003A6F7B" w:rsidRPr="00355582">
        <w:rPr>
          <w:snapToGrid w:val="0"/>
          <w:sz w:val="24"/>
          <w:szCs w:val="24"/>
        </w:rPr>
        <w:instrText xml:space="preserve"> ADDIN EN.CITE &lt;EndNote&gt;&lt;Cite&gt;&lt;Author&gt;Mentzer&lt;/Author&gt;&lt;Year&gt;1991&lt;/Year&gt;&lt;RecNum&gt;523&lt;/RecNum&gt;&lt;DisplayText&gt;(Mentzer and Konrad, 1991, Mete and Zabinsky, 2010)&lt;/DisplayText&gt;&lt;record&gt;&lt;rec-number&gt;523&lt;/rec-number&gt;&lt;foreign-keys&gt;&lt;key app="EN" db-id="0vpsxe52rxxa04ewrto5ssvcezwfxx5zstxa" timestamp="0"&gt;523&lt;/key&gt;&lt;/foreign-keys&gt;&lt;ref-type name="Journal Article"&gt;17&lt;/ref-type&gt;&lt;contributors&gt;&lt;authors&gt;&lt;author&gt;Mentzer, John T&lt;/author&gt;&lt;author&gt;Konrad, Brenda Ponsford&lt;/author&gt;&lt;/authors&gt;&lt;/contributors&gt;&lt;titles&gt;&lt;title&gt;An efficiency/effectiveness approach to logistics performance analysis&lt;/title&gt;&lt;secondary-title&gt;Journal of business logistics&lt;/secondary-title&gt;&lt;/titles&gt;&lt;periodical&gt;&lt;full-title&gt;Journal of business logistics&lt;/full-title&gt;&lt;/periodical&gt;&lt;pages&gt;33&lt;/pages&gt;&lt;volume&gt;12&lt;/volume&gt;&lt;number&gt;1&lt;/number&gt;&lt;dates&gt;&lt;year&gt;1991&lt;/year&gt;&lt;/dates&gt;&lt;isbn&gt;0735-3766&lt;/isbn&gt;&lt;urls&gt;&lt;/urls&gt;&lt;/record&gt;&lt;/Cite&gt;&lt;Cite&gt;&lt;Author&gt;Mete&lt;/Author&gt;&lt;Year&gt;2010&lt;/Year&gt;&lt;RecNum&gt;75&lt;/RecNum&gt;&lt;record&gt;&lt;rec-number&gt;75&lt;/rec-number&gt;&lt;foreign-keys&gt;&lt;key app="EN" db-id="0vpsxe52rxxa04ewrto5ssvcezwfxx5zstxa" timestamp="0"&gt;75&lt;/key&gt;&lt;/foreign-keys&gt;&lt;ref-type name="Journal Article"&gt;17&lt;/ref-type&gt;&lt;contributors&gt;&lt;authors&gt;&lt;author&gt;Mete, Huseyin Onur&lt;/author&gt;&lt;author&gt;Zabinsky, Zelda B&lt;/author&gt;&lt;/authors&gt;&lt;/contributors&gt;&lt;titles&gt;&lt;title&gt;Stochastic optimization of medical supply location and distribution in disaster management&lt;/title&gt;&lt;secondary-title&gt;International Journal of Production Economics&lt;/secondary-title&gt;&lt;/titles&gt;&lt;periodical&gt;&lt;full-title&gt;International journal of production Economics&lt;/full-title&gt;&lt;/periodical&gt;&lt;pages&gt;76-84&lt;/pages&gt;&lt;volume&gt;126&lt;/volume&gt;&lt;number&gt;1&lt;/number&gt;&lt;dates&gt;&lt;year&gt;2010&lt;/year&gt;&lt;/dates&gt;&lt;isbn&gt;0925-5273&lt;/isbn&gt;&lt;urls&gt;&lt;/urls&gt;&lt;/record&gt;&lt;/Cite&gt;&lt;/EndNote&gt;</w:instrText>
      </w:r>
      <w:r w:rsidR="003A6F7B" w:rsidRPr="00355582">
        <w:rPr>
          <w:snapToGrid w:val="0"/>
          <w:sz w:val="24"/>
          <w:szCs w:val="24"/>
        </w:rPr>
        <w:fldChar w:fldCharType="separate"/>
      </w:r>
      <w:r w:rsidR="003A6F7B" w:rsidRPr="00355582">
        <w:rPr>
          <w:noProof/>
          <w:snapToGrid w:val="0"/>
          <w:sz w:val="24"/>
          <w:szCs w:val="24"/>
        </w:rPr>
        <w:t>(</w:t>
      </w:r>
      <w:r w:rsidR="007B3C1B" w:rsidRPr="00355582">
        <w:rPr>
          <w:noProof/>
          <w:snapToGrid w:val="0"/>
          <w:sz w:val="24"/>
          <w:szCs w:val="24"/>
        </w:rPr>
        <w:t>Mete and Zabinsky, 2010</w:t>
      </w:r>
      <w:r w:rsidR="007B3C1B">
        <w:rPr>
          <w:noProof/>
          <w:snapToGrid w:val="0"/>
          <w:sz w:val="24"/>
          <w:szCs w:val="24"/>
        </w:rPr>
        <w:t xml:space="preserve">; </w:t>
      </w:r>
      <w:r w:rsidR="003A6F7B" w:rsidRPr="00355582">
        <w:rPr>
          <w:noProof/>
          <w:snapToGrid w:val="0"/>
          <w:sz w:val="24"/>
          <w:szCs w:val="24"/>
        </w:rPr>
        <w:t>Mentzer and Konrad, 1991)</w:t>
      </w:r>
      <w:r w:rsidR="003A6F7B" w:rsidRPr="00355582">
        <w:rPr>
          <w:snapToGrid w:val="0"/>
          <w:sz w:val="24"/>
          <w:szCs w:val="24"/>
        </w:rPr>
        <w:fldChar w:fldCharType="end"/>
      </w:r>
      <w:r w:rsidRPr="00355582">
        <w:rPr>
          <w:snapToGrid w:val="0"/>
          <w:sz w:val="24"/>
          <w:szCs w:val="24"/>
        </w:rPr>
        <w:t xml:space="preserve"> and casualty transportation and relief distribution </w:t>
      </w:r>
      <w:r w:rsidR="00541931" w:rsidRPr="00355582">
        <w:rPr>
          <w:snapToGrid w:val="0"/>
          <w:sz w:val="24"/>
          <w:szCs w:val="24"/>
        </w:rPr>
        <w:fldChar w:fldCharType="begin"/>
      </w:r>
      <w:r w:rsidR="00541931" w:rsidRPr="00355582">
        <w:rPr>
          <w:snapToGrid w:val="0"/>
          <w:sz w:val="24"/>
          <w:szCs w:val="24"/>
        </w:rPr>
        <w:instrText xml:space="preserve"> ADDIN EN.CITE &lt;EndNote&gt;&lt;Cite&gt;&lt;Author&gt;Mete&lt;/Author&gt;&lt;Year&gt;2010&lt;/Year&gt;&lt;RecNum&gt;75&lt;/RecNum&gt;&lt;DisplayText&gt;(Mete and Zabinsky, 2010)&lt;/DisplayText&gt;&lt;record&gt;&lt;rec-number&gt;75&lt;/rec-number&gt;&lt;foreign-keys&gt;&lt;key app="EN" db-id="0vpsxe52rxxa04ewrto5ssvcezwfxx5zstxa" timestamp="0"&gt;75&lt;/key&gt;&lt;/foreign-keys&gt;&lt;ref-type name="Journal Article"&gt;17&lt;/ref-type&gt;&lt;contributors&gt;&lt;authors&gt;&lt;author&gt;Mete, Huseyin Onur&lt;/author&gt;&lt;author&gt;Zabinsky, Zelda B&lt;/author&gt;&lt;/authors&gt;&lt;/contributors&gt;&lt;titles&gt;&lt;title&gt;Stochastic optimization of medical supply location and distribution in disaster management&lt;/title&gt;&lt;secondary-title&gt;International Journal of Production Economics&lt;/secondary-title&gt;&lt;/titles&gt;&lt;periodical&gt;&lt;full-title&gt;International journal of production Economics&lt;/full-title&gt;&lt;/periodical&gt;&lt;pages&gt;76-84&lt;/pages&gt;&lt;volume&gt;126&lt;/volume&gt;&lt;number&gt;1&lt;/number&gt;&lt;dates&gt;&lt;year&gt;2010&lt;/year&gt;&lt;/dates&gt;&lt;isbn&gt;0925-5273&lt;/isbn&gt;&lt;urls&gt;&lt;/urls&gt;&lt;/record&gt;&lt;/Cite&gt;&lt;/EndNote&gt;</w:instrText>
      </w:r>
      <w:r w:rsidR="00541931" w:rsidRPr="00355582">
        <w:rPr>
          <w:snapToGrid w:val="0"/>
          <w:sz w:val="24"/>
          <w:szCs w:val="24"/>
        </w:rPr>
        <w:fldChar w:fldCharType="separate"/>
      </w:r>
      <w:r w:rsidR="00541931" w:rsidRPr="00355582">
        <w:rPr>
          <w:noProof/>
          <w:snapToGrid w:val="0"/>
          <w:sz w:val="24"/>
          <w:szCs w:val="24"/>
        </w:rPr>
        <w:t>(Mete and Zabinsky, 2010)</w:t>
      </w:r>
      <w:r w:rsidR="00541931" w:rsidRPr="00355582">
        <w:rPr>
          <w:snapToGrid w:val="0"/>
          <w:sz w:val="24"/>
          <w:szCs w:val="24"/>
        </w:rPr>
        <w:fldChar w:fldCharType="end"/>
      </w:r>
      <w:r w:rsidRPr="00355582">
        <w:rPr>
          <w:snapToGrid w:val="0"/>
          <w:sz w:val="24"/>
          <w:szCs w:val="24"/>
        </w:rPr>
        <w:t>.</w:t>
      </w:r>
    </w:p>
    <w:p w14:paraId="7788D21B" w14:textId="77777777" w:rsidR="001E20BF" w:rsidRPr="00355582" w:rsidRDefault="001E20BF" w:rsidP="00F62B47">
      <w:pPr>
        <w:pStyle w:val="20-SciencePG-Text"/>
        <w:spacing w:line="240" w:lineRule="auto"/>
        <w:ind w:firstLineChars="0" w:firstLine="0"/>
        <w:rPr>
          <w:snapToGrid w:val="0"/>
          <w:sz w:val="24"/>
          <w:szCs w:val="24"/>
        </w:rPr>
      </w:pPr>
    </w:p>
    <w:p w14:paraId="754A37CA" w14:textId="2132DCD8" w:rsidR="00F63BDF" w:rsidRPr="00355582" w:rsidRDefault="00D7387B" w:rsidP="00F62B47">
      <w:pPr>
        <w:pStyle w:val="20-SciencePG-Text"/>
        <w:spacing w:line="240" w:lineRule="auto"/>
        <w:ind w:firstLineChars="0" w:firstLine="0"/>
        <w:rPr>
          <w:snapToGrid w:val="0"/>
          <w:sz w:val="24"/>
          <w:szCs w:val="24"/>
        </w:rPr>
      </w:pPr>
      <w:r w:rsidRPr="00355582">
        <w:rPr>
          <w:snapToGrid w:val="0"/>
          <w:sz w:val="24"/>
          <w:szCs w:val="24"/>
        </w:rPr>
        <w:t>Evaluation of performance in emergency logistics is measured through two main dimensions, namely effectiveness and efficiency.</w:t>
      </w:r>
      <w:r w:rsidR="00F63BDF" w:rsidRPr="00355582">
        <w:rPr>
          <w:snapToGrid w:val="0"/>
          <w:sz w:val="24"/>
          <w:szCs w:val="24"/>
        </w:rPr>
        <w:t xml:space="preserve"> </w:t>
      </w:r>
      <w:r w:rsidRPr="00355582">
        <w:rPr>
          <w:snapToGrid w:val="0"/>
          <w:sz w:val="24"/>
          <w:szCs w:val="24"/>
        </w:rPr>
        <w:t xml:space="preserve">In general, effectiveness </w:t>
      </w:r>
      <w:r w:rsidRPr="00355582">
        <w:rPr>
          <w:noProof/>
          <w:snapToGrid w:val="0"/>
          <w:sz w:val="24"/>
          <w:szCs w:val="24"/>
        </w:rPr>
        <w:t>focuses</w:t>
      </w:r>
      <w:r w:rsidRPr="00355582">
        <w:rPr>
          <w:snapToGrid w:val="0"/>
          <w:sz w:val="24"/>
          <w:szCs w:val="24"/>
        </w:rPr>
        <w:t xml:space="preserve"> on the logistical goal, for example fulfilment on time or in-stock availability. Efficiency represents the</w:t>
      </w:r>
      <w:r w:rsidR="00F63BDF" w:rsidRPr="00355582">
        <w:rPr>
          <w:snapToGrid w:val="0"/>
          <w:sz w:val="24"/>
          <w:szCs w:val="24"/>
        </w:rPr>
        <w:t xml:space="preserve"> </w:t>
      </w:r>
      <w:r w:rsidRPr="00355582">
        <w:rPr>
          <w:snapToGrid w:val="0"/>
          <w:sz w:val="24"/>
          <w:szCs w:val="24"/>
        </w:rPr>
        <w:t xml:space="preserve">ratio of resources </w:t>
      </w:r>
      <w:r w:rsidR="00765E2F" w:rsidRPr="00355582">
        <w:rPr>
          <w:snapToGrid w:val="0"/>
          <w:sz w:val="24"/>
          <w:szCs w:val="24"/>
        </w:rPr>
        <w:t>utilized</w:t>
      </w:r>
      <w:r w:rsidRPr="00355582">
        <w:rPr>
          <w:snapToGrid w:val="0"/>
          <w:sz w:val="24"/>
          <w:szCs w:val="24"/>
        </w:rPr>
        <w:t xml:space="preserve"> against the results achieved </w:t>
      </w:r>
      <w:r w:rsidR="00541931" w:rsidRPr="00355582">
        <w:rPr>
          <w:snapToGrid w:val="0"/>
          <w:sz w:val="24"/>
          <w:szCs w:val="24"/>
        </w:rPr>
        <w:fldChar w:fldCharType="begin"/>
      </w:r>
      <w:r w:rsidR="00541931" w:rsidRPr="00355582">
        <w:rPr>
          <w:snapToGrid w:val="0"/>
          <w:sz w:val="24"/>
          <w:szCs w:val="24"/>
        </w:rPr>
        <w:instrText xml:space="preserve"> ADDIN EN.CITE &lt;EndNote&gt;&lt;Cite&gt;&lt;Author&gt;Mentzer&lt;/Author&gt;&lt;Year&gt;1991&lt;/Year&gt;&lt;RecNum&gt;523&lt;/RecNum&gt;&lt;DisplayText&gt;(Mentzer and Konrad, 1991)&lt;/DisplayText&gt;&lt;record&gt;&lt;rec-number&gt;523&lt;/rec-number&gt;&lt;foreign-keys&gt;&lt;key app="EN" db-id="0vpsxe52rxxa04ewrto5ssvcezwfxx5zstxa" timestamp="0"&gt;523&lt;/key&gt;&lt;/foreign-keys&gt;&lt;ref-type name="Journal Article"&gt;17&lt;/ref-type&gt;&lt;contributors&gt;&lt;authors&gt;&lt;author&gt;Mentzer, John T&lt;/author&gt;&lt;author&gt;Konrad, Brenda Ponsford&lt;/author&gt;&lt;/authors&gt;&lt;/contributors&gt;&lt;titles&gt;&lt;title&gt;An efficiency/effectiveness approach to logistics performance analysis&lt;/title&gt;&lt;secondary-title&gt;Journal of business logistics&lt;/secondary-title&gt;&lt;/titles&gt;&lt;periodical&gt;&lt;full-title&gt;Journal of business logistics&lt;/full-title&gt;&lt;/periodical&gt;&lt;pages&gt;33&lt;/pages&gt;&lt;volume&gt;12&lt;/volume&gt;&lt;number&gt;1&lt;/number&gt;&lt;dates&gt;&lt;year&gt;1991&lt;/year&gt;&lt;/dates&gt;&lt;isbn&gt;0735-3766&lt;/isbn&gt;&lt;urls&gt;&lt;/urls&gt;&lt;/record&gt;&lt;/Cite&gt;&lt;/EndNote&gt;</w:instrText>
      </w:r>
      <w:r w:rsidR="00541931" w:rsidRPr="00355582">
        <w:rPr>
          <w:snapToGrid w:val="0"/>
          <w:sz w:val="24"/>
          <w:szCs w:val="24"/>
        </w:rPr>
        <w:fldChar w:fldCharType="separate"/>
      </w:r>
      <w:r w:rsidR="00541931" w:rsidRPr="00355582">
        <w:rPr>
          <w:noProof/>
          <w:snapToGrid w:val="0"/>
          <w:sz w:val="24"/>
          <w:szCs w:val="24"/>
        </w:rPr>
        <w:t>(Mentzer and Konrad, 1991)</w:t>
      </w:r>
      <w:r w:rsidR="00541931" w:rsidRPr="00355582">
        <w:rPr>
          <w:snapToGrid w:val="0"/>
          <w:sz w:val="24"/>
          <w:szCs w:val="24"/>
        </w:rPr>
        <w:fldChar w:fldCharType="end"/>
      </w:r>
      <w:r w:rsidRPr="00355582">
        <w:rPr>
          <w:snapToGrid w:val="0"/>
          <w:sz w:val="24"/>
          <w:szCs w:val="24"/>
        </w:rPr>
        <w:t xml:space="preserve">. In emergency </w:t>
      </w:r>
      <w:r w:rsidRPr="00355582">
        <w:rPr>
          <w:noProof/>
          <w:snapToGrid w:val="0"/>
          <w:sz w:val="24"/>
          <w:szCs w:val="24"/>
        </w:rPr>
        <w:t>logistics,</w:t>
      </w:r>
      <w:r w:rsidRPr="00355582">
        <w:rPr>
          <w:snapToGrid w:val="0"/>
          <w:sz w:val="24"/>
          <w:szCs w:val="24"/>
        </w:rPr>
        <w:t xml:space="preserve"> availability and supply of relief items on time to affected populations measure effectiveness. Efficiency is captured through the response time during</w:t>
      </w:r>
      <w:r w:rsidR="00042AC0" w:rsidRPr="00355582">
        <w:rPr>
          <w:snapToGrid w:val="0"/>
          <w:sz w:val="24"/>
          <w:szCs w:val="24"/>
        </w:rPr>
        <w:t xml:space="preserve"> the</w:t>
      </w:r>
      <w:r w:rsidRPr="00355582">
        <w:rPr>
          <w:snapToGrid w:val="0"/>
          <w:sz w:val="24"/>
          <w:szCs w:val="24"/>
        </w:rPr>
        <w:t xml:space="preserve"> disaster situation, replenishment rate of relief items, percentage of demand supplied fully to the affected population</w:t>
      </w:r>
      <w:r w:rsidR="00042AC0" w:rsidRPr="00355582">
        <w:rPr>
          <w:snapToGrid w:val="0"/>
          <w:sz w:val="24"/>
          <w:szCs w:val="24"/>
        </w:rPr>
        <w:t>,</w:t>
      </w:r>
      <w:r w:rsidRPr="00355582">
        <w:rPr>
          <w:snapToGrid w:val="0"/>
          <w:sz w:val="24"/>
          <w:szCs w:val="24"/>
        </w:rPr>
        <w:t xml:space="preserve"> and</w:t>
      </w:r>
      <w:r w:rsidR="00042AC0" w:rsidRPr="00355582">
        <w:rPr>
          <w:snapToGrid w:val="0"/>
          <w:sz w:val="24"/>
          <w:szCs w:val="24"/>
        </w:rPr>
        <w:t xml:space="preserve"> </w:t>
      </w:r>
      <w:r w:rsidRPr="00355582">
        <w:rPr>
          <w:snapToGrid w:val="0"/>
          <w:sz w:val="24"/>
          <w:szCs w:val="24"/>
        </w:rPr>
        <w:t xml:space="preserve">meeting donors’ expectations </w:t>
      </w:r>
      <w:r w:rsidR="00541931" w:rsidRPr="00355582">
        <w:rPr>
          <w:snapToGrid w:val="0"/>
          <w:sz w:val="24"/>
          <w:szCs w:val="24"/>
        </w:rPr>
        <w:fldChar w:fldCharType="begin"/>
      </w:r>
      <w:r w:rsidR="00541931" w:rsidRPr="00355582">
        <w:rPr>
          <w:snapToGrid w:val="0"/>
          <w:sz w:val="24"/>
          <w:szCs w:val="24"/>
        </w:rPr>
        <w:instrText xml:space="preserve"> ADDIN EN.CITE &lt;EndNote&gt;&lt;Cite&gt;&lt;Author&gt;Kovács&lt;/Author&gt;&lt;Year&gt;2007&lt;/Year&gt;&lt;RecNum&gt;696&lt;/RecNum&gt;&lt;DisplayText&gt;(Kovács and Spens, 2007, Ertem et al., 2010)&lt;/DisplayText&gt;&lt;record&gt;&lt;rec-number&gt;696&lt;/rec-number&gt;&lt;foreign-keys&gt;&lt;key app="EN" db-id="0vpsxe52rxxa04ewrto5ssvcezwfxx5zstxa" timestamp="1542736501"&gt;696&lt;/key&gt;&lt;/foreign-keys&gt;&lt;ref-type name="Journal Article"&gt;17&lt;/ref-type&gt;&lt;contributors&gt;&lt;authors&gt;&lt;author&gt;Kovács, Gyöngyi&lt;/author&gt;&lt;author&gt;Spens, Karen M&lt;/author&gt;&lt;/authors&gt;&lt;/contributors&gt;&lt;titles&gt;&lt;title&gt;Humanitarian logistics in disaster relief operations&lt;/title&gt;&lt;secondary-title&gt;International Journal of Physical Distribution &amp;amp; Logistics Management&lt;/secondary-title&gt;&lt;/titles&gt;&lt;periodical&gt;&lt;full-title&gt;International Journal of Physical Distribution &amp;amp; Logistics Management&lt;/full-title&gt;&lt;/periodical&gt;&lt;pages&gt;99-114&lt;/pages&gt;&lt;volume&gt;37&lt;/volume&gt;&lt;number&gt;2&lt;/number&gt;&lt;dates&gt;&lt;year&gt;2007&lt;/year&gt;&lt;/dates&gt;&lt;isbn&gt;0960-0035&lt;/isbn&gt;&lt;urls&gt;&lt;/urls&gt;&lt;/record&gt;&lt;/Cite&gt;&lt;Cite&gt;&lt;Author&gt;Ertem&lt;/Author&gt;&lt;Year&gt;2010&lt;/Year&gt;&lt;RecNum&gt;516&lt;/RecNum&gt;&lt;record&gt;&lt;rec-number&gt;516&lt;/rec-number&gt;&lt;foreign-keys&gt;&lt;key app="EN" db-id="0vpsxe52rxxa04ewrto5ssvcezwfxx5zstxa" timestamp="0"&gt;516&lt;/key&gt;&lt;/foreign-keys&gt;&lt;ref-type name="Journal Article"&gt;17&lt;/ref-type&gt;&lt;contributors&gt;&lt;authors&gt;&lt;author&gt;Ertem, Mustafa A&lt;/author&gt;&lt;author&gt;Buyurgan, Nebil&lt;/author&gt;&lt;author&gt;Rossetti, Manuel D&lt;/author&gt;&lt;/authors&gt;&lt;/contributors&gt;&lt;titles&gt;&lt;title&gt;Multiple-buyer procurement auctions framework for humanitarian supply chain management&lt;/title&gt;&lt;secondary-title&gt;International Journal of Physical Distribution &amp;amp; Logistics Management&lt;/secondary-title&gt;&lt;/titles&gt;&lt;periodical&gt;&lt;full-title&gt;International Journal of Physical Distribution &amp;amp; Logistics Management&lt;/full-title&gt;&lt;/periodical&gt;&lt;pages&gt;202-227&lt;/pages&gt;&lt;volume&gt;40&lt;/volume&gt;&lt;number&gt;3&lt;/number&gt;&lt;dates&gt;&lt;year&gt;2010&lt;/year&gt;&lt;/dates&gt;&lt;isbn&gt;0960-0035&lt;/isbn&gt;&lt;urls&gt;&lt;/urls&gt;&lt;/record&gt;&lt;/Cite&gt;&lt;/EndNote&gt;</w:instrText>
      </w:r>
      <w:r w:rsidR="00541931" w:rsidRPr="00355582">
        <w:rPr>
          <w:snapToGrid w:val="0"/>
          <w:sz w:val="24"/>
          <w:szCs w:val="24"/>
        </w:rPr>
        <w:fldChar w:fldCharType="separate"/>
      </w:r>
      <w:r w:rsidR="00541931" w:rsidRPr="00355582">
        <w:rPr>
          <w:noProof/>
          <w:snapToGrid w:val="0"/>
          <w:sz w:val="24"/>
          <w:szCs w:val="24"/>
        </w:rPr>
        <w:t>(</w:t>
      </w:r>
      <w:r w:rsidR="00B84134" w:rsidRPr="00355582">
        <w:rPr>
          <w:noProof/>
          <w:snapToGrid w:val="0"/>
          <w:sz w:val="24"/>
          <w:szCs w:val="24"/>
        </w:rPr>
        <w:t>Ertem et al, 2010</w:t>
      </w:r>
      <w:r w:rsidR="00B84134">
        <w:rPr>
          <w:noProof/>
          <w:snapToGrid w:val="0"/>
          <w:sz w:val="24"/>
          <w:szCs w:val="24"/>
        </w:rPr>
        <w:t xml:space="preserve">; </w:t>
      </w:r>
      <w:r w:rsidR="00541931" w:rsidRPr="00355582">
        <w:rPr>
          <w:noProof/>
          <w:snapToGrid w:val="0"/>
          <w:sz w:val="24"/>
          <w:szCs w:val="24"/>
        </w:rPr>
        <w:t>Kovács and Spens, 2007)</w:t>
      </w:r>
      <w:r w:rsidR="00541931" w:rsidRPr="00355582">
        <w:rPr>
          <w:snapToGrid w:val="0"/>
          <w:sz w:val="24"/>
          <w:szCs w:val="24"/>
        </w:rPr>
        <w:fldChar w:fldCharType="end"/>
      </w:r>
      <w:r w:rsidRPr="00355582">
        <w:rPr>
          <w:snapToGrid w:val="0"/>
          <w:sz w:val="24"/>
          <w:szCs w:val="24"/>
        </w:rPr>
        <w:t>.</w:t>
      </w:r>
    </w:p>
    <w:p w14:paraId="52C95EF5" w14:textId="79EDB6AA" w:rsidR="00DF1246" w:rsidRPr="00355582" w:rsidRDefault="00321CD7" w:rsidP="00F62B47">
      <w:pPr>
        <w:pStyle w:val="16-SciencePG-Level2-single-line"/>
        <w:spacing w:line="240" w:lineRule="auto"/>
        <w:rPr>
          <w:i w:val="0"/>
          <w:iCs/>
          <w:snapToGrid w:val="0"/>
          <w:sz w:val="24"/>
          <w:szCs w:val="24"/>
        </w:rPr>
      </w:pPr>
      <w:r w:rsidRPr="00355582">
        <w:rPr>
          <w:bCs/>
          <w:i w:val="0"/>
          <w:iCs/>
          <w:snapToGrid w:val="0"/>
          <w:sz w:val="24"/>
          <w:szCs w:val="24"/>
        </w:rPr>
        <w:t>2.</w:t>
      </w:r>
      <w:r w:rsidR="00FC71B6" w:rsidRPr="00355582">
        <w:rPr>
          <w:bCs/>
          <w:i w:val="0"/>
          <w:iCs/>
          <w:snapToGrid w:val="0"/>
          <w:sz w:val="24"/>
          <w:szCs w:val="24"/>
        </w:rPr>
        <w:t>3</w:t>
      </w:r>
      <w:r w:rsidRPr="00355582">
        <w:rPr>
          <w:bCs/>
          <w:i w:val="0"/>
          <w:iCs/>
          <w:snapToGrid w:val="0"/>
          <w:sz w:val="24"/>
          <w:szCs w:val="24"/>
        </w:rPr>
        <w:t>.</w:t>
      </w:r>
      <w:r w:rsidRPr="00355582">
        <w:rPr>
          <w:i w:val="0"/>
          <w:iCs/>
          <w:snapToGrid w:val="0"/>
          <w:sz w:val="24"/>
          <w:szCs w:val="24"/>
        </w:rPr>
        <w:t xml:space="preserve"> </w:t>
      </w:r>
      <w:r w:rsidR="00DF1246" w:rsidRPr="00355582">
        <w:rPr>
          <w:i w:val="0"/>
          <w:iCs/>
          <w:snapToGrid w:val="0"/>
          <w:sz w:val="24"/>
          <w:szCs w:val="24"/>
        </w:rPr>
        <w:t>Importance of LMRD</w:t>
      </w:r>
    </w:p>
    <w:p w14:paraId="09BFCDBE" w14:textId="6572F200" w:rsidR="00D7387B" w:rsidRPr="00355582" w:rsidRDefault="00D7387B" w:rsidP="00F62B47">
      <w:pPr>
        <w:pStyle w:val="20-SciencePG-Text"/>
        <w:spacing w:line="240" w:lineRule="auto"/>
        <w:ind w:firstLineChars="0" w:firstLine="0"/>
        <w:rPr>
          <w:snapToGrid w:val="0"/>
          <w:sz w:val="24"/>
          <w:szCs w:val="24"/>
        </w:rPr>
      </w:pPr>
      <w:r w:rsidRPr="00355582">
        <w:rPr>
          <w:snapToGrid w:val="0"/>
          <w:sz w:val="24"/>
          <w:szCs w:val="24"/>
        </w:rPr>
        <w:t xml:space="preserve">LMRD is the ultimate stage of relief operations and the final connector of </w:t>
      </w:r>
      <w:r w:rsidRPr="00355582">
        <w:rPr>
          <w:noProof/>
          <w:snapToGrid w:val="0"/>
          <w:sz w:val="24"/>
          <w:szCs w:val="24"/>
        </w:rPr>
        <w:t>humanitarian</w:t>
      </w:r>
      <w:r w:rsidRPr="00355582">
        <w:rPr>
          <w:snapToGrid w:val="0"/>
          <w:sz w:val="24"/>
          <w:szCs w:val="24"/>
        </w:rPr>
        <w:t xml:space="preserve"> </w:t>
      </w:r>
      <w:r w:rsidR="00856484" w:rsidRPr="00355582">
        <w:rPr>
          <w:snapToGrid w:val="0"/>
          <w:sz w:val="24"/>
          <w:szCs w:val="24"/>
        </w:rPr>
        <w:t>organizations</w:t>
      </w:r>
      <w:r w:rsidRPr="00355582">
        <w:rPr>
          <w:snapToGrid w:val="0"/>
          <w:sz w:val="24"/>
          <w:szCs w:val="24"/>
        </w:rPr>
        <w:t xml:space="preserve"> with</w:t>
      </w:r>
      <w:r w:rsidR="002F1483" w:rsidRPr="00355582">
        <w:rPr>
          <w:snapToGrid w:val="0"/>
          <w:sz w:val="24"/>
          <w:szCs w:val="24"/>
        </w:rPr>
        <w:t xml:space="preserve"> the</w:t>
      </w:r>
      <w:r w:rsidRPr="00355582">
        <w:rPr>
          <w:snapToGrid w:val="0"/>
          <w:sz w:val="24"/>
          <w:szCs w:val="24"/>
        </w:rPr>
        <w:t xml:space="preserve"> affected populations. In a disaster </w:t>
      </w:r>
      <w:r w:rsidRPr="00355582">
        <w:rPr>
          <w:noProof/>
          <w:snapToGrid w:val="0"/>
          <w:sz w:val="24"/>
          <w:szCs w:val="24"/>
        </w:rPr>
        <w:t xml:space="preserve">situation, </w:t>
      </w:r>
      <w:r w:rsidRPr="00355582">
        <w:rPr>
          <w:snapToGrid w:val="0"/>
          <w:sz w:val="24"/>
          <w:szCs w:val="24"/>
        </w:rPr>
        <w:t xml:space="preserve">the </w:t>
      </w:r>
      <w:r w:rsidRPr="00355582">
        <w:rPr>
          <w:snapToGrid w:val="0"/>
          <w:sz w:val="24"/>
          <w:szCs w:val="24"/>
          <w:lang w:eastAsia="x-none" w:bidi="x-none"/>
        </w:rPr>
        <w:t xml:space="preserve">primarily objective is </w:t>
      </w:r>
      <w:r w:rsidRPr="00355582">
        <w:rPr>
          <w:snapToGrid w:val="0"/>
          <w:sz w:val="24"/>
          <w:szCs w:val="24"/>
          <w:lang w:eastAsia="x-none" w:bidi="x-none"/>
        </w:rPr>
        <w:lastRenderedPageBreak/>
        <w:t xml:space="preserve">the distribution of the accurate amount of required relief items (demand) at the exact time to the correct place to fulfil the needs of </w:t>
      </w:r>
      <w:r w:rsidR="002F1483" w:rsidRPr="00355582">
        <w:rPr>
          <w:snapToGrid w:val="0"/>
          <w:sz w:val="24"/>
          <w:szCs w:val="24"/>
          <w:lang w:eastAsia="x-none" w:bidi="x-none"/>
        </w:rPr>
        <w:t xml:space="preserve">the </w:t>
      </w:r>
      <w:r w:rsidRPr="00355582">
        <w:rPr>
          <w:snapToGrid w:val="0"/>
          <w:sz w:val="24"/>
          <w:szCs w:val="24"/>
          <w:lang w:eastAsia="x-none" w:bidi="x-none"/>
        </w:rPr>
        <w:t>affected populations</w:t>
      </w:r>
      <w:r w:rsidR="00754A9B" w:rsidRPr="00355582">
        <w:rPr>
          <w:snapToGrid w:val="0"/>
          <w:sz w:val="24"/>
          <w:szCs w:val="24"/>
          <w:lang w:eastAsia="x-none" w:bidi="x-none"/>
        </w:rPr>
        <w:t xml:space="preserve"> </w:t>
      </w:r>
      <w:r w:rsidR="00541931" w:rsidRPr="00355582">
        <w:rPr>
          <w:snapToGrid w:val="0"/>
          <w:sz w:val="24"/>
          <w:szCs w:val="24"/>
          <w:lang w:eastAsia="x-none" w:bidi="x-none"/>
        </w:rPr>
        <w:fldChar w:fldCharType="begin"/>
      </w:r>
      <w:r w:rsidR="00541931" w:rsidRPr="00355582">
        <w:rPr>
          <w:snapToGrid w:val="0"/>
          <w:sz w:val="24"/>
          <w:szCs w:val="24"/>
          <w:lang w:eastAsia="x-none" w:bidi="x-none"/>
        </w:rPr>
        <w:instrText xml:space="preserve"> ADDIN EN.CITE &lt;EndNote&gt;&lt;Cite&gt;&lt;Author&gt;Decker&lt;/Author&gt;&lt;Year&gt;2013&lt;/Year&gt;&lt;RecNum&gt;321&lt;/RecNum&gt;&lt;DisplayText&gt;(Decker, 2013)&lt;/DisplayText&gt;&lt;record&gt;&lt;rec-number&gt;321&lt;/rec-number&gt;&lt;foreign-keys&gt;&lt;key app="EN" db-id="0vpsxe52rxxa04ewrto5ssvcezwfxx5zstxa" timestamp="0"&gt;321&lt;/key&gt;&lt;/foreign-keys&gt;&lt;ref-type name="Book"&gt;6&lt;/ref-type&gt;&lt;contributors&gt;&lt;authors&gt;&lt;author&gt;Decker, Michael&lt;/author&gt;&lt;/authors&gt;&lt;/contributors&gt;&lt;titles&gt;&lt;title&gt;Last Mile Logistics for Disaster Relief Supply Chain Management: Challenges and Opportunities for Humanitarian Aid and Emergency Relief&lt;/title&gt;&lt;/titles&gt;&lt;dates&gt;&lt;year&gt;2013&lt;/year&gt;&lt;/dates&gt;&lt;publisher&gt;Anchor Academic Publishing (aap_verlag)&lt;/publisher&gt;&lt;isbn&gt;3954891581&lt;/isbn&gt;&lt;urls&gt;&lt;/urls&gt;&lt;/record&gt;&lt;/Cite&gt;&lt;/EndNote&gt;</w:instrText>
      </w:r>
      <w:r w:rsidR="00541931" w:rsidRPr="00355582">
        <w:rPr>
          <w:snapToGrid w:val="0"/>
          <w:sz w:val="24"/>
          <w:szCs w:val="24"/>
          <w:lang w:eastAsia="x-none" w:bidi="x-none"/>
        </w:rPr>
        <w:fldChar w:fldCharType="separate"/>
      </w:r>
      <w:r w:rsidR="00541931" w:rsidRPr="00355582">
        <w:rPr>
          <w:noProof/>
          <w:snapToGrid w:val="0"/>
          <w:sz w:val="24"/>
          <w:szCs w:val="24"/>
          <w:lang w:eastAsia="x-none" w:bidi="x-none"/>
        </w:rPr>
        <w:t>(Decker, 2013)</w:t>
      </w:r>
      <w:r w:rsidR="00541931" w:rsidRPr="00355582">
        <w:rPr>
          <w:snapToGrid w:val="0"/>
          <w:sz w:val="24"/>
          <w:szCs w:val="24"/>
          <w:lang w:eastAsia="x-none" w:bidi="x-none"/>
        </w:rPr>
        <w:fldChar w:fldCharType="end"/>
      </w:r>
      <w:r w:rsidRPr="00355582">
        <w:rPr>
          <w:snapToGrid w:val="0"/>
          <w:sz w:val="24"/>
          <w:szCs w:val="24"/>
          <w:lang w:eastAsia="x-none" w:bidi="x-none"/>
        </w:rPr>
        <w:t xml:space="preserve">. However, achieving this objective in the context of </w:t>
      </w:r>
      <w:r w:rsidRPr="00355582">
        <w:rPr>
          <w:snapToGrid w:val="0"/>
          <w:sz w:val="24"/>
          <w:szCs w:val="24"/>
        </w:rPr>
        <w:t>LMRD is substantially difficult and costly because of the uncertainty and complexity of the disaster context (unpredictable demand and location of the affected population</w:t>
      </w:r>
      <w:r w:rsidR="00405C68" w:rsidRPr="00355582">
        <w:rPr>
          <w:snapToGrid w:val="0"/>
          <w:sz w:val="24"/>
          <w:szCs w:val="24"/>
        </w:rPr>
        <w:t>s</w:t>
      </w:r>
      <w:r w:rsidRPr="00355582">
        <w:rPr>
          <w:snapToGrid w:val="0"/>
          <w:sz w:val="24"/>
          <w:szCs w:val="24"/>
        </w:rPr>
        <w:t xml:space="preserve">, damaged transportation infrastructure, reduced or non- availability of communication networks). </w:t>
      </w:r>
      <w:r w:rsidR="00856484" w:rsidRPr="00355582">
        <w:rPr>
          <w:snapToGrid w:val="0"/>
          <w:sz w:val="24"/>
          <w:szCs w:val="24"/>
        </w:rPr>
        <w:t>Organizations</w:t>
      </w:r>
      <w:r w:rsidRPr="00355582">
        <w:rPr>
          <w:snapToGrid w:val="0"/>
          <w:sz w:val="24"/>
          <w:szCs w:val="24"/>
        </w:rPr>
        <w:t xml:space="preserve"> delivering relief need to develop rapidly a clear “picture” about the situation in the disaster area so that LMRD operations can be </w:t>
      </w:r>
      <w:r w:rsidR="00765E2F" w:rsidRPr="00355582">
        <w:rPr>
          <w:snapToGrid w:val="0"/>
          <w:sz w:val="24"/>
          <w:szCs w:val="24"/>
        </w:rPr>
        <w:t>organized</w:t>
      </w:r>
      <w:r w:rsidRPr="00355582">
        <w:rPr>
          <w:snapToGrid w:val="0"/>
          <w:sz w:val="24"/>
          <w:szCs w:val="24"/>
        </w:rPr>
        <w:t xml:space="preserve"> in an efficient way</w:t>
      </w:r>
      <w:r w:rsidR="00541931" w:rsidRPr="00355582">
        <w:rPr>
          <w:snapToGrid w:val="0"/>
          <w:sz w:val="24"/>
          <w:szCs w:val="24"/>
        </w:rPr>
        <w:t xml:space="preserve"> </w:t>
      </w:r>
      <w:r w:rsidR="00541931" w:rsidRPr="00355582">
        <w:rPr>
          <w:snapToGrid w:val="0"/>
          <w:sz w:val="24"/>
          <w:szCs w:val="24"/>
        </w:rPr>
        <w:fldChar w:fldCharType="begin"/>
      </w:r>
      <w:r w:rsidR="00541931" w:rsidRPr="00355582">
        <w:rPr>
          <w:snapToGrid w:val="0"/>
          <w:sz w:val="24"/>
          <w:szCs w:val="24"/>
        </w:rPr>
        <w:instrText xml:space="preserve"> ADDIN EN.CITE &lt;EndNote&gt;&lt;Cite&gt;&lt;Author&gt;Decker&lt;/Author&gt;&lt;Year&gt;2013&lt;/Year&gt;&lt;RecNum&gt;321&lt;/RecNum&gt;&lt;DisplayText&gt;(Decker, 2013)&lt;/DisplayText&gt;&lt;record&gt;&lt;rec-number&gt;321&lt;/rec-number&gt;&lt;foreign-keys&gt;&lt;key app="EN" db-id="0vpsxe52rxxa04ewrto5ssvcezwfxx5zstxa" timestamp="0"&gt;321&lt;/key&gt;&lt;/foreign-keys&gt;&lt;ref-type name="Book"&gt;6&lt;/ref-type&gt;&lt;contributors&gt;&lt;authors&gt;&lt;author&gt;Decker, Michael&lt;/author&gt;&lt;/authors&gt;&lt;/contributors&gt;&lt;titles&gt;&lt;title&gt;Last Mile Logistics for Disaster Relief Supply Chain Management: Challenges and Opportunities for Humanitarian Aid and Emergency Relief&lt;/title&gt;&lt;/titles&gt;&lt;dates&gt;&lt;year&gt;2013&lt;/year&gt;&lt;/dates&gt;&lt;publisher&gt;Anchor Academic Publishing (aap_verlag)&lt;/publisher&gt;&lt;isbn&gt;3954891581&lt;/isbn&gt;&lt;urls&gt;&lt;/urls&gt;&lt;/record&gt;&lt;/Cite&gt;&lt;/EndNote&gt;</w:instrText>
      </w:r>
      <w:r w:rsidR="00541931" w:rsidRPr="00355582">
        <w:rPr>
          <w:snapToGrid w:val="0"/>
          <w:sz w:val="24"/>
          <w:szCs w:val="24"/>
        </w:rPr>
        <w:fldChar w:fldCharType="separate"/>
      </w:r>
      <w:r w:rsidR="00541931" w:rsidRPr="00355582">
        <w:rPr>
          <w:noProof/>
          <w:snapToGrid w:val="0"/>
          <w:sz w:val="24"/>
          <w:szCs w:val="24"/>
        </w:rPr>
        <w:t>(Decker, 2013)</w:t>
      </w:r>
      <w:r w:rsidR="00541931" w:rsidRPr="00355582">
        <w:rPr>
          <w:snapToGrid w:val="0"/>
          <w:sz w:val="24"/>
          <w:szCs w:val="24"/>
        </w:rPr>
        <w:fldChar w:fldCharType="end"/>
      </w:r>
      <w:r w:rsidRPr="00355582">
        <w:rPr>
          <w:snapToGrid w:val="0"/>
          <w:sz w:val="24"/>
          <w:szCs w:val="24"/>
        </w:rPr>
        <w:t>.</w:t>
      </w:r>
    </w:p>
    <w:p w14:paraId="040A5C6E" w14:textId="77777777" w:rsidR="001E20BF" w:rsidRPr="00355582" w:rsidRDefault="001E20BF" w:rsidP="00F62B47">
      <w:pPr>
        <w:pStyle w:val="20-SciencePG-Text"/>
        <w:spacing w:line="240" w:lineRule="auto"/>
        <w:ind w:firstLineChars="0" w:firstLine="0"/>
        <w:rPr>
          <w:snapToGrid w:val="0"/>
          <w:sz w:val="24"/>
          <w:szCs w:val="24"/>
        </w:rPr>
      </w:pPr>
    </w:p>
    <w:p w14:paraId="1E44A401" w14:textId="5C42459F" w:rsidR="00D7387B" w:rsidRPr="00355582" w:rsidRDefault="00D7387B" w:rsidP="00F62B47">
      <w:pPr>
        <w:pStyle w:val="20-SciencePG-Text"/>
        <w:spacing w:line="240" w:lineRule="auto"/>
        <w:ind w:firstLineChars="0" w:firstLine="0"/>
        <w:rPr>
          <w:snapToGrid w:val="0"/>
          <w:sz w:val="24"/>
          <w:szCs w:val="24"/>
          <w:lang w:eastAsia="x-none" w:bidi="x-none"/>
        </w:rPr>
      </w:pPr>
      <w:r w:rsidRPr="00355582">
        <w:rPr>
          <w:snapToGrid w:val="0"/>
          <w:sz w:val="24"/>
          <w:szCs w:val="24"/>
        </w:rPr>
        <w:t xml:space="preserve">Transportation of relief items has been a recurrent theme in LMRD research, and a number of quantitative models have been developed for this purpose. Examples include a stochastic programming </w:t>
      </w:r>
      <w:r w:rsidR="00765E2F" w:rsidRPr="00355582">
        <w:rPr>
          <w:snapToGrid w:val="0"/>
          <w:sz w:val="24"/>
          <w:szCs w:val="24"/>
        </w:rPr>
        <w:t>optimization</w:t>
      </w:r>
      <w:r w:rsidRPr="00355582">
        <w:rPr>
          <w:snapToGrid w:val="0"/>
          <w:sz w:val="24"/>
          <w:szCs w:val="24"/>
        </w:rPr>
        <w:t xml:space="preserve"> model of LMRD transportation network under conditions of uncertainty regarding transportation capacity, state of transportation network, and demand for relief items</w:t>
      </w:r>
      <w:r w:rsidR="00F3065D" w:rsidRPr="00355582">
        <w:rPr>
          <w:noProof/>
          <w:snapToGrid w:val="0"/>
          <w:sz w:val="24"/>
          <w:szCs w:val="24"/>
        </w:rPr>
        <w:t xml:space="preserve"> (</w:t>
      </w:r>
      <w:r w:rsidR="00F3065D" w:rsidRPr="00355582">
        <w:rPr>
          <w:sz w:val="24"/>
          <w:szCs w:val="24"/>
        </w:rPr>
        <w:t>Han et al,</w:t>
      </w:r>
      <w:r w:rsidR="000520AC" w:rsidRPr="00355582">
        <w:rPr>
          <w:sz w:val="24"/>
          <w:szCs w:val="24"/>
        </w:rPr>
        <w:t xml:space="preserve"> 2011)</w:t>
      </w:r>
      <w:r w:rsidR="00F3065D" w:rsidRPr="00355582">
        <w:t xml:space="preserve"> </w:t>
      </w:r>
      <w:r w:rsidRPr="00355582">
        <w:rPr>
          <w:snapToGrid w:val="0"/>
          <w:sz w:val="24"/>
          <w:szCs w:val="24"/>
        </w:rPr>
        <w:t xml:space="preserve">. </w:t>
      </w:r>
      <w:r w:rsidR="00541931" w:rsidRPr="00355582">
        <w:rPr>
          <w:snapToGrid w:val="0"/>
          <w:sz w:val="24"/>
          <w:szCs w:val="24"/>
        </w:rPr>
        <w:fldChar w:fldCharType="begin"/>
      </w:r>
      <w:r w:rsidR="00541931" w:rsidRPr="00355582">
        <w:rPr>
          <w:snapToGrid w:val="0"/>
          <w:sz w:val="24"/>
          <w:szCs w:val="24"/>
        </w:rPr>
        <w:instrText xml:space="preserve"> ADDIN EN.CITE &lt;EndNote&gt;&lt;Cite AuthorYear="1"&gt;&lt;Author&gt;Balcik&lt;/Author&gt;&lt;Year&gt;2008&lt;/Year&gt;&lt;RecNum&gt;314&lt;/RecNum&gt;&lt;DisplayText&gt;Balcik et al. (2008)&lt;/DisplayText&gt;&lt;record&gt;&lt;rec-number&gt;314&lt;/rec-number&gt;&lt;foreign-keys&gt;&lt;key app="EN" db-id="0vpsxe52rxxa04ewrto5ssvcezwfxx5zstxa" timestamp="0"&gt;314&lt;/key&gt;&lt;/foreign-keys&gt;&lt;ref-type name="Journal Article"&gt;17&lt;/ref-type&gt;&lt;contributors&gt;&lt;authors&gt;&lt;author&gt;Balcik, Burcu&lt;/author&gt;&lt;author&gt;Beamon, Benita M&lt;/author&gt;&lt;author&gt;Smilowitz, Karen&lt;/author&gt;&lt;/authors&gt;&lt;/contributors&gt;&lt;titles&gt;&lt;title&gt;Last mile distribution in humanitarian relief&lt;/title&gt;&lt;secondary-title&gt;Journal of Intelligent Transportation Systems&lt;/secondary-title&gt;&lt;/titles&gt;&lt;pages&gt;51-63&lt;/pages&gt;&lt;volume&gt;12&lt;/volume&gt;&lt;number&gt;2&lt;/number&gt;&lt;dates&gt;&lt;year&gt;2008&lt;/year&gt;&lt;/dates&gt;&lt;isbn&gt;1547-2450&lt;/isbn&gt;&lt;urls&gt;&lt;/urls&gt;&lt;/record&gt;&lt;/Cite&gt;&lt;/EndNote&gt;</w:instrText>
      </w:r>
      <w:r w:rsidR="00541931" w:rsidRPr="00355582">
        <w:rPr>
          <w:snapToGrid w:val="0"/>
          <w:sz w:val="24"/>
          <w:szCs w:val="24"/>
        </w:rPr>
        <w:fldChar w:fldCharType="separate"/>
      </w:r>
      <w:r w:rsidR="00541931" w:rsidRPr="00355582">
        <w:rPr>
          <w:noProof/>
          <w:snapToGrid w:val="0"/>
          <w:sz w:val="24"/>
          <w:szCs w:val="24"/>
        </w:rPr>
        <w:t>Balcik et al. (2008)</w:t>
      </w:r>
      <w:r w:rsidR="00541931" w:rsidRPr="00355582">
        <w:rPr>
          <w:snapToGrid w:val="0"/>
          <w:sz w:val="24"/>
          <w:szCs w:val="24"/>
        </w:rPr>
        <w:fldChar w:fldCharType="end"/>
      </w:r>
      <w:r w:rsidR="00541931" w:rsidRPr="00355582">
        <w:rPr>
          <w:snapToGrid w:val="0"/>
          <w:sz w:val="24"/>
          <w:szCs w:val="24"/>
        </w:rPr>
        <w:t xml:space="preserve"> </w:t>
      </w:r>
      <w:r w:rsidRPr="00355582">
        <w:rPr>
          <w:snapToGrid w:val="0"/>
          <w:sz w:val="24"/>
          <w:szCs w:val="24"/>
        </w:rPr>
        <w:t xml:space="preserve">presented an </w:t>
      </w:r>
      <w:r w:rsidR="00765E2F" w:rsidRPr="00355582">
        <w:rPr>
          <w:snapToGrid w:val="0"/>
          <w:sz w:val="24"/>
          <w:szCs w:val="24"/>
        </w:rPr>
        <w:t>optimization</w:t>
      </w:r>
      <w:r w:rsidRPr="00355582">
        <w:rPr>
          <w:snapToGrid w:val="0"/>
          <w:sz w:val="24"/>
          <w:szCs w:val="24"/>
        </w:rPr>
        <w:t xml:space="preserve"> model to </w:t>
      </w:r>
      <w:r w:rsidR="00765E2F" w:rsidRPr="00355582">
        <w:rPr>
          <w:snapToGrid w:val="0"/>
          <w:sz w:val="24"/>
          <w:szCs w:val="24"/>
        </w:rPr>
        <w:t>minimize</w:t>
      </w:r>
      <w:r w:rsidRPr="00355582">
        <w:rPr>
          <w:snapToGrid w:val="0"/>
          <w:sz w:val="24"/>
          <w:szCs w:val="24"/>
        </w:rPr>
        <w:t xml:space="preserve"> the total transportation cost for unsatisfied and late satisfied demand for different types of relief items.</w:t>
      </w:r>
      <w:r w:rsidRPr="00355582">
        <w:rPr>
          <w:snapToGrid w:val="0"/>
          <w:sz w:val="24"/>
          <w:szCs w:val="24"/>
          <w:lang w:eastAsia="x-none" w:bidi="x-none"/>
        </w:rPr>
        <w:t xml:space="preserve"> Other research investigated resource allocation and vehicle routing in earthquake disasters </w:t>
      </w:r>
      <w:r w:rsidR="00541931" w:rsidRPr="00355582">
        <w:rPr>
          <w:snapToGrid w:val="0"/>
          <w:sz w:val="24"/>
          <w:szCs w:val="24"/>
          <w:lang w:eastAsia="x-none" w:bidi="x-none"/>
        </w:rPr>
        <w:fldChar w:fldCharType="begin"/>
      </w:r>
      <w:r w:rsidR="00541931" w:rsidRPr="00355582">
        <w:rPr>
          <w:snapToGrid w:val="0"/>
          <w:sz w:val="24"/>
          <w:szCs w:val="24"/>
          <w:lang w:eastAsia="x-none" w:bidi="x-none"/>
        </w:rPr>
        <w:instrText xml:space="preserve"> ADDIN EN.CITE &lt;EndNote&gt;&lt;Cite&gt;&lt;Author&gt;Battini&lt;/Author&gt;&lt;Year&gt;2014&lt;/Year&gt;&lt;RecNum&gt;316&lt;/RecNum&gt;&lt;DisplayText&gt;(Battini et al., 2014)&lt;/DisplayText&gt;&lt;record&gt;&lt;rec-number&gt;316&lt;/rec-number&gt;&lt;foreign-keys&gt;&lt;key app="EN" db-id="0vpsxe52rxxa04ewrto5ssvcezwfxx5zstxa" timestamp="0"&gt;316&lt;/key&gt;&lt;/foreign-keys&gt;&lt;ref-type name="Journal Article"&gt;17&lt;/ref-type&gt;&lt;contributors&gt;&lt;authors&gt;&lt;author&gt;Battini, Daria&lt;/author&gt;&lt;author&gt;Peretti, Umberto&lt;/author&gt;&lt;author&gt;Persona, Alessandro&lt;/author&gt;&lt;author&gt;Sgarbossa, Fabio&lt;/author&gt;&lt;/authors&gt;&lt;/contributors&gt;&lt;titles&gt;&lt;title&gt;Application of humanitarian last mile distribution model&lt;/title&gt;&lt;secondary-title&gt;Journal of Humanitarian Logistics and Supply Chain Management&lt;/secondary-title&gt;&lt;/titles&gt;&lt;periodical&gt;&lt;full-title&gt;Journal of Humanitarian Logistics and Supply Chain Management&lt;/full-title&gt;&lt;/periodical&gt;&lt;pages&gt;131-148&lt;/pages&gt;&lt;volume&gt;4&lt;/volume&gt;&lt;number&gt;1&lt;/number&gt;&lt;dates&gt;&lt;year&gt;2014&lt;/year&gt;&lt;/dates&gt;&lt;isbn&gt;2042-6747&lt;/isbn&gt;&lt;urls&gt;&lt;/urls&gt;&lt;/record&gt;&lt;/Cite&gt;&lt;/EndNote&gt;</w:instrText>
      </w:r>
      <w:r w:rsidR="00541931" w:rsidRPr="00355582">
        <w:rPr>
          <w:snapToGrid w:val="0"/>
          <w:sz w:val="24"/>
          <w:szCs w:val="24"/>
          <w:lang w:eastAsia="x-none" w:bidi="x-none"/>
        </w:rPr>
        <w:fldChar w:fldCharType="separate"/>
      </w:r>
      <w:r w:rsidR="00541931" w:rsidRPr="00355582">
        <w:rPr>
          <w:noProof/>
          <w:snapToGrid w:val="0"/>
          <w:sz w:val="24"/>
          <w:szCs w:val="24"/>
          <w:lang w:eastAsia="x-none" w:bidi="x-none"/>
        </w:rPr>
        <w:t>(Battini et al, 2014)</w:t>
      </w:r>
      <w:r w:rsidR="00541931" w:rsidRPr="00355582">
        <w:rPr>
          <w:snapToGrid w:val="0"/>
          <w:sz w:val="24"/>
          <w:szCs w:val="24"/>
          <w:lang w:eastAsia="x-none" w:bidi="x-none"/>
        </w:rPr>
        <w:fldChar w:fldCharType="end"/>
      </w:r>
      <w:r w:rsidRPr="00355582">
        <w:rPr>
          <w:snapToGrid w:val="0"/>
          <w:sz w:val="24"/>
          <w:szCs w:val="24"/>
          <w:lang w:eastAsia="x-none" w:bidi="x-none"/>
        </w:rPr>
        <w:t xml:space="preserve"> and LMRD fleet allocation in large scale disasters using simulation modelling </w:t>
      </w:r>
      <w:r w:rsidR="00541931" w:rsidRPr="00355582">
        <w:rPr>
          <w:snapToGrid w:val="0"/>
          <w:sz w:val="24"/>
          <w:szCs w:val="24"/>
          <w:lang w:eastAsia="x-none" w:bidi="x-none"/>
        </w:rPr>
        <w:fldChar w:fldCharType="begin"/>
      </w:r>
      <w:r w:rsidR="00541931" w:rsidRPr="00355582">
        <w:rPr>
          <w:snapToGrid w:val="0"/>
          <w:sz w:val="24"/>
          <w:szCs w:val="24"/>
          <w:lang w:eastAsia="x-none" w:bidi="x-none"/>
        </w:rPr>
        <w:instrText xml:space="preserve"> ADDIN EN.CITE &lt;EndNote&gt;&lt;Cite&gt;&lt;Author&gt;Das&lt;/Author&gt;&lt;Year&gt;2014&lt;/Year&gt;&lt;RecNum&gt;319&lt;/RecNum&gt;&lt;DisplayText&gt;(Das and Hanaoka, 2014)&lt;/DisplayText&gt;&lt;record&gt;&lt;rec-number&gt;319&lt;/rec-number&gt;&lt;foreign-keys&gt;&lt;key app="EN" db-id="0vpsxe52rxxa04ewrto5ssvcezwfxx5zstxa" timestamp="0"&gt;319&lt;/key&gt;&lt;/foreign-keys&gt;&lt;ref-type name="Journal Article"&gt;17&lt;/ref-type&gt;&lt;contributors&gt;&lt;authors&gt;&lt;author&gt;Das, Rubel&lt;/author&gt;&lt;author&gt;Hanaoka, Shinya&lt;/author&gt;&lt;/authors&gt;&lt;/contributors&gt;&lt;titles&gt;&lt;title&gt;An agent-based model for resource allocation during relief distribution&lt;/title&gt;&lt;secondary-title&gt;Journal of Humanitarian Logistics and Supply Chain Management&lt;/secondary-title&gt;&lt;/titles&gt;&lt;periodical&gt;&lt;full-title&gt;Journal of Humanitarian Logistics and Supply Chain Management&lt;/full-title&gt;&lt;/periodical&gt;&lt;pages&gt;265-285&lt;/pages&gt;&lt;volume&gt;4&lt;/volume&gt;&lt;number&gt;2&lt;/number&gt;&lt;dates&gt;&lt;year&gt;2014&lt;/year&gt;&lt;/dates&gt;&lt;isbn&gt;2042-6747&lt;/isbn&gt;&lt;urls&gt;&lt;/urls&gt;&lt;/record&gt;&lt;/Cite&gt;&lt;/EndNote&gt;</w:instrText>
      </w:r>
      <w:r w:rsidR="00541931" w:rsidRPr="00355582">
        <w:rPr>
          <w:snapToGrid w:val="0"/>
          <w:sz w:val="24"/>
          <w:szCs w:val="24"/>
          <w:lang w:eastAsia="x-none" w:bidi="x-none"/>
        </w:rPr>
        <w:fldChar w:fldCharType="separate"/>
      </w:r>
      <w:r w:rsidR="00541931" w:rsidRPr="00355582">
        <w:rPr>
          <w:noProof/>
          <w:snapToGrid w:val="0"/>
          <w:sz w:val="24"/>
          <w:szCs w:val="24"/>
          <w:lang w:eastAsia="x-none" w:bidi="x-none"/>
        </w:rPr>
        <w:t>(Das and Hanaoka, 2014)</w:t>
      </w:r>
      <w:r w:rsidR="00541931" w:rsidRPr="00355582">
        <w:rPr>
          <w:snapToGrid w:val="0"/>
          <w:sz w:val="24"/>
          <w:szCs w:val="24"/>
          <w:lang w:eastAsia="x-none" w:bidi="x-none"/>
        </w:rPr>
        <w:fldChar w:fldCharType="end"/>
      </w:r>
      <w:r w:rsidRPr="00355582">
        <w:rPr>
          <w:snapToGrid w:val="0"/>
          <w:sz w:val="24"/>
          <w:szCs w:val="24"/>
          <w:lang w:eastAsia="x-none" w:bidi="x-none"/>
        </w:rPr>
        <w:t>.</w:t>
      </w:r>
    </w:p>
    <w:p w14:paraId="3E2A9B98" w14:textId="77777777" w:rsidR="001E20BF" w:rsidRPr="00355582" w:rsidRDefault="001E20BF" w:rsidP="00F62B47">
      <w:pPr>
        <w:pStyle w:val="20-SciencePG-Text"/>
        <w:spacing w:line="240" w:lineRule="auto"/>
        <w:ind w:firstLineChars="0" w:firstLine="0"/>
        <w:rPr>
          <w:snapToGrid w:val="0"/>
          <w:sz w:val="24"/>
          <w:szCs w:val="24"/>
        </w:rPr>
      </w:pPr>
    </w:p>
    <w:p w14:paraId="50613305" w14:textId="1C8890E0" w:rsidR="00F63BDF" w:rsidRPr="00355582" w:rsidRDefault="00D7387B" w:rsidP="00F62B47">
      <w:pPr>
        <w:pStyle w:val="20-SciencePG-Text"/>
        <w:spacing w:line="240" w:lineRule="auto"/>
        <w:ind w:firstLineChars="0" w:firstLine="0"/>
        <w:rPr>
          <w:snapToGrid w:val="0"/>
          <w:sz w:val="24"/>
          <w:szCs w:val="24"/>
          <w:lang w:eastAsia="x-none" w:bidi="x-none"/>
        </w:rPr>
      </w:pPr>
      <w:r w:rsidRPr="00355582">
        <w:rPr>
          <w:snapToGrid w:val="0"/>
          <w:sz w:val="24"/>
          <w:szCs w:val="24"/>
        </w:rPr>
        <w:t xml:space="preserve">Despite the importance of the work cited above, its scope is very narrow and covers mainly the transportation elements of LMRD operations. There are several other challenges to relief supply chains in general and LMRD operations in particular, which have been barely touched. This include </w:t>
      </w:r>
      <w:r w:rsidRPr="00355582">
        <w:rPr>
          <w:snapToGrid w:val="0"/>
          <w:sz w:val="24"/>
          <w:szCs w:val="24"/>
          <w:lang w:eastAsia="x-none" w:bidi="x-none"/>
        </w:rPr>
        <w:t xml:space="preserve">lack of qualified staff in disaster relief, inadequate use of technology to support logistics operations, lack of institutional learning, and limited collaboration between the </w:t>
      </w:r>
      <w:r w:rsidR="00856484" w:rsidRPr="00355582">
        <w:rPr>
          <w:snapToGrid w:val="0"/>
          <w:sz w:val="24"/>
          <w:szCs w:val="24"/>
          <w:lang w:eastAsia="x-none" w:bidi="x-none"/>
        </w:rPr>
        <w:t>organizations</w:t>
      </w:r>
      <w:r w:rsidRPr="00355582">
        <w:rPr>
          <w:snapToGrid w:val="0"/>
          <w:sz w:val="24"/>
          <w:szCs w:val="24"/>
          <w:lang w:eastAsia="x-none" w:bidi="x-none"/>
        </w:rPr>
        <w:t xml:space="preserve"> involved in relief operations </w:t>
      </w:r>
      <w:r w:rsidR="00541931" w:rsidRPr="00355582">
        <w:rPr>
          <w:snapToGrid w:val="0"/>
          <w:sz w:val="24"/>
          <w:szCs w:val="24"/>
          <w:lang w:eastAsia="x-none" w:bidi="x-none"/>
        </w:rPr>
        <w:fldChar w:fldCharType="begin"/>
      </w:r>
      <w:r w:rsidR="00541931" w:rsidRPr="00355582">
        <w:rPr>
          <w:snapToGrid w:val="0"/>
          <w:sz w:val="24"/>
          <w:szCs w:val="24"/>
          <w:lang w:eastAsia="x-none" w:bidi="x-none"/>
        </w:rPr>
        <w:instrText xml:space="preserve"> ADDIN EN.CITE &lt;EndNote&gt;&lt;Cite&gt;&lt;Author&gt;Decker&lt;/Author&gt;&lt;Year&gt;2013&lt;/Year&gt;&lt;RecNum&gt;321&lt;/RecNum&gt;&lt;DisplayText&gt;(Decker, 2013)&lt;/DisplayText&gt;&lt;record&gt;&lt;rec-number&gt;321&lt;/rec-number&gt;&lt;foreign-keys&gt;&lt;key app="EN" db-id="0vpsxe52rxxa04ewrto5ssvcezwfxx5zstxa" timestamp="0"&gt;321&lt;/key&gt;&lt;/foreign-keys&gt;&lt;ref-type name="Book"&gt;6&lt;/ref-type&gt;&lt;contributors&gt;&lt;authors&gt;&lt;author&gt;Decker, Michael&lt;/author&gt;&lt;/authors&gt;&lt;/contributors&gt;&lt;titles&gt;&lt;title&gt;Last Mile Logistics for Disaster Relief Supply Chain Management: Challenges and Opportunities for Humanitarian Aid and Emergency Relief&lt;/title&gt;&lt;/titles&gt;&lt;dates&gt;&lt;year&gt;2013&lt;/year&gt;&lt;/dates&gt;&lt;publisher&gt;Anchor Academic Publishing (aap_verlag)&lt;/publisher&gt;&lt;isbn&gt;3954891581&lt;/isbn&gt;&lt;urls&gt;&lt;/urls&gt;&lt;/record&gt;&lt;/Cite&gt;&lt;/EndNote&gt;</w:instrText>
      </w:r>
      <w:r w:rsidR="00541931" w:rsidRPr="00355582">
        <w:rPr>
          <w:snapToGrid w:val="0"/>
          <w:sz w:val="24"/>
          <w:szCs w:val="24"/>
          <w:lang w:eastAsia="x-none" w:bidi="x-none"/>
        </w:rPr>
        <w:fldChar w:fldCharType="separate"/>
      </w:r>
      <w:r w:rsidR="00541931" w:rsidRPr="00355582">
        <w:rPr>
          <w:noProof/>
          <w:snapToGrid w:val="0"/>
          <w:sz w:val="24"/>
          <w:szCs w:val="24"/>
          <w:lang w:eastAsia="x-none" w:bidi="x-none"/>
        </w:rPr>
        <w:t>(Decker, 2013)</w:t>
      </w:r>
      <w:r w:rsidR="00541931" w:rsidRPr="00355582">
        <w:rPr>
          <w:snapToGrid w:val="0"/>
          <w:sz w:val="24"/>
          <w:szCs w:val="24"/>
          <w:lang w:eastAsia="x-none" w:bidi="x-none"/>
        </w:rPr>
        <w:fldChar w:fldCharType="end"/>
      </w:r>
      <w:r w:rsidRPr="00355582">
        <w:rPr>
          <w:snapToGrid w:val="0"/>
          <w:sz w:val="24"/>
          <w:szCs w:val="24"/>
          <w:lang w:eastAsia="x-none" w:bidi="x-none"/>
        </w:rPr>
        <w:t>.</w:t>
      </w:r>
    </w:p>
    <w:p w14:paraId="461AF992" w14:textId="2D2592D2" w:rsidR="00263090" w:rsidRPr="00355582" w:rsidRDefault="00263090" w:rsidP="00F62B47">
      <w:pPr>
        <w:pStyle w:val="16-SciencePG-Level2-single-line"/>
        <w:spacing w:line="240" w:lineRule="auto"/>
        <w:rPr>
          <w:i w:val="0"/>
          <w:iCs/>
          <w:snapToGrid w:val="0"/>
          <w:sz w:val="24"/>
          <w:szCs w:val="24"/>
        </w:rPr>
      </w:pPr>
      <w:r w:rsidRPr="00355582">
        <w:rPr>
          <w:bCs/>
          <w:i w:val="0"/>
          <w:iCs/>
          <w:snapToGrid w:val="0"/>
          <w:sz w:val="24"/>
          <w:szCs w:val="24"/>
        </w:rPr>
        <w:t>2.</w:t>
      </w:r>
      <w:r w:rsidR="00FC71B6" w:rsidRPr="00355582">
        <w:rPr>
          <w:bCs/>
          <w:i w:val="0"/>
          <w:iCs/>
          <w:snapToGrid w:val="0"/>
          <w:sz w:val="24"/>
          <w:szCs w:val="24"/>
        </w:rPr>
        <w:t>4</w:t>
      </w:r>
      <w:r w:rsidRPr="00355582">
        <w:rPr>
          <w:bCs/>
          <w:i w:val="0"/>
          <w:iCs/>
          <w:snapToGrid w:val="0"/>
          <w:sz w:val="24"/>
          <w:szCs w:val="24"/>
        </w:rPr>
        <w:t>.</w:t>
      </w:r>
      <w:r w:rsidRPr="00355582">
        <w:rPr>
          <w:i w:val="0"/>
          <w:iCs/>
          <w:snapToGrid w:val="0"/>
          <w:sz w:val="24"/>
          <w:szCs w:val="24"/>
        </w:rPr>
        <w:t xml:space="preserve"> Coordination in Emergency Logistics and LMRD</w:t>
      </w:r>
    </w:p>
    <w:p w14:paraId="11F2DCB7" w14:textId="6B4C44A8" w:rsidR="00263090" w:rsidRPr="00355582" w:rsidRDefault="00263090" w:rsidP="00F62B47">
      <w:pPr>
        <w:pStyle w:val="20-SciencePG-Text"/>
        <w:spacing w:line="240" w:lineRule="auto"/>
        <w:ind w:firstLineChars="0" w:firstLine="0"/>
        <w:rPr>
          <w:snapToGrid w:val="0"/>
          <w:sz w:val="24"/>
          <w:szCs w:val="24"/>
        </w:rPr>
      </w:pPr>
      <w:r w:rsidRPr="00355582">
        <w:rPr>
          <w:snapToGrid w:val="0"/>
          <w:sz w:val="24"/>
          <w:szCs w:val="24"/>
        </w:rPr>
        <w:t xml:space="preserve">The term “coordination” is used to describe the relationships and interactions among different actors providing disaster relief </w:t>
      </w:r>
      <w:r w:rsidR="00541931" w:rsidRPr="00355582">
        <w:rPr>
          <w:snapToGrid w:val="0"/>
          <w:sz w:val="24"/>
          <w:szCs w:val="24"/>
        </w:rPr>
        <w:fldChar w:fldCharType="begin"/>
      </w:r>
      <w:r w:rsidR="00541931" w:rsidRPr="00355582">
        <w:rPr>
          <w:snapToGrid w:val="0"/>
          <w:sz w:val="24"/>
          <w:szCs w:val="24"/>
        </w:rPr>
        <w:instrText xml:space="preserve"> ADDIN EN.CITE &lt;EndNote&gt;&lt;Cite&gt;&lt;Author&gt;Balcik&lt;/Author&gt;&lt;Year&gt;2010&lt;/Year&gt;&lt;RecNum&gt;275&lt;/RecNum&gt;&lt;DisplayText&gt;(Balcik et al., 2010)&lt;/DisplayText&gt;&lt;record&gt;&lt;rec-number&gt;275&lt;/rec-number&gt;&lt;foreign-keys&gt;&lt;key app="EN" db-id="0vpsxe52rxxa04ewrto5ssvcezwfxx5zstxa" timestamp="0"&gt;275&lt;/key&gt;&lt;/foreign-keys&gt;&lt;ref-type name="Journal Article"&gt;17&lt;/ref-type&gt;&lt;contributors&gt;&lt;authors&gt;&lt;author&gt;Balcik, Burcu&lt;/author&gt;&lt;author&gt;Beamon, Benita M.&lt;/author&gt;&lt;author&gt;Krejci, Caroline C.&lt;/author&gt;&lt;author&gt;Muramatsu, Kyle M.&lt;/author&gt;&lt;author&gt;Ramirez, Magaly&lt;/author&gt;&lt;/authors&gt;&lt;/contributors&gt;&lt;titles&gt;&lt;title&gt;Coordination in humanitarian relief chains: Practices, challenges and opportunities&lt;/title&gt;&lt;secondary-title&gt;International Journal of Production Economics&lt;/secondary-title&gt;&lt;/titles&gt;&lt;periodical&gt;&lt;full-title&gt;International journal of production Economics&lt;/full-title&gt;&lt;/periodical&gt;&lt;pages&gt;22-34&lt;/pages&gt;&lt;volume&gt;126&lt;/volume&gt;&lt;number&gt;1&lt;/number&gt;&lt;keywords&gt;&lt;keyword&gt;Coordination&lt;/keyword&gt;&lt;keyword&gt;Cooperation&lt;/keyword&gt;&lt;keyword&gt;Relief chains&lt;/keyword&gt;&lt;keyword&gt;Humanitarian logistics&lt;/keyword&gt;&lt;keyword&gt;Disasters&lt;/keyword&gt;&lt;/keywords&gt;&lt;dates&gt;&lt;year&gt;2010&lt;/year&gt;&lt;/dates&gt;&lt;isbn&gt;0925-5273&lt;/isbn&gt;&lt;urls&gt;&lt;related-urls&gt;&lt;url&gt;http://www.sciencedirect.com/science/article/pii/S092552730900365X&lt;/url&gt;&lt;/related-urls&gt;&lt;/urls&gt;&lt;electronic-resource-num&gt;10.1016/j.ijpe.2009.09.008&lt;/electronic-resource-num&gt;&lt;/record&gt;&lt;/Cite&gt;&lt;/EndNote&gt;</w:instrText>
      </w:r>
      <w:r w:rsidR="00541931" w:rsidRPr="00355582">
        <w:rPr>
          <w:snapToGrid w:val="0"/>
          <w:sz w:val="24"/>
          <w:szCs w:val="24"/>
        </w:rPr>
        <w:fldChar w:fldCharType="separate"/>
      </w:r>
      <w:r w:rsidR="00541931" w:rsidRPr="00355582">
        <w:rPr>
          <w:noProof/>
          <w:snapToGrid w:val="0"/>
          <w:sz w:val="24"/>
          <w:szCs w:val="24"/>
        </w:rPr>
        <w:t>(Balcik et al, 2010)</w:t>
      </w:r>
      <w:r w:rsidR="00541931" w:rsidRPr="00355582">
        <w:rPr>
          <w:snapToGrid w:val="0"/>
          <w:sz w:val="24"/>
          <w:szCs w:val="24"/>
        </w:rPr>
        <w:fldChar w:fldCharType="end"/>
      </w:r>
      <w:r w:rsidRPr="00355582">
        <w:rPr>
          <w:snapToGrid w:val="0"/>
          <w:sz w:val="24"/>
          <w:szCs w:val="24"/>
        </w:rPr>
        <w:t xml:space="preserve">. Coordination is critical to the success and orderly execution of emergency logistics and LMRD operations as it was reported that many </w:t>
      </w:r>
      <w:r w:rsidR="00856484" w:rsidRPr="00355582">
        <w:rPr>
          <w:snapToGrid w:val="0"/>
          <w:sz w:val="24"/>
          <w:szCs w:val="24"/>
        </w:rPr>
        <w:t>organizations</w:t>
      </w:r>
      <w:r w:rsidRPr="00355582">
        <w:rPr>
          <w:snapToGrid w:val="0"/>
          <w:sz w:val="24"/>
          <w:szCs w:val="24"/>
        </w:rPr>
        <w:t xml:space="preserve"> delivering relief had to interrupt their operations because of lack of coordination. This has been a regular point of criticism to the </w:t>
      </w:r>
      <w:r w:rsidR="00856484" w:rsidRPr="00355582">
        <w:rPr>
          <w:snapToGrid w:val="0"/>
          <w:sz w:val="24"/>
          <w:szCs w:val="24"/>
        </w:rPr>
        <w:t>organizations</w:t>
      </w:r>
      <w:r w:rsidRPr="00355582">
        <w:rPr>
          <w:snapToGrid w:val="0"/>
          <w:sz w:val="24"/>
          <w:szCs w:val="24"/>
        </w:rPr>
        <w:t xml:space="preserve"> involved in relief operations </w:t>
      </w:r>
      <w:r w:rsidR="001A074F" w:rsidRPr="00355582">
        <w:rPr>
          <w:snapToGrid w:val="0"/>
          <w:sz w:val="24"/>
          <w:szCs w:val="24"/>
        </w:rPr>
        <w:fldChar w:fldCharType="begin"/>
      </w:r>
      <w:r w:rsidR="001A074F" w:rsidRPr="00355582">
        <w:rPr>
          <w:snapToGrid w:val="0"/>
          <w:sz w:val="24"/>
          <w:szCs w:val="24"/>
        </w:rPr>
        <w:instrText xml:space="preserve"> ADDIN EN.CITE &lt;EndNote&gt;&lt;Cite&gt;&lt;Author&gt;Perry&lt;/Author&gt;&lt;Year&gt;2006&lt;/Year&gt;&lt;RecNum&gt;209&lt;/RecNum&gt;&lt;DisplayText&gt;(Perry, 2006)&lt;/DisplayText&gt;&lt;record&gt;&lt;rec-number&gt;209&lt;/rec-number&gt;&lt;foreign-keys&gt;&lt;key app="EN" db-id="0vpsxe52rxxa04ewrto5ssvcezwfxx5zstxa" timestamp="0"&gt;209&lt;/key&gt;&lt;/foreign-keys&gt;&lt;ref-type name="Book"&gt;6&lt;/ref-type&gt;&lt;contributors&gt;&lt;authors&gt;&lt;author&gt;Perry, M. R.&lt;/author&gt;&lt;/authors&gt;&lt;/contributors&gt;&lt;titles&gt;&lt;title&gt;Humanitarian relief challenges in the wake of the South East Asian tsunami disaster&lt;/title&gt;&lt;short-title&gt;Humanitarian relief challenges in the wake of the South East Asian tsunami disaster&lt;/short-title&gt;&lt;/titles&gt;&lt;dates&gt;&lt;year&gt;2006&lt;/year&gt;&lt;/dates&gt;&lt;publisher&gt;Dept. of Management, Monash University&lt;/publisher&gt;&lt;urls&gt;&lt;/urls&gt;&lt;/record&gt;&lt;/Cite&gt;&lt;/EndNote&gt;</w:instrText>
      </w:r>
      <w:r w:rsidR="001A074F" w:rsidRPr="00355582">
        <w:rPr>
          <w:snapToGrid w:val="0"/>
          <w:sz w:val="24"/>
          <w:szCs w:val="24"/>
        </w:rPr>
        <w:fldChar w:fldCharType="separate"/>
      </w:r>
      <w:r w:rsidR="001A074F" w:rsidRPr="00355582">
        <w:rPr>
          <w:noProof/>
          <w:snapToGrid w:val="0"/>
          <w:sz w:val="24"/>
          <w:szCs w:val="24"/>
        </w:rPr>
        <w:t>(Perry, 2006)</w:t>
      </w:r>
      <w:r w:rsidR="001A074F" w:rsidRPr="00355582">
        <w:rPr>
          <w:snapToGrid w:val="0"/>
          <w:sz w:val="24"/>
          <w:szCs w:val="24"/>
        </w:rPr>
        <w:fldChar w:fldCharType="end"/>
      </w:r>
      <w:r w:rsidRPr="00355582">
        <w:rPr>
          <w:snapToGrid w:val="0"/>
          <w:sz w:val="24"/>
          <w:szCs w:val="24"/>
        </w:rPr>
        <w:t>.</w:t>
      </w:r>
    </w:p>
    <w:p w14:paraId="2A8F9833" w14:textId="77777777" w:rsidR="001E20BF" w:rsidRPr="00355582" w:rsidRDefault="001E20BF" w:rsidP="00F62B47">
      <w:pPr>
        <w:pStyle w:val="20-SciencePG-Text"/>
        <w:spacing w:line="240" w:lineRule="auto"/>
        <w:ind w:firstLineChars="0" w:firstLine="0"/>
        <w:rPr>
          <w:snapToGrid w:val="0"/>
          <w:sz w:val="24"/>
          <w:szCs w:val="24"/>
        </w:rPr>
      </w:pPr>
    </w:p>
    <w:p w14:paraId="7392F014" w14:textId="1DF8EBF8" w:rsidR="000A0E48" w:rsidRDefault="00263090" w:rsidP="00F62B47">
      <w:pPr>
        <w:pStyle w:val="20-SciencePG-Text"/>
        <w:spacing w:line="240" w:lineRule="auto"/>
        <w:ind w:firstLineChars="0" w:firstLine="0"/>
        <w:rPr>
          <w:rFonts w:eastAsiaTheme="minorEastAsia"/>
          <w:noProof/>
          <w:snapToGrid w:val="0"/>
          <w:sz w:val="24"/>
          <w:szCs w:val="24"/>
        </w:rPr>
      </w:pPr>
      <w:r w:rsidRPr="00355582">
        <w:rPr>
          <w:snapToGrid w:val="0"/>
          <w:sz w:val="24"/>
          <w:szCs w:val="24"/>
        </w:rPr>
        <w:t xml:space="preserve">However, implementing an effective coordination mechanism between relief </w:t>
      </w:r>
      <w:r w:rsidR="00856484" w:rsidRPr="00355582">
        <w:rPr>
          <w:snapToGrid w:val="0"/>
          <w:sz w:val="24"/>
          <w:szCs w:val="24"/>
        </w:rPr>
        <w:t>organizations</w:t>
      </w:r>
      <w:r w:rsidRPr="00355582">
        <w:rPr>
          <w:snapToGrid w:val="0"/>
          <w:sz w:val="24"/>
          <w:szCs w:val="24"/>
        </w:rPr>
        <w:t xml:space="preserve"> faces many challenges. These include language barriers, different </w:t>
      </w:r>
      <w:r w:rsidR="00765E2F" w:rsidRPr="00355582">
        <w:rPr>
          <w:snapToGrid w:val="0"/>
          <w:sz w:val="24"/>
          <w:szCs w:val="24"/>
        </w:rPr>
        <w:t>organizational</w:t>
      </w:r>
      <w:r w:rsidRPr="00355582">
        <w:rPr>
          <w:snapToGrid w:val="0"/>
          <w:sz w:val="24"/>
          <w:szCs w:val="24"/>
        </w:rPr>
        <w:t xml:space="preserve"> policies, cultures, and processes management </w:t>
      </w:r>
      <w:r w:rsidR="001A074F" w:rsidRPr="00355582">
        <w:rPr>
          <w:snapToGrid w:val="0"/>
          <w:sz w:val="24"/>
          <w:szCs w:val="24"/>
        </w:rPr>
        <w:fldChar w:fldCharType="begin"/>
      </w:r>
      <w:r w:rsidR="001A074F" w:rsidRPr="00355582">
        <w:rPr>
          <w:snapToGrid w:val="0"/>
          <w:sz w:val="24"/>
          <w:szCs w:val="24"/>
        </w:rPr>
        <w:instrText xml:space="preserve"> ADDIN EN.CITE &lt;EndNote&gt;&lt;Cite&gt;&lt;Author&gt;Decker&lt;/Author&gt;&lt;Year&gt;2013&lt;/Year&gt;&lt;RecNum&gt;321&lt;/RecNum&gt;&lt;DisplayText&gt;(Decker, 2013)&lt;/DisplayText&gt;&lt;record&gt;&lt;rec-number&gt;321&lt;/rec-number&gt;&lt;foreign-keys&gt;&lt;key app="EN" db-id="0vpsxe52rxxa04ewrto5ssvcezwfxx5zstxa" timestamp="0"&gt;321&lt;/key&gt;&lt;/foreign-keys&gt;&lt;ref-type name="Book"&gt;6&lt;/ref-type&gt;&lt;contributors&gt;&lt;authors&gt;&lt;author&gt;Decker, Michael&lt;/author&gt;&lt;/authors&gt;&lt;/contributors&gt;&lt;titles&gt;&lt;title&gt;Last Mile Logistics for Disaster Relief Supply Chain Management: Challenges and Opportunities for Humanitarian Aid and Emergency Relief&lt;/title&gt;&lt;/titles&gt;&lt;dates&gt;&lt;year&gt;2013&lt;/year&gt;&lt;/dates&gt;&lt;publisher&gt;Anchor Academic Publishing (aap_verlag)&lt;/publisher&gt;&lt;isbn&gt;3954891581&lt;/isbn&gt;&lt;urls&gt;&lt;/urls&gt;&lt;/record&gt;&lt;/Cite&gt;&lt;/EndNote&gt;</w:instrText>
      </w:r>
      <w:r w:rsidR="001A074F" w:rsidRPr="00355582">
        <w:rPr>
          <w:snapToGrid w:val="0"/>
          <w:sz w:val="24"/>
          <w:szCs w:val="24"/>
        </w:rPr>
        <w:fldChar w:fldCharType="separate"/>
      </w:r>
      <w:r w:rsidR="001A074F" w:rsidRPr="00355582">
        <w:rPr>
          <w:noProof/>
          <w:snapToGrid w:val="0"/>
          <w:sz w:val="24"/>
          <w:szCs w:val="24"/>
        </w:rPr>
        <w:t>(Decker, 2013)</w:t>
      </w:r>
      <w:r w:rsidR="001A074F" w:rsidRPr="00355582">
        <w:rPr>
          <w:snapToGrid w:val="0"/>
          <w:sz w:val="24"/>
          <w:szCs w:val="24"/>
        </w:rPr>
        <w:fldChar w:fldCharType="end"/>
      </w:r>
      <w:r w:rsidRPr="00355582">
        <w:rPr>
          <w:snapToGrid w:val="0"/>
          <w:sz w:val="24"/>
          <w:szCs w:val="24"/>
        </w:rPr>
        <w:t xml:space="preserve">. To overcome these, </w:t>
      </w:r>
      <w:r w:rsidR="00856484" w:rsidRPr="00355582">
        <w:rPr>
          <w:snapToGrid w:val="0"/>
          <w:sz w:val="24"/>
          <w:szCs w:val="24"/>
        </w:rPr>
        <w:t>organizations</w:t>
      </w:r>
      <w:r w:rsidRPr="00355582">
        <w:rPr>
          <w:snapToGrid w:val="0"/>
          <w:sz w:val="24"/>
          <w:szCs w:val="24"/>
        </w:rPr>
        <w:t xml:space="preserve"> tried to implement some practices to improve coordination, especially during the LMRD phase, on aspects such as resources sharing, information exchange, and joint </w:t>
      </w:r>
      <w:r w:rsidRPr="00355582">
        <w:rPr>
          <w:noProof/>
          <w:snapToGrid w:val="0"/>
          <w:sz w:val="24"/>
          <w:szCs w:val="24"/>
        </w:rPr>
        <w:t>decision-making</w:t>
      </w:r>
      <w:r w:rsidRPr="00355582">
        <w:rPr>
          <w:snapToGrid w:val="0"/>
          <w:sz w:val="24"/>
          <w:szCs w:val="24"/>
        </w:rPr>
        <w:t xml:space="preserve"> </w:t>
      </w:r>
      <w:r w:rsidR="001A074F" w:rsidRPr="00355582">
        <w:rPr>
          <w:snapToGrid w:val="0"/>
          <w:sz w:val="24"/>
          <w:szCs w:val="24"/>
        </w:rPr>
        <w:fldChar w:fldCharType="begin"/>
      </w:r>
      <w:r w:rsidR="001A074F" w:rsidRPr="00355582">
        <w:rPr>
          <w:snapToGrid w:val="0"/>
          <w:sz w:val="24"/>
          <w:szCs w:val="24"/>
        </w:rPr>
        <w:instrText xml:space="preserve"> ADDIN EN.CITE &lt;EndNote&gt;&lt;Cite&gt;&lt;Author&gt;Chen&lt;/Author&gt;&lt;Year&gt;2008&lt;/Year&gt;&lt;RecNum&gt;219&lt;/RecNum&gt;&lt;DisplayText&gt;(Chen et al., 2008)&lt;/DisplayText&gt;&lt;record&gt;&lt;rec-number&gt;219&lt;/rec-number&gt;&lt;foreign-keys&gt;&lt;key app="EN" db-id="0vpsxe52rxxa04ewrto5ssvcezwfxx5zstxa" timestamp="0"&gt;219&lt;/key&gt;&lt;/foreign-keys&gt;&lt;ref-type name="Journal Article"&gt;17&lt;/ref-type&gt;&lt;contributors&gt;&lt;authors&gt;&lt;author&gt;Chen, Rui&lt;/author&gt;&lt;author&gt;Sharman, Raj&lt;/author&gt;&lt;author&gt;Rao, H Raghav&lt;/author&gt;&lt;author&gt;Upadhyaya, Shambhu J&lt;/author&gt;&lt;/authors&gt;&lt;/contributors&gt;&lt;titles&gt;&lt;title&gt;Coordination in emergency response management&lt;/title&gt;&lt;secondary-title&gt;Communications of the ACM&lt;/secondary-title&gt;&lt;/titles&gt;&lt;pages&gt;66-73&lt;/pages&gt;&lt;volume&gt;51&lt;/volume&gt;&lt;number&gt;5&lt;/number&gt;&lt;dates&gt;&lt;year&gt;2008&lt;/year&gt;&lt;/dates&gt;&lt;isbn&gt;0001-0782&lt;/isbn&gt;&lt;urls&gt;&lt;/urls&gt;&lt;/record&gt;&lt;/Cite&gt;&lt;/EndNote&gt;</w:instrText>
      </w:r>
      <w:r w:rsidR="001A074F" w:rsidRPr="00355582">
        <w:rPr>
          <w:snapToGrid w:val="0"/>
          <w:sz w:val="24"/>
          <w:szCs w:val="24"/>
        </w:rPr>
        <w:fldChar w:fldCharType="separate"/>
      </w:r>
      <w:r w:rsidR="001A074F" w:rsidRPr="00355582">
        <w:rPr>
          <w:noProof/>
          <w:snapToGrid w:val="0"/>
          <w:sz w:val="24"/>
          <w:szCs w:val="24"/>
        </w:rPr>
        <w:t>(Chen et al, 2008)</w:t>
      </w:r>
      <w:r w:rsidR="001A074F" w:rsidRPr="00355582">
        <w:rPr>
          <w:snapToGrid w:val="0"/>
          <w:sz w:val="24"/>
          <w:szCs w:val="24"/>
        </w:rPr>
        <w:fldChar w:fldCharType="end"/>
      </w:r>
      <w:r w:rsidRPr="00355582">
        <w:rPr>
          <w:snapToGrid w:val="0"/>
          <w:sz w:val="24"/>
          <w:szCs w:val="24"/>
        </w:rPr>
        <w:t>. For example, the</w:t>
      </w:r>
      <w:r w:rsidR="00405C68" w:rsidRPr="00355582">
        <w:rPr>
          <w:snapToGrid w:val="0"/>
          <w:sz w:val="24"/>
          <w:szCs w:val="24"/>
        </w:rPr>
        <w:t xml:space="preserve"> </w:t>
      </w:r>
      <w:r w:rsidRPr="00355582">
        <w:rPr>
          <w:snapToGrid w:val="0"/>
          <w:sz w:val="24"/>
          <w:szCs w:val="24"/>
        </w:rPr>
        <w:t xml:space="preserve">UN, in association with other agencies, established entities such as OCHA (Office for the Coordination of Humanitarian Affairs), UNJLC (United Nation Joint Logistics Centre) and IASC (Inter-Agency Standing Committee), and joint </w:t>
      </w:r>
      <w:r w:rsidRPr="00355582">
        <w:rPr>
          <w:noProof/>
          <w:snapToGrid w:val="0"/>
          <w:sz w:val="24"/>
          <w:szCs w:val="24"/>
        </w:rPr>
        <w:t>decision-making</w:t>
      </w:r>
      <w:r w:rsidRPr="00355582">
        <w:rPr>
          <w:snapToGrid w:val="0"/>
          <w:sz w:val="24"/>
          <w:szCs w:val="24"/>
        </w:rPr>
        <w:t xml:space="preserve"> progra</w:t>
      </w:r>
      <w:r w:rsidR="00765E2F" w:rsidRPr="00355582">
        <w:rPr>
          <w:snapToGrid w:val="0"/>
          <w:sz w:val="24"/>
          <w:szCs w:val="24"/>
        </w:rPr>
        <w:t>m</w:t>
      </w:r>
      <w:r w:rsidRPr="00355582">
        <w:rPr>
          <w:snapToGrid w:val="0"/>
          <w:sz w:val="24"/>
          <w:szCs w:val="24"/>
        </w:rPr>
        <w:t>s like CERF (Central Emergency Response Fund) to improve coordination during disaster relief operations</w:t>
      </w:r>
      <w:r w:rsidR="001A074F" w:rsidRPr="00355582">
        <w:rPr>
          <w:snapToGrid w:val="0"/>
          <w:sz w:val="24"/>
          <w:szCs w:val="24"/>
        </w:rPr>
        <w:t xml:space="preserve"> </w:t>
      </w:r>
      <w:r w:rsidR="001A074F" w:rsidRPr="00355582">
        <w:rPr>
          <w:snapToGrid w:val="0"/>
          <w:sz w:val="24"/>
          <w:szCs w:val="24"/>
        </w:rPr>
        <w:fldChar w:fldCharType="begin">
          <w:fldData xml:space="preserve">PEVuZE5vdGU+PENpdGU+PEF1dGhvcj5SZWluZG9ycDwvQXV0aG9yPjxZZWFyPjIwMDI8L1llYXI+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</w:fldData>
        </w:fldChar>
      </w:r>
      <w:r w:rsidR="001A074F" w:rsidRPr="00355582">
        <w:rPr>
          <w:snapToGrid w:val="0"/>
          <w:sz w:val="24"/>
          <w:szCs w:val="24"/>
        </w:rPr>
        <w:instrText xml:space="preserve"> ADDIN EN.CITE </w:instrText>
      </w:r>
      <w:r w:rsidR="001A074F" w:rsidRPr="00355582">
        <w:rPr>
          <w:snapToGrid w:val="0"/>
          <w:sz w:val="24"/>
          <w:szCs w:val="24"/>
        </w:rPr>
        <w:fldChar w:fldCharType="begin">
          <w:fldData xml:space="preserve">PEVuZE5vdGU+PENpdGU+PEF1dGhvcj5SZWluZG9ycDwvQXV0aG9yPjxZZWFyPjIwMDI8L1llYXI+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</w:fldData>
        </w:fldChar>
      </w:r>
      <w:r w:rsidR="001A074F" w:rsidRPr="00355582">
        <w:rPr>
          <w:snapToGrid w:val="0"/>
          <w:sz w:val="24"/>
          <w:szCs w:val="24"/>
        </w:rPr>
        <w:instrText xml:space="preserve"> ADDIN EN.CITE.DATA </w:instrText>
      </w:r>
      <w:r w:rsidR="001A074F" w:rsidRPr="00355582">
        <w:rPr>
          <w:snapToGrid w:val="0"/>
          <w:sz w:val="24"/>
          <w:szCs w:val="24"/>
        </w:rPr>
      </w:r>
      <w:r w:rsidR="001A074F" w:rsidRPr="00355582">
        <w:rPr>
          <w:snapToGrid w:val="0"/>
          <w:sz w:val="24"/>
          <w:szCs w:val="24"/>
        </w:rPr>
        <w:fldChar w:fldCharType="end"/>
      </w:r>
      <w:r w:rsidR="001A074F" w:rsidRPr="00355582">
        <w:rPr>
          <w:snapToGrid w:val="0"/>
          <w:sz w:val="24"/>
          <w:szCs w:val="24"/>
        </w:rPr>
      </w:r>
      <w:r w:rsidR="001A074F" w:rsidRPr="00355582">
        <w:rPr>
          <w:snapToGrid w:val="0"/>
          <w:sz w:val="24"/>
          <w:szCs w:val="24"/>
        </w:rPr>
        <w:fldChar w:fldCharType="separate"/>
      </w:r>
      <w:r w:rsidR="001A074F" w:rsidRPr="00355582">
        <w:rPr>
          <w:noProof/>
          <w:snapToGrid w:val="0"/>
          <w:sz w:val="24"/>
          <w:szCs w:val="24"/>
        </w:rPr>
        <w:t>(</w:t>
      </w:r>
      <w:r w:rsidR="005D234D" w:rsidRPr="00355582">
        <w:rPr>
          <w:noProof/>
          <w:snapToGrid w:val="0"/>
          <w:sz w:val="24"/>
          <w:szCs w:val="24"/>
        </w:rPr>
        <w:t>Tatham et al, 2010</w:t>
      </w:r>
      <w:r w:rsidR="005D234D">
        <w:rPr>
          <w:noProof/>
          <w:snapToGrid w:val="0"/>
          <w:sz w:val="24"/>
          <w:szCs w:val="24"/>
        </w:rPr>
        <w:t xml:space="preserve">; </w:t>
      </w:r>
      <w:r w:rsidR="005D234D" w:rsidRPr="00355582">
        <w:rPr>
          <w:noProof/>
          <w:snapToGrid w:val="0"/>
          <w:sz w:val="24"/>
          <w:szCs w:val="24"/>
        </w:rPr>
        <w:t>Kehler, 2004</w:t>
      </w:r>
      <w:r w:rsidR="005D234D">
        <w:rPr>
          <w:noProof/>
          <w:snapToGrid w:val="0"/>
          <w:sz w:val="24"/>
          <w:szCs w:val="24"/>
        </w:rPr>
        <w:t xml:space="preserve">; </w:t>
      </w:r>
      <w:r w:rsidR="001A074F" w:rsidRPr="00355582">
        <w:rPr>
          <w:noProof/>
          <w:snapToGrid w:val="0"/>
          <w:sz w:val="24"/>
          <w:szCs w:val="24"/>
        </w:rPr>
        <w:t>Reindorp,</w:t>
      </w:r>
      <w:r w:rsidR="005D234D">
        <w:rPr>
          <w:noProof/>
          <w:snapToGrid w:val="0"/>
          <w:sz w:val="24"/>
          <w:szCs w:val="24"/>
        </w:rPr>
        <w:t xml:space="preserve"> </w:t>
      </w:r>
      <w:r w:rsidR="001A074F" w:rsidRPr="00355582">
        <w:rPr>
          <w:noProof/>
          <w:snapToGrid w:val="0"/>
          <w:sz w:val="24"/>
          <w:szCs w:val="24"/>
        </w:rPr>
        <w:t>2002)</w:t>
      </w:r>
      <w:r w:rsidR="001A074F" w:rsidRPr="00355582">
        <w:rPr>
          <w:snapToGrid w:val="0"/>
          <w:sz w:val="24"/>
          <w:szCs w:val="24"/>
        </w:rPr>
        <w:fldChar w:fldCharType="end"/>
      </w:r>
      <w:r w:rsidRPr="00355582">
        <w:rPr>
          <w:snapToGrid w:val="0"/>
          <w:sz w:val="24"/>
          <w:szCs w:val="24"/>
        </w:rPr>
        <w:t xml:space="preserve">. Other </w:t>
      </w:r>
      <w:r w:rsidR="00856484" w:rsidRPr="00355582">
        <w:rPr>
          <w:snapToGrid w:val="0"/>
          <w:sz w:val="24"/>
          <w:szCs w:val="24"/>
        </w:rPr>
        <w:t>organizations</w:t>
      </w:r>
      <w:r w:rsidRPr="00355582">
        <w:rPr>
          <w:snapToGrid w:val="0"/>
          <w:sz w:val="24"/>
          <w:szCs w:val="24"/>
        </w:rPr>
        <w:t xml:space="preserve"> used collaborative information technology tools and </w:t>
      </w:r>
      <w:r w:rsidR="00765E2F" w:rsidRPr="00355582">
        <w:rPr>
          <w:snapToGrid w:val="0"/>
          <w:sz w:val="24"/>
          <w:szCs w:val="24"/>
        </w:rPr>
        <w:t>standardization</w:t>
      </w:r>
      <w:r w:rsidRPr="00355582">
        <w:rPr>
          <w:snapToGrid w:val="0"/>
          <w:sz w:val="24"/>
          <w:szCs w:val="24"/>
        </w:rPr>
        <w:t xml:space="preserve"> of operations to improve coordination during relief operations</w:t>
      </w:r>
      <w:r w:rsidR="001A074F" w:rsidRPr="00355582">
        <w:rPr>
          <w:snapToGrid w:val="0"/>
          <w:sz w:val="24"/>
          <w:szCs w:val="24"/>
        </w:rPr>
        <w:t xml:space="preserve"> </w:t>
      </w:r>
      <w:r w:rsidR="001A074F" w:rsidRPr="00355582">
        <w:rPr>
          <w:snapToGrid w:val="0"/>
          <w:sz w:val="24"/>
          <w:szCs w:val="24"/>
        </w:rPr>
        <w:fldChar w:fldCharType="begin"/>
      </w:r>
      <w:r w:rsidR="00165C65" w:rsidRPr="00355582">
        <w:rPr>
          <w:snapToGrid w:val="0"/>
          <w:sz w:val="24"/>
          <w:szCs w:val="24"/>
        </w:rPr>
        <w:instrText xml:space="preserve"> ADDIN EN.CITE &lt;EndNote&gt;&lt;Cite&gt;&lt;Author&gt;Ergun&lt;/Author&gt;&lt;Year&gt;2014&lt;/Year&gt;&lt;RecNum&gt;824&lt;/RecNum&gt;&lt;DisplayText&gt;(Ergun et al., 2014, Maghsoudi et al., 2018)&lt;/DisplayText&gt;&lt;record&gt;&lt;rec-number&gt;824&lt;/rec-number&gt;&lt;foreign-keys&gt;&lt;key app="EN" db-id="0vpsxe52rxxa04ewrto5ssvcezwfxx5zstxa" timestamp="1604173931"&gt;824&lt;/key&gt;&lt;/foreign-keys&gt;&lt;ref-type name="Journal Article"&gt;17&lt;/ref-type&gt;&lt;contributors&gt;&lt;authors&gt;&lt;author&gt;Ergun, Özlem&lt;/author&gt;&lt;author&gt;Gui, Luyi&lt;/author&gt;&lt;author&gt;Heier Stamm, Jessica L&lt;/author&gt;&lt;author&gt;Keskinocak, Pinar&lt;/author&gt;&lt;author&gt;Swann, Julie&lt;/author&gt;&lt;/authors&gt;&lt;/contributors&gt;&lt;titles&gt;&lt;title&gt;Improving humanitarian operations through technology‐enabled collaboration&lt;/title&gt;&lt;secondary-title&gt;Production and Operations Management&lt;/secondary-title&gt;&lt;/titles&gt;&lt;periodical&gt;&lt;full-title&gt;Production and Operations Management&lt;/full-title&gt;&lt;/periodical&gt;&lt;pages&gt;1002-1014&lt;/pages&gt;&lt;volume&gt;23&lt;/volume&gt;&lt;number&gt;6&lt;/number&gt;&lt;dates&gt;&lt;year&gt;2014&lt;/year&gt;&lt;/dates&gt;&lt;isbn&gt;1059-1478&lt;/isbn&gt;&lt;urls&gt;&lt;/urls&gt;&lt;/record&gt;&lt;/Cite&gt;&lt;Cite&gt;&lt;Author&gt;Maghsoudi&lt;/Author&gt;&lt;Year&gt;2018&lt;/Year&gt;&lt;RecNum&gt;826&lt;/RecNum&gt;&lt;record&gt;&lt;rec-number&gt;826&lt;/rec-number&gt;&lt;foreign-keys&gt;&lt;key app="EN" db-id="0vpsxe52rxxa04ewrto5ssvcezwfxx5zstxa" timestamp="1604173971"&gt;826&lt;/key&gt;&lt;/foreign-keys&gt;&lt;ref-type name="Journal Article"&gt;17&lt;/ref-type&gt;&lt;contributors&gt;&lt;authors&gt;&lt;author&gt;Maghsoudi, Amin&lt;/author&gt;&lt;author&gt;Zailani, Suhaiza&lt;/author&gt;&lt;author&gt;Ramayah, Thurasamy&lt;/author&gt;&lt;author&gt;Pazirandeh, Ala&lt;/author&gt;&lt;/authors&gt;&lt;/contributors&gt;&lt;titles&gt;&lt;title&gt;Coordination of efforts in disaster relief supply chains: the moderating role of resource scarcity and redundancy&lt;/title&gt;&lt;secondary-title&gt;International Journal of Logistics Research and Applications&lt;/secondary-title&gt;&lt;/titles&gt;&lt;periodical&gt;&lt;full-title&gt;International Journal of Logistics Research and Applications&lt;/full-title&gt;&lt;/periodical&gt;&lt;pages&gt;407-430&lt;/pages&gt;&lt;volume&gt;21&lt;/volume&gt;&lt;number&gt;4&lt;/number&gt;&lt;dates&gt;&lt;year&gt;2018&lt;/year&gt;&lt;/dates&gt;&lt;isbn&gt;1367-5567&lt;/isbn&gt;&lt;urls&gt;&lt;/urls&gt;&lt;/record&gt;&lt;/Cite&gt;&lt;/EndNote&gt;</w:instrText>
      </w:r>
      <w:r w:rsidR="001A074F" w:rsidRPr="00355582">
        <w:rPr>
          <w:snapToGrid w:val="0"/>
          <w:sz w:val="24"/>
          <w:szCs w:val="24"/>
        </w:rPr>
        <w:fldChar w:fldCharType="separate"/>
      </w:r>
      <w:r w:rsidR="00165C65" w:rsidRPr="00355582">
        <w:rPr>
          <w:noProof/>
          <w:snapToGrid w:val="0"/>
          <w:sz w:val="24"/>
          <w:szCs w:val="24"/>
        </w:rPr>
        <w:t>(Maghsoudi et al, 2018</w:t>
      </w:r>
      <w:r w:rsidR="005D234D">
        <w:rPr>
          <w:noProof/>
          <w:snapToGrid w:val="0"/>
          <w:sz w:val="24"/>
          <w:szCs w:val="24"/>
        </w:rPr>
        <w:t xml:space="preserve">; </w:t>
      </w:r>
      <w:r w:rsidR="005D234D" w:rsidRPr="00355582">
        <w:rPr>
          <w:noProof/>
          <w:snapToGrid w:val="0"/>
          <w:sz w:val="24"/>
          <w:szCs w:val="24"/>
        </w:rPr>
        <w:t>Ergun et al, 2014</w:t>
      </w:r>
      <w:r w:rsidR="00165C65" w:rsidRPr="00355582">
        <w:rPr>
          <w:noProof/>
          <w:snapToGrid w:val="0"/>
          <w:sz w:val="24"/>
          <w:szCs w:val="24"/>
        </w:rPr>
        <w:t>)</w:t>
      </w:r>
      <w:r w:rsidR="001A074F" w:rsidRPr="00355582">
        <w:rPr>
          <w:snapToGrid w:val="0"/>
          <w:sz w:val="24"/>
          <w:szCs w:val="24"/>
        </w:rPr>
        <w:fldChar w:fldCharType="end"/>
      </w:r>
      <w:r w:rsidR="00E77650" w:rsidRPr="00355582">
        <w:rPr>
          <w:rFonts w:eastAsiaTheme="minorEastAsia"/>
          <w:noProof/>
          <w:snapToGrid w:val="0"/>
          <w:sz w:val="24"/>
          <w:szCs w:val="24"/>
        </w:rPr>
        <w:t>.</w:t>
      </w:r>
    </w:p>
    <w:p w14:paraId="71813CDE" w14:textId="77777777" w:rsidR="005D234D" w:rsidRPr="00355582" w:rsidRDefault="005D234D" w:rsidP="00F62B47">
      <w:pPr>
        <w:pStyle w:val="20-SciencePG-Text"/>
        <w:spacing w:line="240" w:lineRule="auto"/>
        <w:ind w:firstLineChars="0" w:firstLine="0"/>
        <w:rPr>
          <w:rFonts w:eastAsiaTheme="minorEastAsia"/>
          <w:snapToGrid w:val="0"/>
          <w:sz w:val="24"/>
          <w:szCs w:val="24"/>
        </w:rPr>
      </w:pPr>
    </w:p>
    <w:p w14:paraId="67112CB2" w14:textId="3120F49D" w:rsidR="00EA2023" w:rsidRPr="00355582" w:rsidRDefault="00EA2023" w:rsidP="00F62B47">
      <w:pPr>
        <w:pStyle w:val="14-SciencePG-Level1-single-line"/>
        <w:spacing w:line="240" w:lineRule="auto"/>
        <w:jc w:val="both"/>
        <w:rPr>
          <w:rFonts w:eastAsia="SimSun"/>
          <w:snapToGrid w:val="0"/>
          <w:sz w:val="24"/>
          <w:szCs w:val="24"/>
        </w:rPr>
      </w:pPr>
      <w:r w:rsidRPr="00355582">
        <w:rPr>
          <w:rFonts w:eastAsia="SimSun"/>
          <w:snapToGrid w:val="0"/>
          <w:sz w:val="24"/>
          <w:szCs w:val="24"/>
        </w:rPr>
        <w:t>3</w:t>
      </w:r>
      <w:r w:rsidRPr="00355582">
        <w:rPr>
          <w:snapToGrid w:val="0"/>
          <w:sz w:val="24"/>
          <w:szCs w:val="24"/>
        </w:rPr>
        <w:t xml:space="preserve">. </w:t>
      </w:r>
      <w:r w:rsidR="00A74743" w:rsidRPr="00355582">
        <w:rPr>
          <w:rFonts w:eastAsia="SimSun"/>
          <w:snapToGrid w:val="0"/>
          <w:sz w:val="24"/>
          <w:szCs w:val="24"/>
        </w:rPr>
        <w:t>Methodology</w:t>
      </w:r>
    </w:p>
    <w:p w14:paraId="5854E601" w14:textId="397588EF" w:rsidR="00D4648D" w:rsidRPr="00355582" w:rsidRDefault="00D4648D" w:rsidP="00F62B47">
      <w:pPr>
        <w:pStyle w:val="20-SciencePG-Text"/>
        <w:spacing w:line="240" w:lineRule="auto"/>
        <w:ind w:firstLineChars="0" w:firstLine="0"/>
        <w:rPr>
          <w:snapToGrid w:val="0"/>
          <w:sz w:val="24"/>
          <w:szCs w:val="24"/>
          <w:lang w:eastAsia="en-GB"/>
        </w:rPr>
      </w:pPr>
      <w:r w:rsidRPr="00355582">
        <w:rPr>
          <w:snapToGrid w:val="0"/>
          <w:sz w:val="24"/>
          <w:szCs w:val="24"/>
          <w:lang w:eastAsia="en-GB"/>
        </w:rPr>
        <w:t xml:space="preserve">The methodology selected in this research is a simulation modelling technique known as Agent Based Simulation (ABS) </w:t>
      </w:r>
      <w:r w:rsidR="00165C65" w:rsidRPr="00355582">
        <w:rPr>
          <w:snapToGrid w:val="0"/>
          <w:sz w:val="24"/>
          <w:szCs w:val="24"/>
          <w:lang w:eastAsia="en-GB"/>
        </w:rPr>
        <w:fldChar w:fldCharType="begin"/>
      </w:r>
      <w:r w:rsidR="00165C65" w:rsidRPr="00355582">
        <w:rPr>
          <w:snapToGrid w:val="0"/>
          <w:sz w:val="24"/>
          <w:szCs w:val="24"/>
          <w:lang w:eastAsia="en-GB"/>
        </w:rPr>
        <w:instrText xml:space="preserve"> ADDIN EN.CITE &lt;EndNote&gt;&lt;Cite&gt;&lt;Author&gt;North&lt;/Author&gt;&lt;Year&gt;2007&lt;/Year&gt;&lt;RecNum&gt;828&lt;/RecNum&gt;&lt;DisplayText&gt;(North and Macal, 2007)&lt;/DisplayText&gt;&lt;record&gt;&lt;rec-number&gt;828&lt;/rec-number&gt;&lt;foreign-keys&gt;&lt;key app="EN" db-id="0vpsxe52rxxa04ewrto5ssvcezwfxx5zstxa" timestamp="1604174035"&gt;828&lt;/key&gt;&lt;/foreign-keys&gt;&lt;ref-type name="Book"&gt;6&lt;/ref-type&gt;&lt;contributors&gt;&lt;authors&gt;&lt;author&gt;North, Michael J&lt;/author&gt;&lt;author&gt;Macal, Charles M&lt;/author&gt;&lt;/authors&gt;&lt;/contributors&gt;&lt;titles&gt;&lt;title&gt;Managing business complexity: discovering strategic solutions with agent-based modeling and simulation&lt;/title&gt;&lt;/titles&gt;&lt;dates&gt;&lt;year&gt;2007&lt;/year&gt;&lt;/dates&gt;&lt;publisher&gt;Oxford University Press&lt;/publisher&gt;&lt;isbn&gt;0195172116&lt;/isbn&gt;&lt;urls&gt;&lt;/urls&gt;&lt;/record&gt;&lt;/Cite&gt;&lt;/EndNote&gt;</w:instrText>
      </w:r>
      <w:r w:rsidR="00165C65" w:rsidRPr="00355582">
        <w:rPr>
          <w:snapToGrid w:val="0"/>
          <w:sz w:val="24"/>
          <w:szCs w:val="24"/>
          <w:lang w:eastAsia="en-GB"/>
        </w:rPr>
        <w:fldChar w:fldCharType="separate"/>
      </w:r>
      <w:r w:rsidR="00165C65" w:rsidRPr="00355582">
        <w:rPr>
          <w:noProof/>
          <w:snapToGrid w:val="0"/>
          <w:sz w:val="24"/>
          <w:szCs w:val="24"/>
          <w:lang w:eastAsia="en-GB"/>
        </w:rPr>
        <w:t>(North and Macal, 2007)</w:t>
      </w:r>
      <w:r w:rsidR="00165C65" w:rsidRPr="00355582">
        <w:rPr>
          <w:snapToGrid w:val="0"/>
          <w:sz w:val="24"/>
          <w:szCs w:val="24"/>
          <w:lang w:eastAsia="en-GB"/>
        </w:rPr>
        <w:fldChar w:fldCharType="end"/>
      </w:r>
      <w:r w:rsidRPr="00355582">
        <w:rPr>
          <w:snapToGrid w:val="0"/>
          <w:sz w:val="24"/>
          <w:szCs w:val="24"/>
          <w:lang w:eastAsia="en-GB"/>
        </w:rPr>
        <w:t>. Simulation modelling, which cover a multitude of techniques including Discrete Event Simulation, System Dynamics, and ABS, involve</w:t>
      </w:r>
      <w:r w:rsidR="00617B6D">
        <w:rPr>
          <w:snapToGrid w:val="0"/>
          <w:sz w:val="24"/>
          <w:szCs w:val="24"/>
          <w:lang w:eastAsia="en-GB"/>
        </w:rPr>
        <w:t>s</w:t>
      </w:r>
      <w:r w:rsidRPr="00355582">
        <w:rPr>
          <w:snapToGrid w:val="0"/>
          <w:sz w:val="24"/>
          <w:szCs w:val="24"/>
          <w:lang w:eastAsia="en-GB"/>
        </w:rPr>
        <w:t xml:space="preserve"> the building of a computer</w:t>
      </w:r>
      <w:r w:rsidR="005B6414" w:rsidRPr="00355582">
        <w:rPr>
          <w:snapToGrid w:val="0"/>
          <w:sz w:val="24"/>
          <w:szCs w:val="24"/>
          <w:lang w:eastAsia="en-GB"/>
        </w:rPr>
        <w:t>-</w:t>
      </w:r>
      <w:r w:rsidRPr="00355582">
        <w:rPr>
          <w:snapToGrid w:val="0"/>
          <w:sz w:val="24"/>
          <w:szCs w:val="24"/>
          <w:lang w:eastAsia="en-GB"/>
        </w:rPr>
        <w:t>based model, which mimic (simulate) the working of a real</w:t>
      </w:r>
      <w:r w:rsidR="00702526" w:rsidRPr="00355582">
        <w:rPr>
          <w:snapToGrid w:val="0"/>
          <w:sz w:val="24"/>
          <w:szCs w:val="24"/>
          <w:lang w:eastAsia="en-GB"/>
        </w:rPr>
        <w:t xml:space="preserve"> </w:t>
      </w:r>
      <w:r w:rsidRPr="00355582">
        <w:rPr>
          <w:snapToGrid w:val="0"/>
          <w:sz w:val="24"/>
          <w:szCs w:val="24"/>
          <w:lang w:eastAsia="en-GB"/>
        </w:rPr>
        <w:t xml:space="preserve">world context </w:t>
      </w:r>
      <w:r w:rsidR="00165C65" w:rsidRPr="00355582">
        <w:rPr>
          <w:snapToGrid w:val="0"/>
          <w:sz w:val="24"/>
          <w:szCs w:val="24"/>
          <w:lang w:eastAsia="en-GB"/>
        </w:rPr>
        <w:fldChar w:fldCharType="begin"/>
      </w:r>
      <w:r w:rsidR="00165C65" w:rsidRPr="00355582">
        <w:rPr>
          <w:snapToGrid w:val="0"/>
          <w:sz w:val="24"/>
          <w:szCs w:val="24"/>
          <w:lang w:eastAsia="en-GB"/>
        </w:rPr>
        <w:instrText xml:space="preserve"> ADDIN EN.CITE &lt;EndNote&gt;&lt;Cite&gt;&lt;Author&gt;Owen&lt;/Author&gt;&lt;Year&gt;2010&lt;/Year&gt;&lt;RecNum&gt;473&lt;/RecNum&gt;&lt;DisplayText&gt;(Owen et al., 2010, Robinson, 2014)&lt;/DisplayText&gt;&lt;record&gt;&lt;rec-number&gt;473&lt;/rec-number&gt;&lt;foreign-keys&gt;&lt;key app="EN" db-id="0vpsxe52rxxa04ewrto5ssvcezwfxx5zstxa" timestamp="0"&gt;473&lt;/key&gt;&lt;/foreign-keys&gt;&lt;ref-type name="Journal Article"&gt;17&lt;/ref-type&gt;&lt;contributors&gt;&lt;authors&gt;&lt;author&gt;Owen, Christopher&lt;/author&gt;&lt;author&gt;Albores, Pavel&lt;/author&gt;&lt;author&gt;Greasley, Andrew&lt;/author&gt;&lt;author&gt;Love, Doug&lt;/author&gt;&lt;/authors&gt;&lt;/contributors&gt;&lt;titles&gt;&lt;title&gt;Simulation in the supply chain context: matching the simulation tool to the problem&lt;/title&gt;&lt;/titles&gt;&lt;dates&gt;&lt;year&gt;2010&lt;/year&gt;&lt;/dates&gt;&lt;isbn&gt;0903440466&lt;/isbn&gt;&lt;urls&gt;&lt;/urls&gt;&lt;/record&gt;&lt;/Cite&gt;&lt;Cite&gt;&lt;Author&gt;Robinson&lt;/Author&gt;&lt;Year&gt;2014&lt;/Year&gt;&lt;RecNum&gt;481&lt;/RecNum&gt;&lt;record&gt;&lt;rec-number&gt;481&lt;/rec-number&gt;&lt;foreign-keys&gt;&lt;key app="EN" db-id="0vpsxe52rxxa04ewrto5ssvcezwfxx5zstxa" timestamp="0"&gt;481&lt;/key&gt;&lt;/foreign-keys&gt;&lt;ref-type name="Book"&gt;6&lt;/ref-type&gt;&lt;contributors&gt;&lt;authors&gt;&lt;author&gt;Robinson, Stewart&lt;/author&gt;&lt;/authors&gt;&lt;/contributors&gt;&lt;titles&gt;&lt;title&gt;Simulation: the practice of model development and use&lt;/title&gt;&lt;/titles&gt;&lt;dates&gt;&lt;year&gt;2014&lt;/year&gt;&lt;/dates&gt;&lt;publisher&gt;Palgrave Macmillan&lt;/publisher&gt;&lt;isbn&gt;1137328037&lt;/isbn&gt;&lt;urls&gt;&lt;/urls&gt;&lt;/record&gt;&lt;/Cite&gt;&lt;/EndNote&gt;</w:instrText>
      </w:r>
      <w:r w:rsidR="00165C65" w:rsidRPr="00355582">
        <w:rPr>
          <w:snapToGrid w:val="0"/>
          <w:sz w:val="24"/>
          <w:szCs w:val="24"/>
          <w:lang w:eastAsia="en-GB"/>
        </w:rPr>
        <w:fldChar w:fldCharType="separate"/>
      </w:r>
      <w:r w:rsidR="00165C65" w:rsidRPr="00355582">
        <w:rPr>
          <w:noProof/>
          <w:snapToGrid w:val="0"/>
          <w:sz w:val="24"/>
          <w:szCs w:val="24"/>
          <w:lang w:eastAsia="en-GB"/>
        </w:rPr>
        <w:t>(</w:t>
      </w:r>
      <w:r w:rsidR="00617B6D" w:rsidRPr="00355582">
        <w:rPr>
          <w:noProof/>
          <w:snapToGrid w:val="0"/>
          <w:sz w:val="24"/>
          <w:szCs w:val="24"/>
          <w:lang w:eastAsia="en-GB"/>
        </w:rPr>
        <w:t>Robinson, 2014</w:t>
      </w:r>
      <w:r w:rsidR="00617B6D">
        <w:rPr>
          <w:noProof/>
          <w:snapToGrid w:val="0"/>
          <w:sz w:val="24"/>
          <w:szCs w:val="24"/>
          <w:lang w:eastAsia="en-GB"/>
        </w:rPr>
        <w:t xml:space="preserve">; </w:t>
      </w:r>
      <w:r w:rsidR="00165C65" w:rsidRPr="00355582">
        <w:rPr>
          <w:noProof/>
          <w:snapToGrid w:val="0"/>
          <w:sz w:val="24"/>
          <w:szCs w:val="24"/>
          <w:lang w:eastAsia="en-GB"/>
        </w:rPr>
        <w:t>Owen et al, 2010)</w:t>
      </w:r>
      <w:r w:rsidR="00165C65" w:rsidRPr="00355582">
        <w:rPr>
          <w:snapToGrid w:val="0"/>
          <w:sz w:val="24"/>
          <w:szCs w:val="24"/>
          <w:lang w:eastAsia="en-GB"/>
        </w:rPr>
        <w:fldChar w:fldCharType="end"/>
      </w:r>
      <w:r w:rsidRPr="00355582">
        <w:rPr>
          <w:snapToGrid w:val="0"/>
          <w:sz w:val="24"/>
          <w:szCs w:val="24"/>
          <w:lang w:eastAsia="en-GB"/>
        </w:rPr>
        <w:t>. Simulation modelling techniques are very popular and have been extensively applied in</w:t>
      </w:r>
      <w:r w:rsidR="00A70A90" w:rsidRPr="00355582">
        <w:rPr>
          <w:snapToGrid w:val="0"/>
          <w:sz w:val="24"/>
          <w:szCs w:val="24"/>
          <w:lang w:eastAsia="en-GB"/>
        </w:rPr>
        <w:t xml:space="preserve"> practice</w:t>
      </w:r>
      <w:r w:rsidRPr="00355582">
        <w:rPr>
          <w:snapToGrid w:val="0"/>
          <w:sz w:val="24"/>
          <w:szCs w:val="24"/>
          <w:lang w:eastAsia="en-GB"/>
        </w:rPr>
        <w:t xml:space="preserve"> due to their advantages. These include the ability to solve models portraying complex systems where an analytical solution is impossible, significant reduction in time, cost, and risks compared to direct experimentation in the real</w:t>
      </w:r>
      <w:r w:rsidR="00A70A90" w:rsidRPr="00355582">
        <w:rPr>
          <w:snapToGrid w:val="0"/>
          <w:sz w:val="24"/>
          <w:szCs w:val="24"/>
          <w:lang w:eastAsia="en-GB"/>
        </w:rPr>
        <w:t xml:space="preserve"> </w:t>
      </w:r>
      <w:r w:rsidRPr="00355582">
        <w:rPr>
          <w:snapToGrid w:val="0"/>
          <w:sz w:val="24"/>
          <w:szCs w:val="24"/>
          <w:lang w:eastAsia="en-GB"/>
        </w:rPr>
        <w:t>world, representation of uncertainty and interactions between the elements of a system</w:t>
      </w:r>
      <w:r w:rsidR="002C7ABF" w:rsidRPr="00355582">
        <w:rPr>
          <w:snapToGrid w:val="0"/>
          <w:sz w:val="24"/>
          <w:szCs w:val="24"/>
          <w:lang w:eastAsia="en-GB"/>
        </w:rPr>
        <w:t xml:space="preserve">, </w:t>
      </w:r>
      <w:r w:rsidRPr="00355582">
        <w:rPr>
          <w:snapToGrid w:val="0"/>
          <w:sz w:val="24"/>
          <w:szCs w:val="24"/>
          <w:lang w:eastAsia="en-GB"/>
        </w:rPr>
        <w:t>and</w:t>
      </w:r>
      <w:r w:rsidR="002C7ABF" w:rsidRPr="00355582">
        <w:rPr>
          <w:snapToGrid w:val="0"/>
          <w:sz w:val="24"/>
          <w:szCs w:val="24"/>
          <w:lang w:eastAsia="en-GB"/>
        </w:rPr>
        <w:t xml:space="preserve"> </w:t>
      </w:r>
      <w:r w:rsidRPr="00355582">
        <w:rPr>
          <w:snapToGrid w:val="0"/>
          <w:sz w:val="24"/>
          <w:szCs w:val="24"/>
          <w:lang w:eastAsia="en-GB"/>
        </w:rPr>
        <w:t xml:space="preserve">above all, the ability to simulate the impact of alternative policies and interventions to provide evidence for decision making </w:t>
      </w:r>
      <w:r w:rsidR="00165C65" w:rsidRPr="00355582">
        <w:rPr>
          <w:snapToGrid w:val="0"/>
          <w:sz w:val="24"/>
          <w:szCs w:val="24"/>
          <w:lang w:eastAsia="en-GB"/>
        </w:rPr>
        <w:fldChar w:fldCharType="begin"/>
      </w:r>
      <w:r w:rsidR="00165C65" w:rsidRPr="00355582">
        <w:rPr>
          <w:snapToGrid w:val="0"/>
          <w:sz w:val="24"/>
          <w:szCs w:val="24"/>
          <w:lang w:eastAsia="en-GB"/>
        </w:rPr>
        <w:instrText xml:space="preserve"> ADDIN EN.CITE &lt;EndNote&gt;&lt;Cite&gt;&lt;Author&gt;Robinson&lt;/Author&gt;&lt;Year&gt;2014&lt;/Year&gt;&lt;RecNum&gt;481&lt;/RecNum&gt;&lt;DisplayText&gt;(Robinson, 2014)&lt;/DisplayText&gt;&lt;record&gt;&lt;rec-number&gt;481&lt;/rec-number&gt;&lt;foreign-keys&gt;&lt;key app="EN" db-id="0vpsxe52rxxa04ewrto5ssvcezwfxx5zstxa" timestamp="0"&gt;481&lt;/key&gt;&lt;/foreign-keys&gt;&lt;ref-type name="Book"&gt;6&lt;/ref-type&gt;&lt;contributors&gt;&lt;authors&gt;&lt;author&gt;Robinson, Stewart&lt;/author&gt;&lt;/authors&gt;&lt;/contributors&gt;&lt;titles&gt;&lt;title&gt;Simulation: the practice of model development and use&lt;/title&gt;&lt;/titles&gt;&lt;dates&gt;&lt;year&gt;2014&lt;/year&gt;&lt;/dates&gt;&lt;publisher&gt;Palgrave Macmillan&lt;/publisher&gt;&lt;isbn&gt;1137328037&lt;/isbn&gt;&lt;urls&gt;&lt;/urls&gt;&lt;/record&gt;&lt;/Cite&gt;&lt;/EndNote&gt;</w:instrText>
      </w:r>
      <w:r w:rsidR="00165C65" w:rsidRPr="00355582">
        <w:rPr>
          <w:snapToGrid w:val="0"/>
          <w:sz w:val="24"/>
          <w:szCs w:val="24"/>
          <w:lang w:eastAsia="en-GB"/>
        </w:rPr>
        <w:fldChar w:fldCharType="separate"/>
      </w:r>
      <w:r w:rsidR="00165C65" w:rsidRPr="00355582">
        <w:rPr>
          <w:noProof/>
          <w:snapToGrid w:val="0"/>
          <w:sz w:val="24"/>
          <w:szCs w:val="24"/>
          <w:lang w:eastAsia="en-GB"/>
        </w:rPr>
        <w:t>(Robinson, 2014)</w:t>
      </w:r>
      <w:r w:rsidR="00165C65" w:rsidRPr="00355582">
        <w:rPr>
          <w:snapToGrid w:val="0"/>
          <w:sz w:val="24"/>
          <w:szCs w:val="24"/>
          <w:lang w:eastAsia="en-GB"/>
        </w:rPr>
        <w:fldChar w:fldCharType="end"/>
      </w:r>
      <w:r w:rsidRPr="00355582">
        <w:rPr>
          <w:snapToGrid w:val="0"/>
          <w:sz w:val="24"/>
          <w:szCs w:val="24"/>
          <w:lang w:eastAsia="en-GB"/>
        </w:rPr>
        <w:t xml:space="preserve">. Simulation modelling techniques have been applied in a wide range of areas including health, </w:t>
      </w:r>
      <w:r w:rsidR="00765E2F" w:rsidRPr="00355582">
        <w:rPr>
          <w:snapToGrid w:val="0"/>
          <w:sz w:val="24"/>
          <w:szCs w:val="24"/>
          <w:lang w:eastAsia="en-GB"/>
        </w:rPr>
        <w:t>defense</w:t>
      </w:r>
      <w:r w:rsidRPr="00355582">
        <w:rPr>
          <w:snapToGrid w:val="0"/>
          <w:sz w:val="24"/>
          <w:szCs w:val="24"/>
          <w:lang w:eastAsia="en-GB"/>
        </w:rPr>
        <w:t xml:space="preserve">, aviation, project management, manufacturing, supply chain management, logistics, and transportation </w:t>
      </w:r>
      <w:r w:rsidR="00165C65" w:rsidRPr="00355582">
        <w:rPr>
          <w:snapToGrid w:val="0"/>
          <w:sz w:val="24"/>
          <w:szCs w:val="24"/>
          <w:lang w:eastAsia="en-GB"/>
        </w:rPr>
        <w:fldChar w:fldCharType="begin"/>
      </w:r>
      <w:r w:rsidR="00165C65" w:rsidRPr="00355582">
        <w:rPr>
          <w:snapToGrid w:val="0"/>
          <w:sz w:val="24"/>
          <w:szCs w:val="24"/>
          <w:lang w:eastAsia="en-GB"/>
        </w:rPr>
        <w:instrText xml:space="preserve"> ADDIN EN.CITE &lt;EndNote&gt;&lt;Cite&gt;&lt;Author&gt;Negahban&lt;/Author&gt;&lt;Year&gt;2014&lt;/Year&gt;&lt;RecNum&gt;702&lt;/RecNum&gt;&lt;DisplayText&gt;(Negahban and Smith, 2014, Siebers et al., 2010)&lt;/DisplayText&gt;&lt;record&gt;&lt;rec-number&gt;702&lt;/rec-number&gt;&lt;foreign-keys&gt;&lt;key app="EN" db-id="0vpsxe52rxxa04ewrto5ssvcezwfxx5zstxa" timestamp="1553867308"&gt;702&lt;/key&gt;&lt;/foreign-keys&gt;&lt;ref-type name="Journal Article"&gt;17&lt;/ref-type&gt;&lt;contributors&gt;&lt;authors&gt;&lt;author&gt;Negahban, Ashkan&lt;/author&gt;&lt;author&gt;Smith, Jeffrey S&lt;/author&gt;&lt;/authors&gt;&lt;/contributors&gt;&lt;titles&gt;&lt;title&gt;Simulation for manufacturing system design and operation: Literature review and analysis&lt;/title&gt;&lt;secondary-title&gt;Journal of Manufacturing Systems&lt;/secondary-title&gt;&lt;/titles&gt;&lt;periodical&gt;&lt;full-title&gt;Journal of Manufacturing Systems&lt;/full-title&gt;&lt;/periodical&gt;&lt;pages&gt;241-261&lt;/pages&gt;&lt;volume&gt;33&lt;/volume&gt;&lt;number&gt;2&lt;/number&gt;&lt;dates&gt;&lt;year&gt;2014&lt;/year&gt;&lt;/dates&gt;&lt;isbn&gt;0278-6125&lt;/isbn&gt;&lt;urls&gt;&lt;/urls&gt;&lt;/record&gt;&lt;/Cite&gt;&lt;Cite&gt;&lt;Author&gt;Siebers&lt;/Author&gt;&lt;Year&gt;2010&lt;/Year&gt;&lt;RecNum&gt;699&lt;/RecNum&gt;&lt;record&gt;&lt;rec-number&gt;699&lt;/rec-number&gt;&lt;foreign-keys&gt;&lt;key app="EN" db-id="0vpsxe52rxxa04ewrto5ssvcezwfxx5zstxa" timestamp="1545055288"&gt;699&lt;/key&gt;&lt;/foreign-keys&gt;&lt;ref-type name="Journal Article"&gt;17&lt;/ref-type&gt;&lt;contributors&gt;&lt;authors&gt;&lt;author&gt;Siebers, Peer-Olaf&lt;/author&gt;&lt;author&gt;Macal, Charles M&lt;/author&gt;&lt;author&gt;Garnett, Jeremy&lt;/author&gt;&lt;author&gt;Buxton, David&lt;/author&gt;&lt;author&gt;Pidd, Michael&lt;/author&gt;&lt;/authors&gt;&lt;/contributors&gt;&lt;titles&gt;&lt;title&gt;Discrete-event simulation is dead, long live agent-based simulation!&lt;/title&gt;&lt;secondary-title&gt;Journal of Simulation&lt;/secondary-title&gt;&lt;/titles&gt;&lt;periodical&gt;&lt;full-title&gt;Journal of Simulation&lt;/full-title&gt;&lt;/periodical&gt;&lt;pages&gt;204-210&lt;/pages&gt;&lt;volume&gt;4&lt;/volume&gt;&lt;number&gt;3&lt;/number&gt;&lt;dates&gt;&lt;year&gt;2010&lt;/year&gt;&lt;/dates&gt;&lt;isbn&gt;1747-7778&lt;/isbn&gt;&lt;urls&gt;&lt;/urls&gt;&lt;/record&gt;&lt;/Cite&gt;&lt;/EndNote&gt;</w:instrText>
      </w:r>
      <w:r w:rsidR="00165C65" w:rsidRPr="00355582">
        <w:rPr>
          <w:snapToGrid w:val="0"/>
          <w:sz w:val="24"/>
          <w:szCs w:val="24"/>
          <w:lang w:eastAsia="en-GB"/>
        </w:rPr>
        <w:fldChar w:fldCharType="separate"/>
      </w:r>
      <w:r w:rsidR="00165C65" w:rsidRPr="00355582">
        <w:rPr>
          <w:noProof/>
          <w:snapToGrid w:val="0"/>
          <w:sz w:val="24"/>
          <w:szCs w:val="24"/>
          <w:lang w:eastAsia="en-GB"/>
        </w:rPr>
        <w:t>(Negahban and Smith, 2014, Siebers et al, 2010)</w:t>
      </w:r>
      <w:r w:rsidR="00165C65" w:rsidRPr="00355582">
        <w:rPr>
          <w:snapToGrid w:val="0"/>
          <w:sz w:val="24"/>
          <w:szCs w:val="24"/>
          <w:lang w:eastAsia="en-GB"/>
        </w:rPr>
        <w:fldChar w:fldCharType="end"/>
      </w:r>
      <w:r w:rsidRPr="00355582">
        <w:rPr>
          <w:snapToGrid w:val="0"/>
          <w:sz w:val="24"/>
          <w:szCs w:val="24"/>
          <w:lang w:eastAsia="en-GB"/>
        </w:rPr>
        <w:t>.</w:t>
      </w:r>
    </w:p>
    <w:p w14:paraId="18EC8534" w14:textId="475C6C61" w:rsidR="00EA70CE" w:rsidRPr="00355582" w:rsidRDefault="00C708D7" w:rsidP="00F62B47">
      <w:pPr>
        <w:pStyle w:val="16-SciencePG-Level2-single-line"/>
        <w:spacing w:line="240" w:lineRule="auto"/>
        <w:rPr>
          <w:i w:val="0"/>
          <w:iCs/>
          <w:snapToGrid w:val="0"/>
          <w:sz w:val="24"/>
          <w:szCs w:val="24"/>
          <w:lang w:eastAsia="en-GB"/>
        </w:rPr>
      </w:pPr>
      <w:r w:rsidRPr="00355582">
        <w:rPr>
          <w:rFonts w:eastAsia="SimSun"/>
          <w:i w:val="0"/>
          <w:iCs/>
          <w:snapToGrid w:val="0"/>
          <w:sz w:val="24"/>
          <w:szCs w:val="24"/>
        </w:rPr>
        <w:t>3</w:t>
      </w:r>
      <w:r w:rsidR="00EA70CE" w:rsidRPr="00355582">
        <w:rPr>
          <w:i w:val="0"/>
          <w:iCs/>
          <w:snapToGrid w:val="0"/>
          <w:sz w:val="24"/>
          <w:szCs w:val="24"/>
        </w:rPr>
        <w:t>.1.</w:t>
      </w:r>
      <w:r w:rsidR="00EA70CE" w:rsidRPr="00355582">
        <w:rPr>
          <w:rFonts w:eastAsia="SimSun"/>
          <w:i w:val="0"/>
          <w:iCs/>
          <w:snapToGrid w:val="0"/>
          <w:sz w:val="24"/>
          <w:szCs w:val="24"/>
        </w:rPr>
        <w:t xml:space="preserve"> </w:t>
      </w:r>
      <w:r w:rsidR="00D4648D" w:rsidRPr="00355582">
        <w:rPr>
          <w:i w:val="0"/>
          <w:iCs/>
          <w:snapToGrid w:val="0"/>
          <w:sz w:val="24"/>
          <w:szCs w:val="24"/>
          <w:lang w:eastAsia="en-GB"/>
        </w:rPr>
        <w:t>Rationale for Selecting ABS</w:t>
      </w:r>
    </w:p>
    <w:p w14:paraId="0C795586" w14:textId="3D1E62A7" w:rsidR="00D4648D" w:rsidRPr="00355582" w:rsidRDefault="00D4648D" w:rsidP="00F62B47">
      <w:pPr>
        <w:pStyle w:val="20-SciencePG-Text"/>
        <w:spacing w:line="240" w:lineRule="auto"/>
        <w:ind w:firstLineChars="0" w:firstLine="0"/>
        <w:rPr>
          <w:snapToGrid w:val="0"/>
          <w:sz w:val="24"/>
          <w:szCs w:val="24"/>
          <w:lang w:eastAsia="en-GB"/>
        </w:rPr>
      </w:pPr>
      <w:r w:rsidRPr="00355582">
        <w:rPr>
          <w:snapToGrid w:val="0"/>
          <w:sz w:val="24"/>
          <w:szCs w:val="24"/>
          <w:lang w:eastAsia="en-GB"/>
        </w:rPr>
        <w:t>ABS is a simulation</w:t>
      </w:r>
      <w:r w:rsidR="00DE3B7C" w:rsidRPr="00355582">
        <w:rPr>
          <w:snapToGrid w:val="0"/>
          <w:sz w:val="24"/>
          <w:szCs w:val="24"/>
          <w:lang w:eastAsia="en-GB"/>
        </w:rPr>
        <w:t xml:space="preserve"> modelling</w:t>
      </w:r>
      <w:r w:rsidRPr="00355582">
        <w:rPr>
          <w:snapToGrid w:val="0"/>
          <w:sz w:val="24"/>
          <w:szCs w:val="24"/>
          <w:lang w:eastAsia="en-GB"/>
        </w:rPr>
        <w:t xml:space="preserve"> approach</w:t>
      </w:r>
      <w:r w:rsidR="00D96F7D" w:rsidRPr="00355582">
        <w:rPr>
          <w:snapToGrid w:val="0"/>
          <w:sz w:val="24"/>
          <w:szCs w:val="24"/>
          <w:lang w:eastAsia="en-GB"/>
        </w:rPr>
        <w:t>,</w:t>
      </w:r>
      <w:r w:rsidRPr="00355582">
        <w:rPr>
          <w:snapToGrid w:val="0"/>
          <w:sz w:val="24"/>
          <w:szCs w:val="24"/>
          <w:lang w:eastAsia="en-GB"/>
        </w:rPr>
        <w:t xml:space="preserve"> which focuses on the “individual agent” as the key unit for understanding the </w:t>
      </w:r>
      <w:r w:rsidR="00765E2F" w:rsidRPr="00355582">
        <w:rPr>
          <w:snapToGrid w:val="0"/>
          <w:sz w:val="24"/>
          <w:szCs w:val="24"/>
          <w:lang w:eastAsia="en-GB"/>
        </w:rPr>
        <w:t>behavior</w:t>
      </w:r>
      <w:r w:rsidRPr="00355582">
        <w:rPr>
          <w:snapToGrid w:val="0"/>
          <w:sz w:val="24"/>
          <w:szCs w:val="24"/>
          <w:lang w:eastAsia="en-GB"/>
        </w:rPr>
        <w:t xml:space="preserve"> of complex systems </w:t>
      </w:r>
      <w:r w:rsidR="00165C65" w:rsidRPr="00355582">
        <w:rPr>
          <w:snapToGrid w:val="0"/>
          <w:sz w:val="24"/>
          <w:szCs w:val="24"/>
          <w:lang w:eastAsia="en-GB"/>
        </w:rPr>
        <w:fldChar w:fldCharType="begin"/>
      </w:r>
      <w:r w:rsidR="00165C65" w:rsidRPr="00355582">
        <w:rPr>
          <w:snapToGrid w:val="0"/>
          <w:sz w:val="24"/>
          <w:szCs w:val="24"/>
          <w:lang w:eastAsia="en-GB"/>
        </w:rPr>
        <w:instrText xml:space="preserve"> ADDIN EN.CITE &lt;EndNote&gt;&lt;Cite&gt;&lt;Author&gt;North&lt;/Author&gt;&lt;Year&gt;2007&lt;/Year&gt;&lt;RecNum&gt;828&lt;/RecNum&gt;&lt;DisplayText&gt;(North and Macal, 2007)&lt;/DisplayText&gt;&lt;record&gt;&lt;rec-number&gt;828&lt;/rec-number&gt;&lt;foreign-keys&gt;&lt;key app="EN" db-id="0vpsxe52rxxa04ewrto5ssvcezwfxx5zstxa" timestamp="1604174035"&gt;828&lt;/key&gt;&lt;/foreign-keys&gt;&lt;ref-type name="Book"&gt;6&lt;/ref-type&gt;&lt;contributors&gt;&lt;authors&gt;&lt;author&gt;North, Michael J&lt;/author&gt;&lt;author&gt;Macal, Charles M&lt;/author&gt;&lt;/authors&gt;&lt;/contributors&gt;&lt;titles&gt;&lt;title&gt;Managing business complexity: discovering strategic solutions with agent-based modeling and simulation&lt;/title&gt;&lt;/titles&gt;&lt;dates&gt;&lt;year&gt;2007&lt;/year&gt;&lt;/dates&gt;&lt;publisher&gt;Oxford University Press&lt;/publisher&gt;&lt;isbn&gt;0195172116&lt;/isbn&gt;&lt;urls&gt;&lt;/urls&gt;&lt;/record&gt;&lt;/Cite&gt;&lt;/EndNote&gt;</w:instrText>
      </w:r>
      <w:r w:rsidR="00165C65" w:rsidRPr="00355582">
        <w:rPr>
          <w:snapToGrid w:val="0"/>
          <w:sz w:val="24"/>
          <w:szCs w:val="24"/>
          <w:lang w:eastAsia="en-GB"/>
        </w:rPr>
        <w:fldChar w:fldCharType="separate"/>
      </w:r>
      <w:r w:rsidR="00165C65" w:rsidRPr="00355582">
        <w:rPr>
          <w:noProof/>
          <w:snapToGrid w:val="0"/>
          <w:sz w:val="24"/>
          <w:szCs w:val="24"/>
          <w:lang w:eastAsia="en-GB"/>
        </w:rPr>
        <w:t>(North and Macal, 2007)</w:t>
      </w:r>
      <w:r w:rsidR="00165C65" w:rsidRPr="00355582">
        <w:rPr>
          <w:snapToGrid w:val="0"/>
          <w:sz w:val="24"/>
          <w:szCs w:val="24"/>
          <w:lang w:eastAsia="en-GB"/>
        </w:rPr>
        <w:fldChar w:fldCharType="end"/>
      </w:r>
      <w:r w:rsidRPr="00355582">
        <w:rPr>
          <w:snapToGrid w:val="0"/>
          <w:sz w:val="24"/>
          <w:szCs w:val="24"/>
          <w:lang w:eastAsia="en-GB"/>
        </w:rPr>
        <w:t>. In ABS,</w:t>
      </w:r>
      <w:r w:rsidR="00D45EF8" w:rsidRPr="00355582">
        <w:rPr>
          <w:snapToGrid w:val="0"/>
          <w:sz w:val="24"/>
          <w:szCs w:val="24"/>
          <w:lang w:eastAsia="en-GB"/>
        </w:rPr>
        <w:t xml:space="preserve"> it is assumed</w:t>
      </w:r>
      <w:r w:rsidR="00BA17C6" w:rsidRPr="00355582">
        <w:rPr>
          <w:snapToGrid w:val="0"/>
          <w:sz w:val="24"/>
          <w:szCs w:val="24"/>
          <w:lang w:eastAsia="en-GB"/>
        </w:rPr>
        <w:t xml:space="preserve"> that</w:t>
      </w:r>
      <w:r w:rsidR="00307FE7" w:rsidRPr="00355582">
        <w:rPr>
          <w:snapToGrid w:val="0"/>
          <w:sz w:val="24"/>
          <w:szCs w:val="24"/>
          <w:lang w:eastAsia="en-GB"/>
        </w:rPr>
        <w:t xml:space="preserve"> the modelled </w:t>
      </w:r>
      <w:r w:rsidR="00BA17C6" w:rsidRPr="00355582">
        <w:rPr>
          <w:snapToGrid w:val="0"/>
          <w:sz w:val="24"/>
          <w:szCs w:val="24"/>
          <w:lang w:eastAsia="en-GB"/>
        </w:rPr>
        <w:t>context</w:t>
      </w:r>
      <w:r w:rsidR="00D96F7D" w:rsidRPr="00355582">
        <w:rPr>
          <w:snapToGrid w:val="0"/>
          <w:sz w:val="24"/>
          <w:szCs w:val="24"/>
          <w:lang w:eastAsia="en-GB"/>
        </w:rPr>
        <w:t xml:space="preserve"> (system)</w:t>
      </w:r>
      <w:r w:rsidR="00DE3B7C" w:rsidRPr="00355582">
        <w:rPr>
          <w:snapToGrid w:val="0"/>
          <w:sz w:val="24"/>
          <w:szCs w:val="24"/>
          <w:lang w:eastAsia="en-GB"/>
        </w:rPr>
        <w:t xml:space="preserve"> </w:t>
      </w:r>
      <w:r w:rsidR="00BA17C6" w:rsidRPr="00355582">
        <w:rPr>
          <w:snapToGrid w:val="0"/>
          <w:sz w:val="24"/>
          <w:szCs w:val="24"/>
          <w:lang w:eastAsia="en-GB"/>
        </w:rPr>
        <w:t xml:space="preserve">includes a number of </w:t>
      </w:r>
      <w:r w:rsidR="00444F62" w:rsidRPr="00355582">
        <w:rPr>
          <w:snapToGrid w:val="0"/>
          <w:sz w:val="24"/>
          <w:szCs w:val="24"/>
          <w:lang w:eastAsia="en-GB"/>
        </w:rPr>
        <w:t>in</w:t>
      </w:r>
      <w:r w:rsidR="002F089A" w:rsidRPr="00355582">
        <w:rPr>
          <w:snapToGrid w:val="0"/>
          <w:sz w:val="24"/>
          <w:szCs w:val="24"/>
          <w:lang w:eastAsia="en-GB"/>
        </w:rPr>
        <w:t>teracting</w:t>
      </w:r>
      <w:r w:rsidR="00444F62" w:rsidRPr="00355582">
        <w:rPr>
          <w:snapToGrid w:val="0"/>
          <w:sz w:val="24"/>
          <w:szCs w:val="24"/>
          <w:lang w:eastAsia="en-GB"/>
        </w:rPr>
        <w:t xml:space="preserve"> </w:t>
      </w:r>
      <w:r w:rsidR="00BA17C6" w:rsidRPr="00355582">
        <w:rPr>
          <w:snapToGrid w:val="0"/>
          <w:sz w:val="24"/>
          <w:szCs w:val="24"/>
          <w:lang w:eastAsia="en-GB"/>
        </w:rPr>
        <w:t>agents</w:t>
      </w:r>
      <w:r w:rsidR="00307FE7" w:rsidRPr="00355582">
        <w:rPr>
          <w:snapToGrid w:val="0"/>
          <w:sz w:val="24"/>
          <w:szCs w:val="24"/>
          <w:lang w:eastAsia="en-GB"/>
        </w:rPr>
        <w:t xml:space="preserve">, whose </w:t>
      </w:r>
      <w:r w:rsidR="007C4DD0" w:rsidRPr="00355582">
        <w:rPr>
          <w:snapToGrid w:val="0"/>
          <w:sz w:val="24"/>
          <w:szCs w:val="24"/>
          <w:lang w:eastAsia="en-GB"/>
        </w:rPr>
        <w:t>behavior</w:t>
      </w:r>
      <w:r w:rsidR="009B76AA" w:rsidRPr="00355582">
        <w:rPr>
          <w:snapToGrid w:val="0"/>
          <w:sz w:val="24"/>
          <w:szCs w:val="24"/>
          <w:lang w:eastAsia="en-GB"/>
        </w:rPr>
        <w:t xml:space="preserve"> and</w:t>
      </w:r>
      <w:r w:rsidR="00307FE7" w:rsidRPr="00355582">
        <w:rPr>
          <w:snapToGrid w:val="0"/>
          <w:sz w:val="24"/>
          <w:szCs w:val="24"/>
          <w:lang w:eastAsia="en-GB"/>
        </w:rPr>
        <w:t xml:space="preserve"> </w:t>
      </w:r>
      <w:r w:rsidR="009B76AA" w:rsidRPr="00355582">
        <w:rPr>
          <w:snapToGrid w:val="0"/>
          <w:sz w:val="24"/>
          <w:szCs w:val="24"/>
          <w:lang w:eastAsia="en-GB"/>
        </w:rPr>
        <w:t>actions</w:t>
      </w:r>
      <w:r w:rsidR="00704FD4" w:rsidRPr="00355582">
        <w:rPr>
          <w:snapToGrid w:val="0"/>
          <w:sz w:val="24"/>
          <w:szCs w:val="24"/>
          <w:lang w:eastAsia="en-GB"/>
        </w:rPr>
        <w:t xml:space="preserve"> </w:t>
      </w:r>
      <w:r w:rsidR="009B76AA" w:rsidRPr="00355582">
        <w:rPr>
          <w:snapToGrid w:val="0"/>
          <w:sz w:val="24"/>
          <w:szCs w:val="24"/>
          <w:lang w:eastAsia="en-GB"/>
        </w:rPr>
        <w:t>are</w:t>
      </w:r>
      <w:r w:rsidR="00D45EF8" w:rsidRPr="00355582">
        <w:rPr>
          <w:snapToGrid w:val="0"/>
          <w:sz w:val="24"/>
          <w:szCs w:val="24"/>
          <w:lang w:eastAsia="en-GB"/>
        </w:rPr>
        <w:t xml:space="preserve"> known and</w:t>
      </w:r>
      <w:r w:rsidR="009B76AA" w:rsidRPr="00355582">
        <w:rPr>
          <w:snapToGrid w:val="0"/>
          <w:sz w:val="24"/>
          <w:szCs w:val="24"/>
          <w:lang w:eastAsia="en-GB"/>
        </w:rPr>
        <w:t xml:space="preserve"> </w:t>
      </w:r>
      <w:r w:rsidRPr="00355582">
        <w:rPr>
          <w:snapToGrid w:val="0"/>
          <w:sz w:val="24"/>
          <w:szCs w:val="24"/>
          <w:lang w:eastAsia="en-GB"/>
        </w:rPr>
        <w:t>defined</w:t>
      </w:r>
      <w:r w:rsidR="00D45EF8" w:rsidRPr="00355582">
        <w:rPr>
          <w:snapToGrid w:val="0"/>
          <w:sz w:val="24"/>
          <w:szCs w:val="24"/>
          <w:lang w:eastAsia="en-GB"/>
        </w:rPr>
        <w:t xml:space="preserve"> by</w:t>
      </w:r>
      <w:r w:rsidR="007C4DD0" w:rsidRPr="00355582">
        <w:rPr>
          <w:snapToGrid w:val="0"/>
          <w:sz w:val="24"/>
          <w:szCs w:val="24"/>
          <w:lang w:eastAsia="en-GB"/>
        </w:rPr>
        <w:t xml:space="preserve"> clear</w:t>
      </w:r>
      <w:r w:rsidR="00D45EF8" w:rsidRPr="00355582">
        <w:rPr>
          <w:snapToGrid w:val="0"/>
          <w:sz w:val="24"/>
          <w:szCs w:val="24"/>
          <w:lang w:eastAsia="en-GB"/>
        </w:rPr>
        <w:t xml:space="preserve"> rules. The</w:t>
      </w:r>
      <w:r w:rsidR="009B76AA" w:rsidRPr="00355582">
        <w:rPr>
          <w:snapToGrid w:val="0"/>
          <w:sz w:val="24"/>
          <w:szCs w:val="24"/>
          <w:lang w:eastAsia="en-GB"/>
        </w:rPr>
        <w:t xml:space="preserve"> responses and</w:t>
      </w:r>
      <w:r w:rsidR="00D45EF8" w:rsidRPr="00355582">
        <w:rPr>
          <w:snapToGrid w:val="0"/>
          <w:sz w:val="24"/>
          <w:szCs w:val="24"/>
          <w:lang w:eastAsia="en-GB"/>
        </w:rPr>
        <w:t xml:space="preserve"> interactions between the different agents</w:t>
      </w:r>
      <w:r w:rsidR="00017A20" w:rsidRPr="00355582">
        <w:rPr>
          <w:snapToGrid w:val="0"/>
          <w:sz w:val="24"/>
          <w:szCs w:val="24"/>
          <w:lang w:eastAsia="en-GB"/>
        </w:rPr>
        <w:t xml:space="preserve"> present in in the</w:t>
      </w:r>
      <w:r w:rsidR="00654C45" w:rsidRPr="00355582">
        <w:rPr>
          <w:snapToGrid w:val="0"/>
          <w:sz w:val="24"/>
          <w:szCs w:val="24"/>
          <w:lang w:eastAsia="en-GB"/>
        </w:rPr>
        <w:t xml:space="preserve"> context</w:t>
      </w:r>
      <w:r w:rsidR="00EC03BB" w:rsidRPr="00355582">
        <w:rPr>
          <w:snapToGrid w:val="0"/>
          <w:sz w:val="24"/>
          <w:szCs w:val="24"/>
          <w:lang w:eastAsia="en-GB"/>
        </w:rPr>
        <w:t xml:space="preserve"> (in line with the rules guiding their behavior)</w:t>
      </w:r>
      <w:r w:rsidR="00D45EF8" w:rsidRPr="00355582">
        <w:rPr>
          <w:snapToGrid w:val="0"/>
          <w:sz w:val="24"/>
          <w:szCs w:val="24"/>
          <w:lang w:eastAsia="en-GB"/>
        </w:rPr>
        <w:t xml:space="preserve"> </w:t>
      </w:r>
      <w:r w:rsidR="00654C45" w:rsidRPr="00355582">
        <w:rPr>
          <w:snapToGrid w:val="0"/>
          <w:sz w:val="24"/>
          <w:szCs w:val="24"/>
          <w:lang w:eastAsia="en-GB"/>
        </w:rPr>
        <w:t xml:space="preserve">affect and </w:t>
      </w:r>
      <w:r w:rsidR="00D45EF8" w:rsidRPr="00355582">
        <w:rPr>
          <w:snapToGrid w:val="0"/>
          <w:sz w:val="24"/>
          <w:szCs w:val="24"/>
          <w:lang w:eastAsia="en-GB"/>
        </w:rPr>
        <w:t>determine</w:t>
      </w:r>
      <w:r w:rsidR="00B27A52" w:rsidRPr="00355582">
        <w:rPr>
          <w:snapToGrid w:val="0"/>
          <w:sz w:val="24"/>
          <w:szCs w:val="24"/>
          <w:lang w:eastAsia="en-GB"/>
        </w:rPr>
        <w:t xml:space="preserve"> the </w:t>
      </w:r>
      <w:r w:rsidR="00654C45" w:rsidRPr="00355582">
        <w:rPr>
          <w:snapToGrid w:val="0"/>
          <w:sz w:val="24"/>
          <w:szCs w:val="24"/>
          <w:lang w:eastAsia="en-GB"/>
        </w:rPr>
        <w:t>state</w:t>
      </w:r>
      <w:r w:rsidR="00B27A52" w:rsidRPr="00355582">
        <w:rPr>
          <w:snapToGrid w:val="0"/>
          <w:sz w:val="24"/>
          <w:szCs w:val="24"/>
          <w:lang w:eastAsia="en-GB"/>
        </w:rPr>
        <w:t xml:space="preserve"> of the </w:t>
      </w:r>
      <w:r w:rsidR="002E6D95" w:rsidRPr="00355582">
        <w:rPr>
          <w:snapToGrid w:val="0"/>
          <w:sz w:val="24"/>
          <w:szCs w:val="24"/>
          <w:lang w:eastAsia="en-GB"/>
        </w:rPr>
        <w:t>whole context</w:t>
      </w:r>
      <w:r w:rsidR="00654C45" w:rsidRPr="00355582">
        <w:rPr>
          <w:snapToGrid w:val="0"/>
          <w:sz w:val="24"/>
          <w:szCs w:val="24"/>
          <w:lang w:eastAsia="en-GB"/>
        </w:rPr>
        <w:t xml:space="preserve"> </w:t>
      </w:r>
      <w:r w:rsidR="00D45EF8" w:rsidRPr="00355582">
        <w:rPr>
          <w:snapToGrid w:val="0"/>
          <w:sz w:val="24"/>
          <w:szCs w:val="24"/>
          <w:lang w:eastAsia="en-GB"/>
        </w:rPr>
        <w:t>at any given time.</w:t>
      </w:r>
      <w:r w:rsidRPr="00355582">
        <w:rPr>
          <w:snapToGrid w:val="0"/>
          <w:sz w:val="24"/>
          <w:szCs w:val="24"/>
          <w:lang w:eastAsia="en-GB"/>
        </w:rPr>
        <w:t xml:space="preserve"> It is important to </w:t>
      </w:r>
      <w:r w:rsidR="00765E2F" w:rsidRPr="00355582">
        <w:rPr>
          <w:snapToGrid w:val="0"/>
          <w:sz w:val="24"/>
          <w:szCs w:val="24"/>
          <w:lang w:eastAsia="en-GB"/>
        </w:rPr>
        <w:t>emphasize</w:t>
      </w:r>
      <w:r w:rsidRPr="00355582">
        <w:rPr>
          <w:snapToGrid w:val="0"/>
          <w:sz w:val="24"/>
          <w:szCs w:val="24"/>
          <w:lang w:eastAsia="en-GB"/>
        </w:rPr>
        <w:t xml:space="preserve"> that the concept of “agent” in ABS is wide and is not restricted to human beings. Agents represent any entity in the system</w:t>
      </w:r>
      <w:r w:rsidR="003D3B3B" w:rsidRPr="00355582">
        <w:rPr>
          <w:snapToGrid w:val="0"/>
          <w:sz w:val="24"/>
          <w:szCs w:val="24"/>
          <w:lang w:eastAsia="en-GB"/>
        </w:rPr>
        <w:t>, which</w:t>
      </w:r>
      <w:r w:rsidR="007C3A65">
        <w:rPr>
          <w:snapToGrid w:val="0"/>
          <w:sz w:val="24"/>
          <w:szCs w:val="24"/>
          <w:lang w:eastAsia="en-GB"/>
        </w:rPr>
        <w:t xml:space="preserve"> can be</w:t>
      </w:r>
      <w:r w:rsidRPr="00355582">
        <w:rPr>
          <w:snapToGrid w:val="0"/>
          <w:sz w:val="24"/>
          <w:szCs w:val="24"/>
          <w:lang w:eastAsia="en-GB"/>
        </w:rPr>
        <w:t xml:space="preserve"> involved in decision making such as firms, households, government departments, and countries.</w:t>
      </w:r>
    </w:p>
    <w:p w14:paraId="4FC741E2" w14:textId="77777777" w:rsidR="001E20BF" w:rsidRPr="00355582" w:rsidRDefault="001E20BF" w:rsidP="00F62B47">
      <w:pPr>
        <w:pStyle w:val="20-SciencePG-Text"/>
        <w:spacing w:line="240" w:lineRule="auto"/>
        <w:ind w:firstLineChars="0" w:firstLine="0"/>
        <w:rPr>
          <w:snapToGrid w:val="0"/>
          <w:sz w:val="24"/>
          <w:szCs w:val="24"/>
          <w:lang w:eastAsia="en-GB"/>
        </w:rPr>
      </w:pPr>
    </w:p>
    <w:p w14:paraId="25D2B1C6" w14:textId="72069259" w:rsidR="00D4648D" w:rsidRPr="00355582" w:rsidRDefault="00D4648D" w:rsidP="00F62B47">
      <w:pPr>
        <w:pStyle w:val="20-SciencePG-Text"/>
        <w:spacing w:line="240" w:lineRule="auto"/>
        <w:ind w:firstLineChars="0" w:firstLine="0"/>
        <w:rPr>
          <w:snapToGrid w:val="0"/>
          <w:sz w:val="24"/>
          <w:szCs w:val="24"/>
          <w:lang w:eastAsia="en-GB"/>
        </w:rPr>
      </w:pPr>
      <w:r w:rsidRPr="00355582">
        <w:rPr>
          <w:snapToGrid w:val="0"/>
          <w:sz w:val="24"/>
          <w:szCs w:val="24"/>
          <w:lang w:eastAsia="en-GB"/>
        </w:rPr>
        <w:t>ABS assume</w:t>
      </w:r>
      <w:r w:rsidR="00DC37C3">
        <w:rPr>
          <w:snapToGrid w:val="0"/>
          <w:sz w:val="24"/>
          <w:szCs w:val="24"/>
          <w:lang w:eastAsia="en-GB"/>
        </w:rPr>
        <w:t>s</w:t>
      </w:r>
      <w:r w:rsidRPr="00355582">
        <w:rPr>
          <w:snapToGrid w:val="0"/>
          <w:sz w:val="24"/>
          <w:szCs w:val="24"/>
          <w:lang w:eastAsia="en-GB"/>
        </w:rPr>
        <w:t xml:space="preserve"> that the context to be modelled includes a number of agents and that the context is at an “initial” condition at the start of the simulation. As time progresses, agents take actions, which alter their own states and, consequently, the overall situation (state) of the context. In response, agents take further actions to close the gap between their objectives and the state of the context. Therefore, the context is dynamic and its state, at any given time, is the result of the combined actions taken by all</w:t>
      </w:r>
      <w:r w:rsidR="00CB5721" w:rsidRPr="00355582">
        <w:rPr>
          <w:snapToGrid w:val="0"/>
          <w:sz w:val="24"/>
          <w:szCs w:val="24"/>
          <w:lang w:eastAsia="en-GB"/>
        </w:rPr>
        <w:t xml:space="preserve"> the </w:t>
      </w:r>
      <w:r w:rsidRPr="00355582">
        <w:rPr>
          <w:snapToGrid w:val="0"/>
          <w:sz w:val="24"/>
          <w:szCs w:val="24"/>
          <w:lang w:eastAsia="en-GB"/>
        </w:rPr>
        <w:t>agents. The actions taken by the agents can be unilateral or directed towards other agents (interactions). In ABS, it is assumed that the actions are not taken randomly, but they are informed by a set of decision rules</w:t>
      </w:r>
      <w:r w:rsidR="00CB5721" w:rsidRPr="00355582">
        <w:rPr>
          <w:snapToGrid w:val="0"/>
          <w:sz w:val="24"/>
          <w:szCs w:val="24"/>
          <w:lang w:eastAsia="en-GB"/>
        </w:rPr>
        <w:t xml:space="preserve"> adopted</w:t>
      </w:r>
      <w:r w:rsidRPr="00355582">
        <w:rPr>
          <w:snapToGrid w:val="0"/>
          <w:sz w:val="24"/>
          <w:szCs w:val="24"/>
          <w:lang w:eastAsia="en-GB"/>
        </w:rPr>
        <w:t xml:space="preserve"> by the agents </w:t>
      </w:r>
      <w:r w:rsidR="00165C65" w:rsidRPr="00355582">
        <w:rPr>
          <w:snapToGrid w:val="0"/>
          <w:sz w:val="24"/>
          <w:szCs w:val="24"/>
          <w:lang w:eastAsia="en-GB"/>
        </w:rPr>
        <w:fldChar w:fldCharType="begin"/>
      </w:r>
      <w:r w:rsidR="00165C65" w:rsidRPr="00355582">
        <w:rPr>
          <w:snapToGrid w:val="0"/>
          <w:sz w:val="24"/>
          <w:szCs w:val="24"/>
          <w:lang w:eastAsia="en-GB"/>
        </w:rPr>
        <w:instrText xml:space="preserve"> ADDIN EN.CITE &lt;EndNote&gt;&lt;Cite&gt;&lt;Author&gt;Daya Kaul&lt;/Author&gt;&lt;Year&gt;2009&lt;/Year&gt;&lt;RecNum&gt;298&lt;/RecNum&gt;&lt;DisplayText&gt;(Daya Kaul and Ayaz, 2009)&lt;/DisplayText&gt;&lt;record&gt;&lt;rec-number&gt;298&lt;/rec-number&gt;&lt;foreign-keys&gt;&lt;key app="EN" db-id="0vpsxe52rxxa04ewrto5ssvcezwfxx5zstxa" timestamp="0"&gt;298&lt;/key&gt;&lt;/foreign-keys&gt;&lt;ref-type name="Journal Article"&gt;17&lt;/ref-type&gt;&lt;contributors&gt;&lt;authors&gt;&lt;author&gt;Daya Kaul, Md&lt;/author&gt;&lt;author&gt;Ayaz, Lohitkumar SN&lt;/author&gt;&lt;/authors&gt;&lt;/contributors&gt;&lt;titles&gt;&lt;title&gt;Disaster Management In India&lt;/title&gt;&lt;/titles&gt;&lt;dates&gt;&lt;year&gt;2009&lt;/year&gt;&lt;/dates&gt;&lt;urls&gt;&lt;related-urls&gt;&lt;url&gt;http://s3.amazonaws.com/academia.edu.documents/35865322/project.pdf?AWSAccessKeyId=AKIAIWOWYYGZ2Y53UL3A&amp;amp;Expires=1499611530&amp;amp;Signature=BhC%2BUTNTyNKsp7L9WayiFtYRprs%3D&amp;amp;response-content-disposition=inline%3B%20filename%3DDisaster_Management_In_India.pdf&lt;/url&gt;&lt;/related-urls&gt;&lt;/urls&gt;&lt;/record&gt;&lt;/Cite&gt;&lt;/EndNote&gt;</w:instrText>
      </w:r>
      <w:r w:rsidR="00165C65" w:rsidRPr="00355582">
        <w:rPr>
          <w:snapToGrid w:val="0"/>
          <w:sz w:val="24"/>
          <w:szCs w:val="24"/>
          <w:lang w:eastAsia="en-GB"/>
        </w:rPr>
        <w:fldChar w:fldCharType="separate"/>
      </w:r>
      <w:r w:rsidR="00165C65" w:rsidRPr="00355582">
        <w:rPr>
          <w:noProof/>
          <w:snapToGrid w:val="0"/>
          <w:sz w:val="24"/>
          <w:szCs w:val="24"/>
          <w:lang w:eastAsia="en-GB"/>
        </w:rPr>
        <w:t>(Daya Kaul and Ayaz, 2009)</w:t>
      </w:r>
      <w:r w:rsidR="00165C65" w:rsidRPr="00355582">
        <w:rPr>
          <w:snapToGrid w:val="0"/>
          <w:sz w:val="24"/>
          <w:szCs w:val="24"/>
          <w:lang w:eastAsia="en-GB"/>
        </w:rPr>
        <w:fldChar w:fldCharType="end"/>
      </w:r>
      <w:r w:rsidRPr="00355582">
        <w:rPr>
          <w:snapToGrid w:val="0"/>
          <w:sz w:val="24"/>
          <w:szCs w:val="24"/>
          <w:lang w:eastAsia="en-GB"/>
        </w:rPr>
        <w:t>.</w:t>
      </w:r>
    </w:p>
    <w:p w14:paraId="297A3F70" w14:textId="77777777" w:rsidR="001E20BF" w:rsidRPr="00355582" w:rsidRDefault="001E20BF" w:rsidP="00F62B47">
      <w:pPr>
        <w:pStyle w:val="20-SciencePG-Text"/>
        <w:spacing w:line="240" w:lineRule="auto"/>
        <w:ind w:firstLineChars="0" w:firstLine="0"/>
        <w:rPr>
          <w:snapToGrid w:val="0"/>
          <w:sz w:val="24"/>
          <w:szCs w:val="24"/>
          <w:lang w:eastAsia="en-GB"/>
        </w:rPr>
      </w:pPr>
    </w:p>
    <w:p w14:paraId="5DF013C8" w14:textId="2163BAA7" w:rsidR="00F63BDF" w:rsidRPr="00355582" w:rsidRDefault="00D4648D" w:rsidP="00F62B47">
      <w:pPr>
        <w:pStyle w:val="20-SciencePG-Text"/>
        <w:spacing w:line="240" w:lineRule="auto"/>
        <w:ind w:firstLineChars="0" w:firstLine="0"/>
        <w:rPr>
          <w:snapToGrid w:val="0"/>
          <w:sz w:val="24"/>
          <w:szCs w:val="24"/>
        </w:rPr>
      </w:pPr>
      <w:r w:rsidRPr="00355582">
        <w:rPr>
          <w:snapToGrid w:val="0"/>
          <w:sz w:val="24"/>
          <w:szCs w:val="24"/>
          <w:lang w:eastAsia="en-GB"/>
        </w:rPr>
        <w:t xml:space="preserve">Following a disaster situation, a number of </w:t>
      </w:r>
      <w:r w:rsidR="00856484" w:rsidRPr="00355582">
        <w:rPr>
          <w:snapToGrid w:val="0"/>
          <w:sz w:val="24"/>
          <w:szCs w:val="24"/>
          <w:lang w:eastAsia="en-GB"/>
        </w:rPr>
        <w:t>organizations</w:t>
      </w:r>
      <w:r w:rsidRPr="00355582">
        <w:rPr>
          <w:snapToGrid w:val="0"/>
          <w:sz w:val="24"/>
          <w:szCs w:val="24"/>
          <w:lang w:eastAsia="en-GB"/>
        </w:rPr>
        <w:t xml:space="preserve"> (government departments, armed forces, local, national, and international NGOs) </w:t>
      </w:r>
      <w:r w:rsidRPr="00355582">
        <w:rPr>
          <w:noProof/>
          <w:snapToGrid w:val="0"/>
          <w:sz w:val="24"/>
          <w:szCs w:val="24"/>
          <w:lang w:eastAsia="en-GB"/>
        </w:rPr>
        <w:t>arrive at</w:t>
      </w:r>
      <w:r w:rsidRPr="00355582">
        <w:rPr>
          <w:snapToGrid w:val="0"/>
          <w:sz w:val="24"/>
          <w:szCs w:val="24"/>
          <w:lang w:eastAsia="en-GB"/>
        </w:rPr>
        <w:t xml:space="preserve"> the disaster area (context) to provide relief to the affected population. </w:t>
      </w:r>
      <w:r w:rsidRPr="00355582">
        <w:rPr>
          <w:snapToGrid w:val="0"/>
          <w:sz w:val="24"/>
          <w:szCs w:val="24"/>
        </w:rPr>
        <w:t xml:space="preserve">Each individual </w:t>
      </w:r>
      <w:r w:rsidR="00765E2F" w:rsidRPr="00355582">
        <w:rPr>
          <w:snapToGrid w:val="0"/>
          <w:sz w:val="24"/>
          <w:szCs w:val="24"/>
        </w:rPr>
        <w:t>organization</w:t>
      </w:r>
      <w:r w:rsidR="00426E35">
        <w:rPr>
          <w:snapToGrid w:val="0"/>
          <w:sz w:val="24"/>
          <w:szCs w:val="24"/>
        </w:rPr>
        <w:t xml:space="preserve"> </w:t>
      </w:r>
      <w:r w:rsidRPr="00355582">
        <w:rPr>
          <w:snapToGrid w:val="0"/>
          <w:sz w:val="24"/>
          <w:szCs w:val="24"/>
        </w:rPr>
        <w:t>tends to have its own logistics “elements”</w:t>
      </w:r>
      <w:r w:rsidR="000A6022">
        <w:rPr>
          <w:snapToGrid w:val="0"/>
          <w:sz w:val="24"/>
          <w:szCs w:val="24"/>
        </w:rPr>
        <w:t xml:space="preserve"> </w:t>
      </w:r>
      <w:r w:rsidRPr="00355582">
        <w:rPr>
          <w:snapToGrid w:val="0"/>
          <w:sz w:val="24"/>
          <w:szCs w:val="24"/>
        </w:rPr>
        <w:t xml:space="preserve">including facilities (warehouses, distribution </w:t>
      </w:r>
      <w:r w:rsidR="00765E2F" w:rsidRPr="00355582">
        <w:rPr>
          <w:snapToGrid w:val="0"/>
          <w:sz w:val="24"/>
          <w:szCs w:val="24"/>
        </w:rPr>
        <w:t>centers</w:t>
      </w:r>
      <w:r w:rsidRPr="00355582">
        <w:rPr>
          <w:snapToGrid w:val="0"/>
          <w:sz w:val="24"/>
          <w:szCs w:val="24"/>
        </w:rPr>
        <w:t>) and the staff distributing relief items. As relief operations take place, they cause a change to the elements’ state (e.g.</w:t>
      </w:r>
      <w:r w:rsidR="00CD43F1">
        <w:rPr>
          <w:snapToGrid w:val="0"/>
          <w:sz w:val="24"/>
          <w:szCs w:val="24"/>
        </w:rPr>
        <w:t>,</w:t>
      </w:r>
      <w:r w:rsidRPr="00355582">
        <w:rPr>
          <w:snapToGrid w:val="0"/>
          <w:sz w:val="24"/>
          <w:szCs w:val="24"/>
        </w:rPr>
        <w:t xml:space="preserve"> quantity of medical supplies left in a</w:t>
      </w:r>
      <w:r w:rsidR="00AA6C9F">
        <w:rPr>
          <w:snapToGrid w:val="0"/>
          <w:sz w:val="24"/>
          <w:szCs w:val="24"/>
        </w:rPr>
        <w:t>n NGO</w:t>
      </w:r>
      <w:r w:rsidRPr="00355582">
        <w:rPr>
          <w:snapToGrid w:val="0"/>
          <w:sz w:val="24"/>
          <w:szCs w:val="24"/>
        </w:rPr>
        <w:t xml:space="preserve"> warehouse) and the state of the whole disaster area context (e.g.</w:t>
      </w:r>
      <w:r w:rsidR="00CD43F1">
        <w:rPr>
          <w:snapToGrid w:val="0"/>
          <w:sz w:val="24"/>
          <w:szCs w:val="24"/>
        </w:rPr>
        <w:t>,</w:t>
      </w:r>
      <w:r w:rsidRPr="00355582">
        <w:rPr>
          <w:snapToGrid w:val="0"/>
          <w:sz w:val="24"/>
          <w:szCs w:val="24"/>
        </w:rPr>
        <w:t xml:space="preserve"> percentage of the affected population receiving medical treatment). Depending on the magnitude of the difference between the state of the disaster area (context) and the </w:t>
      </w:r>
      <w:r w:rsidRPr="00355582">
        <w:rPr>
          <w:snapToGrid w:val="0"/>
          <w:sz w:val="24"/>
          <w:szCs w:val="24"/>
        </w:rPr>
        <w:lastRenderedPageBreak/>
        <w:t xml:space="preserve">objectives of the relief distribution </w:t>
      </w:r>
      <w:r w:rsidR="00856484" w:rsidRPr="00355582">
        <w:rPr>
          <w:snapToGrid w:val="0"/>
          <w:sz w:val="24"/>
          <w:szCs w:val="24"/>
        </w:rPr>
        <w:t>organizations</w:t>
      </w:r>
      <w:r w:rsidRPr="00355582">
        <w:rPr>
          <w:snapToGrid w:val="0"/>
          <w:sz w:val="24"/>
          <w:szCs w:val="24"/>
        </w:rPr>
        <w:t xml:space="preserve"> (which own and manage their logistics elements), further actions are taken and these are informed by the mandate, codes and procedures, and decision</w:t>
      </w:r>
      <w:r w:rsidR="003A6615">
        <w:rPr>
          <w:snapToGrid w:val="0"/>
          <w:sz w:val="24"/>
          <w:szCs w:val="24"/>
        </w:rPr>
        <w:t>-</w:t>
      </w:r>
      <w:r w:rsidRPr="00355582">
        <w:rPr>
          <w:snapToGrid w:val="0"/>
          <w:sz w:val="24"/>
          <w:szCs w:val="24"/>
        </w:rPr>
        <w:t xml:space="preserve">making rules of the </w:t>
      </w:r>
      <w:r w:rsidR="00856484" w:rsidRPr="00355582">
        <w:rPr>
          <w:snapToGrid w:val="0"/>
          <w:sz w:val="24"/>
          <w:szCs w:val="24"/>
        </w:rPr>
        <w:t>organizations</w:t>
      </w:r>
      <w:r w:rsidRPr="00355582">
        <w:rPr>
          <w:snapToGrid w:val="0"/>
          <w:sz w:val="24"/>
          <w:szCs w:val="24"/>
        </w:rPr>
        <w:t>. Actions can be unilateral (e.g.</w:t>
      </w:r>
      <w:r w:rsidR="00C36D08">
        <w:rPr>
          <w:snapToGrid w:val="0"/>
          <w:sz w:val="24"/>
          <w:szCs w:val="24"/>
        </w:rPr>
        <w:t>,</w:t>
      </w:r>
      <w:r w:rsidRPr="00355582">
        <w:rPr>
          <w:snapToGrid w:val="0"/>
          <w:sz w:val="24"/>
          <w:szCs w:val="24"/>
        </w:rPr>
        <w:t xml:space="preserve"> transporting medical supplies from an </w:t>
      </w:r>
      <w:r w:rsidR="000276E7" w:rsidRPr="00355582">
        <w:rPr>
          <w:snapToGrid w:val="0"/>
          <w:sz w:val="24"/>
          <w:szCs w:val="24"/>
        </w:rPr>
        <w:t>organization own warehouse</w:t>
      </w:r>
      <w:r w:rsidRPr="00355582">
        <w:rPr>
          <w:snapToGrid w:val="0"/>
          <w:sz w:val="24"/>
          <w:szCs w:val="24"/>
        </w:rPr>
        <w:t xml:space="preserve"> to its distribution </w:t>
      </w:r>
      <w:r w:rsidR="00765E2F" w:rsidRPr="00355582">
        <w:rPr>
          <w:snapToGrid w:val="0"/>
          <w:sz w:val="24"/>
          <w:szCs w:val="24"/>
        </w:rPr>
        <w:t>centers</w:t>
      </w:r>
      <w:r w:rsidRPr="00355582">
        <w:rPr>
          <w:snapToGrid w:val="0"/>
          <w:sz w:val="24"/>
          <w:szCs w:val="24"/>
        </w:rPr>
        <w:t>) or interactive (e.g.</w:t>
      </w:r>
      <w:r w:rsidR="005339AD">
        <w:rPr>
          <w:snapToGrid w:val="0"/>
          <w:sz w:val="24"/>
          <w:szCs w:val="24"/>
        </w:rPr>
        <w:t>,</w:t>
      </w:r>
      <w:r w:rsidRPr="00355582">
        <w:rPr>
          <w:snapToGrid w:val="0"/>
          <w:sz w:val="24"/>
          <w:szCs w:val="24"/>
        </w:rPr>
        <w:t xml:space="preserve"> an </w:t>
      </w:r>
      <w:r w:rsidR="00765E2F" w:rsidRPr="00355582">
        <w:rPr>
          <w:snapToGrid w:val="0"/>
          <w:sz w:val="24"/>
          <w:szCs w:val="24"/>
        </w:rPr>
        <w:t>organization</w:t>
      </w:r>
      <w:r w:rsidRPr="00355582">
        <w:rPr>
          <w:snapToGrid w:val="0"/>
          <w:sz w:val="24"/>
          <w:szCs w:val="24"/>
        </w:rPr>
        <w:t xml:space="preserve"> requesting transfer of medical supplies from the warehouse of another </w:t>
      </w:r>
      <w:r w:rsidR="00765E2F" w:rsidRPr="00355582">
        <w:rPr>
          <w:snapToGrid w:val="0"/>
          <w:sz w:val="24"/>
          <w:szCs w:val="24"/>
        </w:rPr>
        <w:t>organization</w:t>
      </w:r>
      <w:r w:rsidRPr="00355582">
        <w:rPr>
          <w:snapToGrid w:val="0"/>
          <w:sz w:val="24"/>
          <w:szCs w:val="24"/>
        </w:rPr>
        <w:t xml:space="preserve"> to its distribution </w:t>
      </w:r>
      <w:r w:rsidR="00765E2F" w:rsidRPr="00355582">
        <w:rPr>
          <w:snapToGrid w:val="0"/>
          <w:sz w:val="24"/>
          <w:szCs w:val="24"/>
        </w:rPr>
        <w:t>centers</w:t>
      </w:r>
      <w:r w:rsidRPr="00355582">
        <w:rPr>
          <w:snapToGrid w:val="0"/>
          <w:sz w:val="24"/>
          <w:szCs w:val="24"/>
        </w:rPr>
        <w:t xml:space="preserve">). This </w:t>
      </w:r>
      <w:r w:rsidR="00765E2F" w:rsidRPr="00355582">
        <w:rPr>
          <w:snapToGrid w:val="0"/>
          <w:sz w:val="24"/>
          <w:szCs w:val="24"/>
        </w:rPr>
        <w:t>conceptualization</w:t>
      </w:r>
      <w:r w:rsidRPr="00355582">
        <w:rPr>
          <w:snapToGrid w:val="0"/>
          <w:sz w:val="24"/>
          <w:szCs w:val="24"/>
        </w:rPr>
        <w:t xml:space="preserve"> of logistics operations in disaster contexts fits well with the ABS assumptions cited above making it a suitable methodology for this research.</w:t>
      </w:r>
    </w:p>
    <w:p w14:paraId="23EF2E7D" w14:textId="2B5E2990" w:rsidR="004D6945" w:rsidRPr="00355582" w:rsidRDefault="004D6945" w:rsidP="00F62B47">
      <w:pPr>
        <w:pStyle w:val="16-SciencePG-Level2-single-line"/>
        <w:spacing w:line="240" w:lineRule="auto"/>
        <w:rPr>
          <w:i w:val="0"/>
          <w:snapToGrid w:val="0"/>
          <w:sz w:val="24"/>
          <w:szCs w:val="24"/>
        </w:rPr>
      </w:pPr>
      <w:r w:rsidRPr="00355582">
        <w:rPr>
          <w:bCs/>
          <w:i w:val="0"/>
          <w:snapToGrid w:val="0"/>
          <w:sz w:val="24"/>
          <w:szCs w:val="24"/>
        </w:rPr>
        <w:t>3.2.</w:t>
      </w:r>
      <w:r w:rsidRPr="00355582">
        <w:rPr>
          <w:i w:val="0"/>
          <w:snapToGrid w:val="0"/>
          <w:sz w:val="24"/>
          <w:szCs w:val="24"/>
        </w:rPr>
        <w:t xml:space="preserve"> Development of the Model</w:t>
      </w:r>
    </w:p>
    <w:p w14:paraId="7D59FDB1" w14:textId="4B54FB84" w:rsidR="00CC4EE5" w:rsidRPr="00355582" w:rsidRDefault="00F25E81" w:rsidP="00F62B47">
      <w:pPr>
        <w:pStyle w:val="18-SciencePG-Level3-single-line"/>
        <w:spacing w:line="240" w:lineRule="auto"/>
        <w:rPr>
          <w:i w:val="0"/>
          <w:iCs/>
          <w:snapToGrid w:val="0"/>
          <w:sz w:val="24"/>
          <w:szCs w:val="24"/>
        </w:rPr>
      </w:pPr>
      <w:r w:rsidRPr="00355582">
        <w:rPr>
          <w:i w:val="0"/>
          <w:iCs/>
          <w:snapToGrid w:val="0"/>
          <w:sz w:val="24"/>
          <w:szCs w:val="24"/>
        </w:rPr>
        <w:t>3.2.</w:t>
      </w:r>
      <w:r w:rsidR="00D52C12" w:rsidRPr="00355582">
        <w:rPr>
          <w:i w:val="0"/>
          <w:iCs/>
          <w:snapToGrid w:val="0"/>
          <w:sz w:val="24"/>
          <w:szCs w:val="24"/>
        </w:rPr>
        <w:t>1</w:t>
      </w:r>
      <w:r w:rsidRPr="00355582">
        <w:rPr>
          <w:i w:val="0"/>
          <w:iCs/>
          <w:snapToGrid w:val="0"/>
          <w:sz w:val="24"/>
          <w:szCs w:val="24"/>
        </w:rPr>
        <w:t>. Model Development Process</w:t>
      </w:r>
    </w:p>
    <w:p w14:paraId="02BD1CE1" w14:textId="77777777" w:rsidR="00214E07" w:rsidRPr="00355582" w:rsidRDefault="00214E07" w:rsidP="00F62B47">
      <w:pPr>
        <w:pStyle w:val="20-SciencePG-Text"/>
        <w:spacing w:line="240" w:lineRule="auto"/>
        <w:ind w:firstLineChars="0" w:firstLine="0"/>
        <w:rPr>
          <w:iCs/>
          <w:snapToGrid w:val="0"/>
          <w:sz w:val="24"/>
          <w:szCs w:val="24"/>
        </w:rPr>
      </w:pPr>
    </w:p>
    <w:p w14:paraId="683FD84A" w14:textId="4AA6F977" w:rsidR="007C2AFF" w:rsidRPr="00355582" w:rsidRDefault="007C2AFF" w:rsidP="00F62B47">
      <w:pPr>
        <w:pStyle w:val="20-SciencePG-Text"/>
        <w:spacing w:line="240" w:lineRule="auto"/>
        <w:ind w:firstLineChars="0" w:firstLine="0"/>
        <w:rPr>
          <w:snapToGrid w:val="0"/>
          <w:sz w:val="24"/>
          <w:szCs w:val="24"/>
        </w:rPr>
      </w:pPr>
      <w:r w:rsidRPr="00355582">
        <w:rPr>
          <w:snapToGrid w:val="0"/>
          <w:sz w:val="24"/>
          <w:szCs w:val="24"/>
        </w:rPr>
        <w:t xml:space="preserve">The model development process included two main phases. A first qualitative phase focusing on understanding the </w:t>
      </w:r>
      <w:r w:rsidR="00765E2F" w:rsidRPr="00355582">
        <w:rPr>
          <w:snapToGrid w:val="0"/>
          <w:sz w:val="24"/>
          <w:szCs w:val="24"/>
        </w:rPr>
        <w:t>organization</w:t>
      </w:r>
      <w:r w:rsidRPr="00355582">
        <w:rPr>
          <w:snapToGrid w:val="0"/>
          <w:sz w:val="24"/>
          <w:szCs w:val="24"/>
        </w:rPr>
        <w:t xml:space="preserve"> of disaster relief operations in India and the challenges affecting these during the LMRD stage. This was followed by a quantitative phase to build an ABS computer model representing LMRD operations.</w:t>
      </w:r>
    </w:p>
    <w:p w14:paraId="1B5C2B09" w14:textId="77777777" w:rsidR="001E20BF" w:rsidRPr="00355582" w:rsidRDefault="001E20BF" w:rsidP="00F62B47">
      <w:pPr>
        <w:pStyle w:val="20-SciencePG-Text"/>
        <w:spacing w:line="240" w:lineRule="auto"/>
        <w:ind w:firstLineChars="0" w:firstLine="0"/>
        <w:rPr>
          <w:snapToGrid w:val="0"/>
          <w:sz w:val="24"/>
          <w:szCs w:val="24"/>
        </w:rPr>
      </w:pPr>
    </w:p>
    <w:p w14:paraId="0CDB52EF" w14:textId="31ECE361" w:rsidR="00D771F1" w:rsidRPr="00355582" w:rsidRDefault="007C2AFF" w:rsidP="00F62B47">
      <w:pPr>
        <w:pStyle w:val="20-SciencePG-Text"/>
        <w:spacing w:line="240" w:lineRule="auto"/>
        <w:ind w:firstLineChars="0" w:firstLine="0"/>
        <w:rPr>
          <w:snapToGrid w:val="0"/>
          <w:sz w:val="24"/>
          <w:szCs w:val="24"/>
        </w:rPr>
      </w:pPr>
      <w:r w:rsidRPr="00355582">
        <w:rPr>
          <w:snapToGrid w:val="0"/>
          <w:sz w:val="24"/>
          <w:szCs w:val="24"/>
        </w:rPr>
        <w:t xml:space="preserve">To understand the </w:t>
      </w:r>
      <w:r w:rsidR="00765E2F" w:rsidRPr="00355582">
        <w:rPr>
          <w:snapToGrid w:val="0"/>
          <w:sz w:val="24"/>
          <w:szCs w:val="24"/>
        </w:rPr>
        <w:t>organization</w:t>
      </w:r>
      <w:r w:rsidRPr="00355582">
        <w:rPr>
          <w:snapToGrid w:val="0"/>
          <w:sz w:val="24"/>
          <w:szCs w:val="24"/>
        </w:rPr>
        <w:t xml:space="preserve"> and challenges of LMRD operations in India, data was collected through 25 semi-structured interviews involving </w:t>
      </w:r>
      <w:r w:rsidR="00856B37" w:rsidRPr="00355582">
        <w:rPr>
          <w:snapToGrid w:val="0"/>
          <w:sz w:val="24"/>
          <w:szCs w:val="24"/>
        </w:rPr>
        <w:t>9</w:t>
      </w:r>
      <w:r w:rsidR="00704FD4" w:rsidRPr="00355582">
        <w:rPr>
          <w:snapToGrid w:val="0"/>
          <w:sz w:val="24"/>
          <w:szCs w:val="24"/>
        </w:rPr>
        <w:t xml:space="preserve"> </w:t>
      </w:r>
      <w:r w:rsidR="00DB6EC3" w:rsidRPr="00355582">
        <w:rPr>
          <w:snapToGrid w:val="0"/>
          <w:sz w:val="24"/>
          <w:szCs w:val="24"/>
        </w:rPr>
        <w:t>(36%)</w:t>
      </w:r>
      <w:r w:rsidR="00856B37" w:rsidRPr="00355582">
        <w:rPr>
          <w:snapToGrid w:val="0"/>
          <w:sz w:val="24"/>
          <w:szCs w:val="24"/>
        </w:rPr>
        <w:t xml:space="preserve"> </w:t>
      </w:r>
      <w:r w:rsidRPr="00355582">
        <w:rPr>
          <w:snapToGrid w:val="0"/>
          <w:sz w:val="24"/>
          <w:szCs w:val="24"/>
        </w:rPr>
        <w:t>Indian government employees,</w:t>
      </w:r>
      <w:r w:rsidR="004C51BA" w:rsidRPr="00355582">
        <w:rPr>
          <w:snapToGrid w:val="0"/>
          <w:sz w:val="24"/>
          <w:szCs w:val="24"/>
        </w:rPr>
        <w:t xml:space="preserve"> and</w:t>
      </w:r>
      <w:r w:rsidRPr="00355582">
        <w:rPr>
          <w:snapToGrid w:val="0"/>
          <w:sz w:val="24"/>
          <w:szCs w:val="24"/>
        </w:rPr>
        <w:t xml:space="preserve"> </w:t>
      </w:r>
      <w:r w:rsidR="00856B37" w:rsidRPr="00355582">
        <w:rPr>
          <w:snapToGrid w:val="0"/>
          <w:sz w:val="24"/>
          <w:szCs w:val="24"/>
        </w:rPr>
        <w:t>16</w:t>
      </w:r>
      <w:r w:rsidR="00DB6EC3" w:rsidRPr="00355582">
        <w:rPr>
          <w:snapToGrid w:val="0"/>
          <w:sz w:val="24"/>
          <w:szCs w:val="24"/>
        </w:rPr>
        <w:t xml:space="preserve"> (64%)</w:t>
      </w:r>
      <w:r w:rsidR="00856B37" w:rsidRPr="00355582">
        <w:rPr>
          <w:snapToGrid w:val="0"/>
          <w:sz w:val="24"/>
          <w:szCs w:val="24"/>
        </w:rPr>
        <w:t xml:space="preserve"> </w:t>
      </w:r>
      <w:r w:rsidRPr="00355582">
        <w:rPr>
          <w:snapToGrid w:val="0"/>
          <w:sz w:val="24"/>
          <w:szCs w:val="24"/>
        </w:rPr>
        <w:t>national and international NGOs disaster management practitioners</w:t>
      </w:r>
      <w:r w:rsidR="00830509" w:rsidRPr="00355582">
        <w:rPr>
          <w:snapToGrid w:val="0"/>
          <w:sz w:val="24"/>
          <w:szCs w:val="24"/>
        </w:rPr>
        <w:t xml:space="preserve"> with experience in post-earthquake relief operations</w:t>
      </w:r>
      <w:r w:rsidR="00065BA7" w:rsidRPr="00355582">
        <w:rPr>
          <w:snapToGrid w:val="0"/>
          <w:sz w:val="24"/>
          <w:szCs w:val="24"/>
        </w:rPr>
        <w:t>.</w:t>
      </w:r>
      <w:r w:rsidR="00865506" w:rsidRPr="00355582">
        <w:rPr>
          <w:snapToGrid w:val="0"/>
          <w:sz w:val="24"/>
          <w:szCs w:val="24"/>
        </w:rPr>
        <w:t xml:space="preserve"> The number of interviews is in line with recommended practice in qualitative research, which indicate that a number of interviews between 15 and 30</w:t>
      </w:r>
      <w:r w:rsidR="009D58DD" w:rsidRPr="00355582">
        <w:rPr>
          <w:snapToGrid w:val="0"/>
          <w:sz w:val="24"/>
          <w:szCs w:val="24"/>
        </w:rPr>
        <w:t xml:space="preserve"> is </w:t>
      </w:r>
      <w:r w:rsidR="00865506" w:rsidRPr="00355582">
        <w:rPr>
          <w:snapToGrid w:val="0"/>
          <w:sz w:val="24"/>
          <w:szCs w:val="24"/>
        </w:rPr>
        <w:t>sufficient to</w:t>
      </w:r>
      <w:r w:rsidR="009D58DD" w:rsidRPr="00355582">
        <w:rPr>
          <w:snapToGrid w:val="0"/>
          <w:sz w:val="24"/>
          <w:szCs w:val="24"/>
        </w:rPr>
        <w:t xml:space="preserve"> get meaningful findings from the data (</w:t>
      </w:r>
      <w:r w:rsidR="00D771F1" w:rsidRPr="00355582">
        <w:rPr>
          <w:snapToGrid w:val="0"/>
          <w:sz w:val="24"/>
          <w:szCs w:val="24"/>
        </w:rPr>
        <w:t>Marshall et al, 2013).</w:t>
      </w:r>
    </w:p>
    <w:p w14:paraId="640D8B64" w14:textId="111E89C5" w:rsidR="007359BF" w:rsidRPr="00355582" w:rsidRDefault="00865506" w:rsidP="00F62B47">
      <w:pPr>
        <w:pStyle w:val="20-SciencePG-Text"/>
        <w:spacing w:line="240" w:lineRule="auto"/>
        <w:ind w:firstLineChars="0" w:firstLine="0"/>
        <w:rPr>
          <w:snapToGrid w:val="0"/>
          <w:sz w:val="24"/>
          <w:szCs w:val="24"/>
        </w:rPr>
      </w:pPr>
      <w:r w:rsidRPr="00355582">
        <w:rPr>
          <w:snapToGrid w:val="0"/>
          <w:sz w:val="24"/>
          <w:szCs w:val="24"/>
        </w:rPr>
        <w:t xml:space="preserve"> </w:t>
      </w:r>
      <w:r w:rsidR="007C2AFF" w:rsidRPr="00355582">
        <w:rPr>
          <w:snapToGrid w:val="0"/>
          <w:sz w:val="24"/>
          <w:szCs w:val="24"/>
        </w:rPr>
        <w:t>.</w:t>
      </w:r>
      <w:r w:rsidR="00065BA7" w:rsidRPr="00355582">
        <w:rPr>
          <w:snapToGrid w:val="0"/>
          <w:sz w:val="24"/>
          <w:szCs w:val="24"/>
        </w:rPr>
        <w:t xml:space="preserve"> </w:t>
      </w:r>
    </w:p>
    <w:p w14:paraId="46E69BC1" w14:textId="1DDB50F5" w:rsidR="00104F6B" w:rsidRPr="00355582" w:rsidRDefault="00065BA7" w:rsidP="00F62B47">
      <w:pPr>
        <w:pStyle w:val="20-SciencePG-Text"/>
        <w:spacing w:line="240" w:lineRule="auto"/>
        <w:ind w:firstLineChars="0" w:firstLine="0"/>
        <w:rPr>
          <w:snapToGrid w:val="0"/>
          <w:sz w:val="24"/>
          <w:szCs w:val="24"/>
        </w:rPr>
      </w:pPr>
      <w:r w:rsidRPr="00355582">
        <w:rPr>
          <w:snapToGrid w:val="0"/>
          <w:sz w:val="24"/>
          <w:szCs w:val="24"/>
        </w:rPr>
        <w:t xml:space="preserve">The participants were selected because of their </w:t>
      </w:r>
      <w:r w:rsidR="008D5904" w:rsidRPr="00355582">
        <w:rPr>
          <w:snapToGrid w:val="0"/>
          <w:sz w:val="24"/>
          <w:szCs w:val="24"/>
        </w:rPr>
        <w:t xml:space="preserve">extensive </w:t>
      </w:r>
      <w:r w:rsidRPr="00355582">
        <w:rPr>
          <w:snapToGrid w:val="0"/>
          <w:sz w:val="24"/>
          <w:szCs w:val="24"/>
        </w:rPr>
        <w:t>experience in post-earthquake relief operations</w:t>
      </w:r>
      <w:r w:rsidR="008D5904" w:rsidRPr="00355582">
        <w:rPr>
          <w:snapToGrid w:val="0"/>
          <w:sz w:val="24"/>
          <w:szCs w:val="24"/>
        </w:rPr>
        <w:t xml:space="preserve"> in India and </w:t>
      </w:r>
      <w:r w:rsidR="00997A02" w:rsidRPr="00355582">
        <w:rPr>
          <w:snapToGrid w:val="0"/>
          <w:sz w:val="24"/>
          <w:szCs w:val="24"/>
        </w:rPr>
        <w:t xml:space="preserve">in </w:t>
      </w:r>
      <w:r w:rsidR="008D5904" w:rsidRPr="00355582">
        <w:rPr>
          <w:snapToGrid w:val="0"/>
          <w:sz w:val="24"/>
          <w:szCs w:val="24"/>
        </w:rPr>
        <w:t>other countries,</w:t>
      </w:r>
      <w:r w:rsidRPr="00355582">
        <w:rPr>
          <w:snapToGrid w:val="0"/>
          <w:sz w:val="24"/>
          <w:szCs w:val="24"/>
        </w:rPr>
        <w:t xml:space="preserve"> and held positions covering several aspects of post-disaster management including</w:t>
      </w:r>
      <w:r w:rsidR="00991E62" w:rsidRPr="00355582">
        <w:rPr>
          <w:snapToGrid w:val="0"/>
          <w:sz w:val="24"/>
          <w:szCs w:val="24"/>
        </w:rPr>
        <w:t xml:space="preserve"> executive director, </w:t>
      </w:r>
      <w:r w:rsidRPr="00355582">
        <w:rPr>
          <w:color w:val="000000"/>
          <w:sz w:val="24"/>
          <w:szCs w:val="24"/>
          <w:lang w:eastAsia="en-GB"/>
        </w:rPr>
        <w:t>disaster response officer,</w:t>
      </w:r>
      <w:r w:rsidR="00991E62" w:rsidRPr="00355582">
        <w:rPr>
          <w:color w:val="000000"/>
          <w:sz w:val="24"/>
          <w:szCs w:val="24"/>
          <w:lang w:eastAsia="en-GB"/>
        </w:rPr>
        <w:t xml:space="preserve"> response manager,</w:t>
      </w:r>
      <w:r w:rsidRPr="00355582">
        <w:rPr>
          <w:color w:val="000000"/>
          <w:sz w:val="24"/>
          <w:szCs w:val="24"/>
          <w:lang w:eastAsia="en-GB"/>
        </w:rPr>
        <w:t xml:space="preserve"> coordination manager, capacity development officer, shelter development officer</w:t>
      </w:r>
      <w:r w:rsidR="00991E62" w:rsidRPr="00355582">
        <w:rPr>
          <w:color w:val="000000"/>
          <w:sz w:val="24"/>
          <w:szCs w:val="24"/>
          <w:lang w:eastAsia="en-GB"/>
        </w:rPr>
        <w:t>, and logistics coordinator.</w:t>
      </w:r>
      <w:r w:rsidR="00104F6B" w:rsidRPr="00355582">
        <w:rPr>
          <w:snapToGrid w:val="0"/>
          <w:sz w:val="24"/>
          <w:szCs w:val="24"/>
        </w:rPr>
        <w:t xml:space="preserve"> The interviews were semi-structured</w:t>
      </w:r>
      <w:r w:rsidR="002A1018" w:rsidRPr="00355582">
        <w:rPr>
          <w:snapToGrid w:val="0"/>
          <w:sz w:val="24"/>
          <w:szCs w:val="24"/>
        </w:rPr>
        <w:t xml:space="preserve"> and included a pre-determined list of questions covering the objectives of the research and informed by the literature</w:t>
      </w:r>
      <w:r w:rsidR="00BF1AEE" w:rsidRPr="00355582">
        <w:rPr>
          <w:snapToGrid w:val="0"/>
          <w:sz w:val="24"/>
          <w:szCs w:val="24"/>
        </w:rPr>
        <w:t xml:space="preserve"> review carried out for this study</w:t>
      </w:r>
      <w:r w:rsidR="002A1018" w:rsidRPr="00355582">
        <w:rPr>
          <w:snapToGrid w:val="0"/>
          <w:sz w:val="24"/>
          <w:szCs w:val="24"/>
        </w:rPr>
        <w:t>.</w:t>
      </w:r>
      <w:r w:rsidR="002A7137" w:rsidRPr="00355582">
        <w:rPr>
          <w:snapToGrid w:val="0"/>
          <w:sz w:val="24"/>
          <w:szCs w:val="24"/>
        </w:rPr>
        <w:t xml:space="preserve"> </w:t>
      </w:r>
      <w:r w:rsidR="00BF1AEE" w:rsidRPr="00355582">
        <w:rPr>
          <w:snapToGrid w:val="0"/>
          <w:sz w:val="24"/>
          <w:szCs w:val="24"/>
        </w:rPr>
        <w:t>During the interviews, t</w:t>
      </w:r>
      <w:r w:rsidR="002A7137" w:rsidRPr="00355582">
        <w:rPr>
          <w:snapToGrid w:val="0"/>
          <w:sz w:val="24"/>
          <w:szCs w:val="24"/>
        </w:rPr>
        <w:t>he participants were given the opportunity t</w:t>
      </w:r>
      <w:r w:rsidR="000718D0" w:rsidRPr="00355582">
        <w:rPr>
          <w:snapToGrid w:val="0"/>
          <w:sz w:val="24"/>
          <w:szCs w:val="24"/>
        </w:rPr>
        <w:t>o e</w:t>
      </w:r>
      <w:r w:rsidR="002A7137" w:rsidRPr="00355582">
        <w:rPr>
          <w:snapToGrid w:val="0"/>
          <w:sz w:val="24"/>
          <w:szCs w:val="24"/>
        </w:rPr>
        <w:t>xpand on the questions</w:t>
      </w:r>
      <w:r w:rsidR="002F4D52" w:rsidRPr="00355582">
        <w:rPr>
          <w:snapToGrid w:val="0"/>
          <w:sz w:val="24"/>
          <w:szCs w:val="24"/>
        </w:rPr>
        <w:t xml:space="preserve"> to cover the issues they fe</w:t>
      </w:r>
      <w:r w:rsidR="00997A02" w:rsidRPr="00355582">
        <w:rPr>
          <w:snapToGrid w:val="0"/>
          <w:sz w:val="24"/>
          <w:szCs w:val="24"/>
        </w:rPr>
        <w:t>lt</w:t>
      </w:r>
      <w:r w:rsidR="002F4D52" w:rsidRPr="00355582">
        <w:rPr>
          <w:snapToGrid w:val="0"/>
          <w:sz w:val="24"/>
          <w:szCs w:val="24"/>
        </w:rPr>
        <w:t xml:space="preserve"> </w:t>
      </w:r>
      <w:r w:rsidR="00997A02" w:rsidRPr="00355582">
        <w:rPr>
          <w:snapToGrid w:val="0"/>
          <w:sz w:val="24"/>
          <w:szCs w:val="24"/>
        </w:rPr>
        <w:t>to be</w:t>
      </w:r>
      <w:r w:rsidR="002F4D52" w:rsidRPr="00355582">
        <w:rPr>
          <w:snapToGrid w:val="0"/>
          <w:sz w:val="24"/>
          <w:szCs w:val="24"/>
        </w:rPr>
        <w:t xml:space="preserve"> important</w:t>
      </w:r>
      <w:r w:rsidR="00012510" w:rsidRPr="00355582">
        <w:rPr>
          <w:snapToGrid w:val="0"/>
          <w:sz w:val="24"/>
          <w:szCs w:val="24"/>
        </w:rPr>
        <w:t xml:space="preserve"> and the interviews proceeded in a conversational manner</w:t>
      </w:r>
      <w:r w:rsidR="0093133B" w:rsidRPr="00355582">
        <w:rPr>
          <w:snapToGrid w:val="0"/>
          <w:sz w:val="24"/>
          <w:szCs w:val="24"/>
        </w:rPr>
        <w:t xml:space="preserve"> with participants providing rich information around the themes covered by the questions. This qualitative data collection method is in line with simulation modelling recommended practice that</w:t>
      </w:r>
      <w:r w:rsidR="00E73B0B" w:rsidRPr="00355582">
        <w:rPr>
          <w:snapToGrid w:val="0"/>
          <w:sz w:val="24"/>
          <w:szCs w:val="24"/>
        </w:rPr>
        <w:t xml:space="preserve"> </w:t>
      </w:r>
      <w:r w:rsidR="000718D0" w:rsidRPr="00355582">
        <w:rPr>
          <w:snapToGrid w:val="0"/>
          <w:sz w:val="24"/>
          <w:szCs w:val="24"/>
        </w:rPr>
        <w:t>experts’ knowledge</w:t>
      </w:r>
      <w:r w:rsidR="00E73B0B" w:rsidRPr="00355582">
        <w:rPr>
          <w:snapToGrid w:val="0"/>
          <w:sz w:val="24"/>
          <w:szCs w:val="24"/>
        </w:rPr>
        <w:t xml:space="preserve"> is</w:t>
      </w:r>
      <w:r w:rsidR="000718D0" w:rsidRPr="00355582">
        <w:rPr>
          <w:snapToGrid w:val="0"/>
          <w:sz w:val="24"/>
          <w:szCs w:val="24"/>
        </w:rPr>
        <w:t xml:space="preserve"> key for successful building of</w:t>
      </w:r>
      <w:r w:rsidR="00E73B0B" w:rsidRPr="00355582">
        <w:rPr>
          <w:snapToGrid w:val="0"/>
          <w:sz w:val="24"/>
          <w:szCs w:val="24"/>
        </w:rPr>
        <w:t xml:space="preserve"> </w:t>
      </w:r>
      <w:r w:rsidR="000718D0" w:rsidRPr="00355582">
        <w:rPr>
          <w:snapToGrid w:val="0"/>
          <w:sz w:val="24"/>
          <w:szCs w:val="24"/>
        </w:rPr>
        <w:t>models</w:t>
      </w:r>
      <w:r w:rsidR="00C66FE8" w:rsidRPr="00355582">
        <w:rPr>
          <w:snapToGrid w:val="0"/>
          <w:sz w:val="24"/>
          <w:szCs w:val="24"/>
        </w:rPr>
        <w:t xml:space="preserve"> (</w:t>
      </w:r>
      <w:proofErr w:type="spellStart"/>
      <w:r w:rsidR="00C66FE8" w:rsidRPr="00355582">
        <w:rPr>
          <w:snapToGrid w:val="0"/>
          <w:sz w:val="24"/>
          <w:szCs w:val="24"/>
        </w:rPr>
        <w:t>Hawe</w:t>
      </w:r>
      <w:proofErr w:type="spellEnd"/>
      <w:r w:rsidR="00C66FE8" w:rsidRPr="00355582">
        <w:rPr>
          <w:snapToGrid w:val="0"/>
          <w:sz w:val="24"/>
          <w:szCs w:val="24"/>
        </w:rPr>
        <w:t xml:space="preserve"> et al, 2012).</w:t>
      </w:r>
      <w:r w:rsidR="000718D0" w:rsidRPr="00355582">
        <w:rPr>
          <w:snapToGrid w:val="0"/>
          <w:sz w:val="24"/>
          <w:szCs w:val="24"/>
        </w:rPr>
        <w:t xml:space="preserve"> </w:t>
      </w:r>
      <w:r w:rsidR="002A7137" w:rsidRPr="00355582">
        <w:rPr>
          <w:snapToGrid w:val="0"/>
          <w:sz w:val="24"/>
          <w:szCs w:val="24"/>
        </w:rPr>
        <w:t xml:space="preserve"> </w:t>
      </w:r>
      <w:r w:rsidR="00104F6B" w:rsidRPr="00355582">
        <w:rPr>
          <w:snapToGrid w:val="0"/>
          <w:sz w:val="24"/>
          <w:szCs w:val="24"/>
        </w:rPr>
        <w:t xml:space="preserve"> </w:t>
      </w:r>
    </w:p>
    <w:p w14:paraId="3C73EDD0" w14:textId="77777777" w:rsidR="00104F6B" w:rsidRPr="00355582" w:rsidRDefault="00104F6B" w:rsidP="00F62B47">
      <w:pPr>
        <w:pStyle w:val="20-SciencePG-Text"/>
        <w:spacing w:line="240" w:lineRule="auto"/>
        <w:ind w:firstLineChars="0" w:firstLine="0"/>
        <w:rPr>
          <w:snapToGrid w:val="0"/>
          <w:sz w:val="24"/>
          <w:szCs w:val="24"/>
        </w:rPr>
      </w:pPr>
    </w:p>
    <w:p w14:paraId="74596A84" w14:textId="533C7C1E" w:rsidR="007C2AFF" w:rsidRPr="00355582" w:rsidRDefault="007C2AFF" w:rsidP="00F62B47">
      <w:pPr>
        <w:pStyle w:val="20-SciencePG-Text"/>
        <w:spacing w:line="240" w:lineRule="auto"/>
        <w:ind w:firstLineChars="0" w:firstLine="0"/>
        <w:rPr>
          <w:snapToGrid w:val="0"/>
          <w:sz w:val="24"/>
          <w:szCs w:val="24"/>
        </w:rPr>
      </w:pPr>
      <w:r w:rsidRPr="00355582">
        <w:rPr>
          <w:snapToGrid w:val="0"/>
          <w:sz w:val="24"/>
          <w:szCs w:val="24"/>
        </w:rPr>
        <w:t xml:space="preserve">In addition, 19 reports from government and NGOs (UN, SEEDS (an Indian NGO), CASA (Church’s Authority for Social Action), Red Cross) describing response operations in previous earthquake disasters, problems faced by the responders, mandates of the </w:t>
      </w:r>
      <w:r w:rsidR="00856484" w:rsidRPr="00355582">
        <w:rPr>
          <w:snapToGrid w:val="0"/>
          <w:sz w:val="24"/>
          <w:szCs w:val="24"/>
        </w:rPr>
        <w:t>organizations</w:t>
      </w:r>
      <w:r w:rsidRPr="00355582">
        <w:rPr>
          <w:snapToGrid w:val="0"/>
          <w:sz w:val="24"/>
          <w:szCs w:val="24"/>
        </w:rPr>
        <w:t xml:space="preserve"> involved in providing relief, and lessons learnt from the operations</w:t>
      </w:r>
      <w:r w:rsidR="00855461">
        <w:rPr>
          <w:snapToGrid w:val="0"/>
          <w:sz w:val="24"/>
          <w:szCs w:val="24"/>
        </w:rPr>
        <w:t>,</w:t>
      </w:r>
      <w:r w:rsidR="004C51BA" w:rsidRPr="00355582">
        <w:rPr>
          <w:snapToGrid w:val="0"/>
          <w:sz w:val="24"/>
          <w:szCs w:val="24"/>
        </w:rPr>
        <w:t xml:space="preserve"> were analyzed</w:t>
      </w:r>
      <w:r w:rsidRPr="00355582">
        <w:rPr>
          <w:snapToGrid w:val="0"/>
          <w:sz w:val="24"/>
          <w:szCs w:val="24"/>
        </w:rPr>
        <w:t>.</w:t>
      </w:r>
      <w:r w:rsidR="006A17C3" w:rsidRPr="00355582">
        <w:rPr>
          <w:snapToGrid w:val="0"/>
          <w:sz w:val="24"/>
          <w:szCs w:val="24"/>
        </w:rPr>
        <w:t xml:space="preserve"> These reports were specifically selected because of their focus on emergency operations following earthquakes in India</w:t>
      </w:r>
      <w:r w:rsidR="009E4B36" w:rsidRPr="00355582">
        <w:rPr>
          <w:snapToGrid w:val="0"/>
          <w:sz w:val="24"/>
          <w:szCs w:val="24"/>
        </w:rPr>
        <w:t xml:space="preserve">, </w:t>
      </w:r>
      <w:r w:rsidR="006A17C3" w:rsidRPr="00355582">
        <w:rPr>
          <w:snapToGrid w:val="0"/>
          <w:sz w:val="24"/>
          <w:szCs w:val="24"/>
        </w:rPr>
        <w:t>cover</w:t>
      </w:r>
      <w:r w:rsidR="00642FC7" w:rsidRPr="00355582">
        <w:rPr>
          <w:snapToGrid w:val="0"/>
          <w:sz w:val="24"/>
          <w:szCs w:val="24"/>
        </w:rPr>
        <w:t>ed different</w:t>
      </w:r>
      <w:r w:rsidR="009E4B36" w:rsidRPr="00355582">
        <w:rPr>
          <w:snapToGrid w:val="0"/>
          <w:sz w:val="24"/>
          <w:szCs w:val="24"/>
        </w:rPr>
        <w:t xml:space="preserve"> organizations (</w:t>
      </w:r>
      <w:r w:rsidR="006A17C3" w:rsidRPr="00355582">
        <w:rPr>
          <w:snapToGrid w:val="0"/>
          <w:sz w:val="24"/>
          <w:szCs w:val="24"/>
        </w:rPr>
        <w:t>local, international, government</w:t>
      </w:r>
      <w:r w:rsidR="009E4B36" w:rsidRPr="00355582">
        <w:rPr>
          <w:snapToGrid w:val="0"/>
          <w:sz w:val="24"/>
          <w:szCs w:val="24"/>
        </w:rPr>
        <w:t xml:space="preserve">al, </w:t>
      </w:r>
      <w:r w:rsidR="006A17C3" w:rsidRPr="00355582">
        <w:rPr>
          <w:snapToGrid w:val="0"/>
          <w:sz w:val="24"/>
          <w:szCs w:val="24"/>
        </w:rPr>
        <w:t>non-government</w:t>
      </w:r>
      <w:r w:rsidR="009E4B36" w:rsidRPr="00355582">
        <w:rPr>
          <w:snapToGrid w:val="0"/>
          <w:sz w:val="24"/>
          <w:szCs w:val="24"/>
        </w:rPr>
        <w:t>al), and included detailed accounts of the management of post-disaster</w:t>
      </w:r>
      <w:r w:rsidR="00642FC7" w:rsidRPr="00355582">
        <w:rPr>
          <w:snapToGrid w:val="0"/>
          <w:sz w:val="24"/>
          <w:szCs w:val="24"/>
        </w:rPr>
        <w:t xml:space="preserve"> operations, </w:t>
      </w:r>
      <w:r w:rsidR="009E4B36" w:rsidRPr="00355582">
        <w:rPr>
          <w:snapToGrid w:val="0"/>
          <w:sz w:val="24"/>
          <w:szCs w:val="24"/>
        </w:rPr>
        <w:t>areas of difficulty</w:t>
      </w:r>
      <w:r w:rsidR="00642FC7" w:rsidRPr="00355582">
        <w:rPr>
          <w:snapToGrid w:val="0"/>
          <w:sz w:val="24"/>
          <w:szCs w:val="24"/>
        </w:rPr>
        <w:t>,</w:t>
      </w:r>
      <w:r w:rsidR="009E4B36" w:rsidRPr="00355582">
        <w:rPr>
          <w:snapToGrid w:val="0"/>
          <w:sz w:val="24"/>
          <w:szCs w:val="24"/>
        </w:rPr>
        <w:t xml:space="preserve"> and recommendations on how to overcome these in future disasters.</w:t>
      </w:r>
      <w:r w:rsidR="006A17C3" w:rsidRPr="00355582">
        <w:rPr>
          <w:snapToGrid w:val="0"/>
          <w:sz w:val="24"/>
          <w:szCs w:val="24"/>
        </w:rPr>
        <w:t xml:space="preserve"> </w:t>
      </w:r>
    </w:p>
    <w:p w14:paraId="2475AA0A" w14:textId="77777777" w:rsidR="001E20BF" w:rsidRPr="00355582" w:rsidRDefault="001E20BF" w:rsidP="00F62B47">
      <w:pPr>
        <w:pStyle w:val="20-SciencePG-Text"/>
        <w:spacing w:line="240" w:lineRule="auto"/>
        <w:ind w:firstLineChars="0" w:firstLine="0"/>
        <w:rPr>
          <w:snapToGrid w:val="0"/>
          <w:sz w:val="24"/>
          <w:szCs w:val="24"/>
        </w:rPr>
      </w:pPr>
    </w:p>
    <w:p w14:paraId="25584FC7" w14:textId="048E1AD6" w:rsidR="007C2AFF" w:rsidRPr="00355582" w:rsidRDefault="007C2AFF" w:rsidP="00F62B47">
      <w:pPr>
        <w:pStyle w:val="20-SciencePG-Text"/>
        <w:spacing w:line="240" w:lineRule="auto"/>
        <w:ind w:firstLineChars="0" w:firstLine="0"/>
        <w:rPr>
          <w:bCs/>
          <w:snapToGrid w:val="0"/>
          <w:sz w:val="24"/>
          <w:szCs w:val="24"/>
        </w:rPr>
      </w:pPr>
      <w:r w:rsidRPr="00355582">
        <w:rPr>
          <w:snapToGrid w:val="0"/>
          <w:sz w:val="24"/>
          <w:szCs w:val="24"/>
        </w:rPr>
        <w:t>The interviews and reports indicated that</w:t>
      </w:r>
      <w:r w:rsidR="007B0991" w:rsidRPr="00355582">
        <w:rPr>
          <w:snapToGrid w:val="0"/>
          <w:sz w:val="24"/>
          <w:szCs w:val="24"/>
        </w:rPr>
        <w:t xml:space="preserve"> d</w:t>
      </w:r>
      <w:r w:rsidR="007B0991" w:rsidRPr="00355582">
        <w:rPr>
          <w:sz w:val="24"/>
          <w:szCs w:val="24"/>
        </w:rPr>
        <w:t xml:space="preserve">isaster response in India is organized centrally under </w:t>
      </w:r>
      <w:r w:rsidR="007B0991" w:rsidRPr="00355582">
        <w:rPr>
          <w:sz w:val="24"/>
          <w:szCs w:val="24"/>
        </w:rPr>
        <w:lastRenderedPageBreak/>
        <w:t xml:space="preserve">the responsibility of the National Disaster Management Agency (NDMA), which reports to the Ministry of Home Affairs. </w:t>
      </w:r>
      <w:r w:rsidR="007B0991" w:rsidRPr="00355582">
        <w:rPr>
          <w:snapToGrid w:val="0"/>
          <w:sz w:val="24"/>
          <w:szCs w:val="24"/>
        </w:rPr>
        <w:t xml:space="preserve">NDMA is supported </w:t>
      </w:r>
      <w:r w:rsidR="00745095" w:rsidRPr="00355582">
        <w:rPr>
          <w:snapToGrid w:val="0"/>
          <w:sz w:val="24"/>
          <w:szCs w:val="24"/>
        </w:rPr>
        <w:t xml:space="preserve">in this </w:t>
      </w:r>
      <w:r w:rsidR="00653CFC" w:rsidRPr="00355582">
        <w:rPr>
          <w:snapToGrid w:val="0"/>
          <w:sz w:val="24"/>
          <w:szCs w:val="24"/>
        </w:rPr>
        <w:t>endeavor</w:t>
      </w:r>
      <w:r w:rsidR="00745095" w:rsidRPr="00355582">
        <w:rPr>
          <w:snapToGrid w:val="0"/>
          <w:sz w:val="24"/>
          <w:szCs w:val="24"/>
        </w:rPr>
        <w:t xml:space="preserve"> by t</w:t>
      </w:r>
      <w:r w:rsidR="007B0991" w:rsidRPr="00355582">
        <w:rPr>
          <w:snapToGrid w:val="0"/>
          <w:sz w:val="24"/>
          <w:szCs w:val="24"/>
        </w:rPr>
        <w:t>he Prime Minister</w:t>
      </w:r>
      <w:r w:rsidR="00745095" w:rsidRPr="00355582">
        <w:rPr>
          <w:snapToGrid w:val="0"/>
          <w:sz w:val="24"/>
          <w:szCs w:val="24"/>
        </w:rPr>
        <w:t>, who allocates</w:t>
      </w:r>
      <w:r w:rsidR="007B0991" w:rsidRPr="00355582">
        <w:rPr>
          <w:snapToGrid w:val="0"/>
          <w:sz w:val="24"/>
          <w:szCs w:val="24"/>
        </w:rPr>
        <w:t xml:space="preserve"> </w:t>
      </w:r>
      <w:r w:rsidRPr="00355582">
        <w:rPr>
          <w:snapToGrid w:val="0"/>
          <w:sz w:val="24"/>
          <w:szCs w:val="24"/>
        </w:rPr>
        <w:t>the financial, physical, logistical, and human resources to the affected area</w:t>
      </w:r>
      <w:r w:rsidR="004C51BA" w:rsidRPr="00355582">
        <w:rPr>
          <w:snapToGrid w:val="0"/>
          <w:sz w:val="24"/>
          <w:szCs w:val="24"/>
        </w:rPr>
        <w:t>s</w:t>
      </w:r>
      <w:r w:rsidRPr="00355582">
        <w:rPr>
          <w:snapToGrid w:val="0"/>
          <w:sz w:val="24"/>
          <w:szCs w:val="24"/>
        </w:rPr>
        <w:t xml:space="preserve"> </w:t>
      </w:r>
      <w:r w:rsidRPr="00355582">
        <w:rPr>
          <w:bCs/>
          <w:noProof/>
          <w:snapToGrid w:val="0"/>
          <w:sz w:val="24"/>
          <w:szCs w:val="24"/>
        </w:rPr>
        <w:t>based on</w:t>
      </w:r>
      <w:r w:rsidRPr="00355582">
        <w:rPr>
          <w:bCs/>
          <w:snapToGrid w:val="0"/>
          <w:sz w:val="24"/>
          <w:szCs w:val="24"/>
        </w:rPr>
        <w:t xml:space="preserve"> local government </w:t>
      </w:r>
      <w:r w:rsidRPr="00355582">
        <w:rPr>
          <w:snapToGrid w:val="0"/>
          <w:sz w:val="24"/>
          <w:szCs w:val="24"/>
        </w:rPr>
        <w:t>information regarding the severity</w:t>
      </w:r>
      <w:r w:rsidRPr="00355582">
        <w:rPr>
          <w:bCs/>
          <w:snapToGrid w:val="0"/>
          <w:sz w:val="24"/>
          <w:szCs w:val="24"/>
        </w:rPr>
        <w:t xml:space="preserve"> of the disaster, the </w:t>
      </w:r>
      <w:r w:rsidRPr="00355582">
        <w:rPr>
          <w:bCs/>
          <w:noProof/>
          <w:snapToGrid w:val="0"/>
          <w:sz w:val="24"/>
          <w:szCs w:val="24"/>
        </w:rPr>
        <w:t>scale</w:t>
      </w:r>
      <w:r w:rsidRPr="00355582">
        <w:rPr>
          <w:bCs/>
          <w:snapToGrid w:val="0"/>
          <w:sz w:val="24"/>
          <w:szCs w:val="24"/>
        </w:rPr>
        <w:t xml:space="preserve"> of the affected area</w:t>
      </w:r>
      <w:r w:rsidR="004C51BA" w:rsidRPr="00355582">
        <w:rPr>
          <w:bCs/>
          <w:snapToGrid w:val="0"/>
          <w:sz w:val="24"/>
          <w:szCs w:val="24"/>
        </w:rPr>
        <w:t>s</w:t>
      </w:r>
      <w:r w:rsidRPr="00355582">
        <w:rPr>
          <w:bCs/>
          <w:snapToGrid w:val="0"/>
          <w:sz w:val="24"/>
          <w:szCs w:val="24"/>
        </w:rPr>
        <w:t>, and the level of central government and international relief and assistance required.</w:t>
      </w:r>
    </w:p>
    <w:p w14:paraId="6205E9F1" w14:textId="77777777" w:rsidR="001E20BF" w:rsidRPr="00355582" w:rsidRDefault="001E20BF" w:rsidP="00F62B47">
      <w:pPr>
        <w:pStyle w:val="20-SciencePG-Text"/>
        <w:spacing w:line="240" w:lineRule="auto"/>
        <w:ind w:firstLineChars="0" w:firstLine="0"/>
        <w:rPr>
          <w:snapToGrid w:val="0"/>
          <w:sz w:val="24"/>
          <w:szCs w:val="24"/>
        </w:rPr>
      </w:pPr>
    </w:p>
    <w:p w14:paraId="47F948A7" w14:textId="0C7D582A" w:rsidR="007C2AFF" w:rsidRPr="00355582" w:rsidRDefault="007C2AFF" w:rsidP="00F62B47">
      <w:pPr>
        <w:pStyle w:val="20-SciencePG-Text"/>
        <w:spacing w:line="240" w:lineRule="auto"/>
        <w:ind w:firstLineChars="0" w:firstLine="0"/>
        <w:rPr>
          <w:snapToGrid w:val="0"/>
          <w:sz w:val="24"/>
          <w:szCs w:val="24"/>
        </w:rPr>
      </w:pPr>
      <w:r w:rsidRPr="00355582">
        <w:rPr>
          <w:snapToGrid w:val="0"/>
          <w:sz w:val="24"/>
          <w:szCs w:val="24"/>
        </w:rPr>
        <w:t xml:space="preserve">Regarding post-earthquake LMRD operations, these are </w:t>
      </w:r>
      <w:r w:rsidR="00765E2F" w:rsidRPr="00355582">
        <w:rPr>
          <w:snapToGrid w:val="0"/>
          <w:sz w:val="24"/>
          <w:szCs w:val="24"/>
        </w:rPr>
        <w:t>organized</w:t>
      </w:r>
      <w:r w:rsidRPr="00355582">
        <w:rPr>
          <w:snapToGrid w:val="0"/>
          <w:sz w:val="24"/>
          <w:szCs w:val="24"/>
        </w:rPr>
        <w:t xml:space="preserve"> as follows</w:t>
      </w:r>
      <w:r w:rsidR="00401474" w:rsidRPr="00355582">
        <w:rPr>
          <w:snapToGrid w:val="0"/>
          <w:sz w:val="24"/>
          <w:szCs w:val="24"/>
        </w:rPr>
        <w:t>:</w:t>
      </w:r>
      <w:r w:rsidRPr="00355582">
        <w:rPr>
          <w:snapToGrid w:val="0"/>
          <w:sz w:val="24"/>
          <w:szCs w:val="24"/>
        </w:rPr>
        <w:t xml:space="preserve"> </w:t>
      </w:r>
      <w:r w:rsidR="00856484" w:rsidRPr="00355582">
        <w:rPr>
          <w:snapToGrid w:val="0"/>
          <w:sz w:val="24"/>
          <w:szCs w:val="24"/>
        </w:rPr>
        <w:t>Organizations</w:t>
      </w:r>
      <w:r w:rsidRPr="00355582">
        <w:rPr>
          <w:snapToGrid w:val="0"/>
          <w:sz w:val="24"/>
          <w:szCs w:val="24"/>
        </w:rPr>
        <w:t xml:space="preserve"> including government departments, local, national and international NGOs </w:t>
      </w:r>
      <w:r w:rsidRPr="00355582">
        <w:rPr>
          <w:noProof/>
          <w:snapToGrid w:val="0"/>
          <w:sz w:val="24"/>
          <w:szCs w:val="24"/>
        </w:rPr>
        <w:t>arrive at</w:t>
      </w:r>
      <w:r w:rsidRPr="00355582">
        <w:rPr>
          <w:snapToGrid w:val="0"/>
          <w:sz w:val="24"/>
          <w:szCs w:val="24"/>
        </w:rPr>
        <w:t xml:space="preserve"> the affected area. These </w:t>
      </w:r>
      <w:r w:rsidR="00856484" w:rsidRPr="00355582">
        <w:rPr>
          <w:snapToGrid w:val="0"/>
          <w:sz w:val="24"/>
          <w:szCs w:val="24"/>
        </w:rPr>
        <w:t>organizations</w:t>
      </w:r>
      <w:r w:rsidRPr="00355582">
        <w:rPr>
          <w:snapToGrid w:val="0"/>
          <w:sz w:val="24"/>
          <w:szCs w:val="24"/>
        </w:rPr>
        <w:t xml:space="preserve"> work distinctly, each having its own district warehouse, local distribution </w:t>
      </w:r>
      <w:r w:rsidR="00765E2F" w:rsidRPr="00355582">
        <w:rPr>
          <w:snapToGrid w:val="0"/>
          <w:sz w:val="24"/>
          <w:szCs w:val="24"/>
        </w:rPr>
        <w:t>centers</w:t>
      </w:r>
      <w:r w:rsidRPr="00355582">
        <w:rPr>
          <w:snapToGrid w:val="0"/>
          <w:sz w:val="24"/>
          <w:szCs w:val="24"/>
        </w:rPr>
        <w:t>, responders, and relief items (See Figure 1). Once the affected population</w:t>
      </w:r>
      <w:r w:rsidR="00401474" w:rsidRPr="00355582">
        <w:rPr>
          <w:snapToGrid w:val="0"/>
          <w:sz w:val="24"/>
          <w:szCs w:val="24"/>
        </w:rPr>
        <w:t>s</w:t>
      </w:r>
      <w:r w:rsidRPr="00355582">
        <w:rPr>
          <w:snapToGrid w:val="0"/>
          <w:sz w:val="24"/>
          <w:szCs w:val="24"/>
        </w:rPr>
        <w:t xml:space="preserve"> and the types and amounts of relief items required are determined, </w:t>
      </w:r>
      <w:r w:rsidR="00856484" w:rsidRPr="00355582">
        <w:rPr>
          <w:snapToGrid w:val="0"/>
          <w:sz w:val="24"/>
          <w:szCs w:val="24"/>
        </w:rPr>
        <w:t>organizations</w:t>
      </w:r>
      <w:r w:rsidRPr="00355582">
        <w:rPr>
          <w:snapToGrid w:val="0"/>
          <w:sz w:val="24"/>
          <w:szCs w:val="24"/>
        </w:rPr>
        <w:t xml:space="preserve"> start distributing these to the population</w:t>
      </w:r>
      <w:r w:rsidR="00401474" w:rsidRPr="00355582">
        <w:rPr>
          <w:snapToGrid w:val="0"/>
          <w:sz w:val="24"/>
          <w:szCs w:val="24"/>
        </w:rPr>
        <w:t>s</w:t>
      </w:r>
      <w:r w:rsidRPr="00355582">
        <w:rPr>
          <w:snapToGrid w:val="0"/>
          <w:sz w:val="24"/>
          <w:szCs w:val="24"/>
        </w:rPr>
        <w:t>.</w:t>
      </w:r>
    </w:p>
    <w:p w14:paraId="3FABFEFA" w14:textId="44618DBE" w:rsidR="00A65EA8" w:rsidRPr="00355582" w:rsidRDefault="00A65EA8" w:rsidP="00F62B47">
      <w:pPr>
        <w:pStyle w:val="20-SciencePG-Text"/>
        <w:spacing w:line="240" w:lineRule="auto"/>
        <w:ind w:firstLineChars="0" w:firstLine="0"/>
        <w:rPr>
          <w:snapToGrid w:val="0"/>
          <w:sz w:val="24"/>
          <w:szCs w:val="24"/>
        </w:rPr>
      </w:pPr>
    </w:p>
    <w:p w14:paraId="6D879274" w14:textId="3FB7C7B0" w:rsidR="00A65EA8" w:rsidRPr="00355582" w:rsidRDefault="00A65EA8" w:rsidP="00F62B47">
      <w:pPr>
        <w:pStyle w:val="20-SciencePG-Text"/>
        <w:spacing w:line="240" w:lineRule="auto"/>
        <w:ind w:firstLineChars="0" w:firstLine="0"/>
        <w:rPr>
          <w:i/>
          <w:iCs/>
          <w:snapToGrid w:val="0"/>
          <w:sz w:val="24"/>
          <w:szCs w:val="24"/>
        </w:rPr>
      </w:pPr>
      <w:r w:rsidRPr="00355582">
        <w:rPr>
          <w:snapToGrid w:val="0"/>
          <w:sz w:val="24"/>
          <w:szCs w:val="24"/>
        </w:rPr>
        <w:t xml:space="preserve">                            </w:t>
      </w:r>
      <w:r w:rsidRPr="00355582">
        <w:rPr>
          <w:i/>
          <w:iCs/>
          <w:snapToGrid w:val="0"/>
          <w:sz w:val="24"/>
          <w:szCs w:val="24"/>
        </w:rPr>
        <w:t>Insert Figure 1 Here</w:t>
      </w:r>
    </w:p>
    <w:p w14:paraId="6EED0F52" w14:textId="77777777" w:rsidR="001E20BF" w:rsidRPr="00355582" w:rsidRDefault="001E20BF" w:rsidP="00F62B47">
      <w:pPr>
        <w:pStyle w:val="20-SciencePG-Text"/>
        <w:spacing w:line="240" w:lineRule="auto"/>
        <w:ind w:firstLineChars="0" w:firstLine="0"/>
        <w:rPr>
          <w:snapToGrid w:val="0"/>
          <w:sz w:val="24"/>
          <w:szCs w:val="24"/>
        </w:rPr>
      </w:pPr>
    </w:p>
    <w:p w14:paraId="416513D2" w14:textId="17ECB51E" w:rsidR="007C2AFF" w:rsidRPr="00355582" w:rsidRDefault="007C2AFF" w:rsidP="00F62B47">
      <w:pPr>
        <w:pStyle w:val="20-SciencePG-Text"/>
        <w:spacing w:line="240" w:lineRule="auto"/>
        <w:ind w:firstLineChars="0" w:firstLine="0"/>
        <w:rPr>
          <w:snapToGrid w:val="0"/>
          <w:sz w:val="24"/>
          <w:szCs w:val="24"/>
        </w:rPr>
      </w:pPr>
      <w:r w:rsidRPr="00355582">
        <w:rPr>
          <w:snapToGrid w:val="0"/>
          <w:sz w:val="24"/>
          <w:szCs w:val="24"/>
        </w:rPr>
        <w:t>The interviews highlighted a number of challenges, which faced post-disaster in general and post-earthquake in particular LMRD operations in the past. The main challenges identified are:</w:t>
      </w:r>
    </w:p>
    <w:p w14:paraId="7EC5CC8A" w14:textId="77777777" w:rsidR="001E20BF" w:rsidRPr="00355582" w:rsidRDefault="001E20BF" w:rsidP="00F62B47">
      <w:pPr>
        <w:pStyle w:val="20-SciencePG-Text"/>
        <w:spacing w:line="240" w:lineRule="auto"/>
        <w:ind w:firstLineChars="0" w:firstLine="0"/>
        <w:rPr>
          <w:snapToGrid w:val="0"/>
          <w:sz w:val="24"/>
          <w:szCs w:val="24"/>
        </w:rPr>
      </w:pPr>
    </w:p>
    <w:p w14:paraId="5DB6415E" w14:textId="3C9B4D18" w:rsidR="007C2AFF" w:rsidRPr="00355582" w:rsidRDefault="007C2AFF" w:rsidP="00F62B47">
      <w:pPr>
        <w:pStyle w:val="20-SciencePG-Text"/>
        <w:numPr>
          <w:ilvl w:val="0"/>
          <w:numId w:val="5"/>
        </w:numPr>
        <w:spacing w:line="240" w:lineRule="auto"/>
        <w:ind w:firstLineChars="0"/>
        <w:rPr>
          <w:snapToGrid w:val="0"/>
          <w:sz w:val="24"/>
          <w:szCs w:val="24"/>
        </w:rPr>
      </w:pPr>
      <w:r w:rsidRPr="00355582">
        <w:rPr>
          <w:snapToGrid w:val="0"/>
          <w:sz w:val="24"/>
          <w:szCs w:val="24"/>
        </w:rPr>
        <w:t xml:space="preserve">Inadequate sharing of information between the </w:t>
      </w:r>
      <w:r w:rsidR="00765E2F" w:rsidRPr="00355582">
        <w:rPr>
          <w:snapToGrid w:val="0"/>
          <w:sz w:val="24"/>
          <w:szCs w:val="24"/>
        </w:rPr>
        <w:t>organizations</w:t>
      </w:r>
      <w:r w:rsidRPr="00355582">
        <w:rPr>
          <w:snapToGrid w:val="0"/>
          <w:sz w:val="24"/>
          <w:szCs w:val="24"/>
        </w:rPr>
        <w:t xml:space="preserve"> (</w:t>
      </w:r>
      <w:r w:rsidR="00765E2F" w:rsidRPr="00355582">
        <w:rPr>
          <w:snapToGrid w:val="0"/>
          <w:sz w:val="24"/>
          <w:szCs w:val="24"/>
        </w:rPr>
        <w:t>prioritization</w:t>
      </w:r>
      <w:r w:rsidRPr="00355582">
        <w:rPr>
          <w:snapToGrid w:val="0"/>
          <w:sz w:val="24"/>
          <w:szCs w:val="24"/>
        </w:rPr>
        <w:t xml:space="preserve"> </w:t>
      </w:r>
      <w:r w:rsidR="0087111D">
        <w:rPr>
          <w:snapToGrid w:val="0"/>
          <w:sz w:val="24"/>
          <w:szCs w:val="24"/>
        </w:rPr>
        <w:t xml:space="preserve">of </w:t>
      </w:r>
      <w:r w:rsidRPr="00355582">
        <w:rPr>
          <w:snapToGrid w:val="0"/>
          <w:sz w:val="24"/>
          <w:szCs w:val="24"/>
        </w:rPr>
        <w:t>the task</w:t>
      </w:r>
      <w:r w:rsidR="0087111D">
        <w:rPr>
          <w:snapToGrid w:val="0"/>
          <w:sz w:val="24"/>
          <w:szCs w:val="24"/>
        </w:rPr>
        <w:t>s</w:t>
      </w:r>
      <w:r w:rsidRPr="00355582">
        <w:rPr>
          <w:snapToGrid w:val="0"/>
          <w:sz w:val="24"/>
          <w:szCs w:val="24"/>
        </w:rPr>
        <w:t>, goal selection, risk sharing, mutual adjustment, proper communication between</w:t>
      </w:r>
      <w:r w:rsidR="0087111D">
        <w:rPr>
          <w:snapToGrid w:val="0"/>
          <w:sz w:val="24"/>
          <w:szCs w:val="24"/>
        </w:rPr>
        <w:t xml:space="preserve"> organizations</w:t>
      </w:r>
      <w:r w:rsidRPr="00355582">
        <w:rPr>
          <w:snapToGrid w:val="0"/>
          <w:sz w:val="24"/>
          <w:szCs w:val="24"/>
        </w:rPr>
        <w:t>);</w:t>
      </w:r>
    </w:p>
    <w:p w14:paraId="33F6AA6F" w14:textId="5C9FBACA" w:rsidR="007C2AFF" w:rsidRPr="00355582" w:rsidRDefault="007C2AFF" w:rsidP="00F62B47">
      <w:pPr>
        <w:pStyle w:val="20-SciencePG-Text"/>
        <w:numPr>
          <w:ilvl w:val="0"/>
          <w:numId w:val="5"/>
        </w:numPr>
        <w:spacing w:line="240" w:lineRule="auto"/>
        <w:ind w:firstLineChars="0"/>
        <w:rPr>
          <w:snapToGrid w:val="0"/>
          <w:sz w:val="24"/>
          <w:szCs w:val="24"/>
        </w:rPr>
      </w:pPr>
      <w:r w:rsidRPr="00355582">
        <w:rPr>
          <w:snapToGrid w:val="0"/>
          <w:sz w:val="24"/>
          <w:szCs w:val="24"/>
        </w:rPr>
        <w:t xml:space="preserve">Lack of collaboration and sharing of resources between the </w:t>
      </w:r>
      <w:r w:rsidR="00856484" w:rsidRPr="00355582">
        <w:rPr>
          <w:snapToGrid w:val="0"/>
          <w:sz w:val="24"/>
          <w:szCs w:val="24"/>
        </w:rPr>
        <w:t>organizations</w:t>
      </w:r>
      <w:r w:rsidRPr="00355582">
        <w:rPr>
          <w:snapToGrid w:val="0"/>
          <w:sz w:val="24"/>
          <w:szCs w:val="24"/>
        </w:rPr>
        <w:t xml:space="preserve"> (</w:t>
      </w:r>
      <w:r w:rsidRPr="00355582">
        <w:rPr>
          <w:noProof/>
          <w:snapToGrid w:val="0"/>
          <w:sz w:val="24"/>
          <w:szCs w:val="24"/>
        </w:rPr>
        <w:t>multi-source</w:t>
      </w:r>
      <w:r w:rsidRPr="00355582">
        <w:rPr>
          <w:snapToGrid w:val="0"/>
          <w:sz w:val="24"/>
          <w:szCs w:val="24"/>
        </w:rPr>
        <w:t xml:space="preserve"> information, mutual </w:t>
      </w:r>
      <w:r w:rsidRPr="00355582">
        <w:rPr>
          <w:noProof/>
          <w:snapToGrid w:val="0"/>
          <w:sz w:val="24"/>
          <w:szCs w:val="24"/>
        </w:rPr>
        <w:t>aid);</w:t>
      </w:r>
      <w:r w:rsidRPr="00355582">
        <w:rPr>
          <w:snapToGrid w:val="0"/>
          <w:sz w:val="24"/>
          <w:szCs w:val="24"/>
        </w:rPr>
        <w:t xml:space="preserve"> and</w:t>
      </w:r>
    </w:p>
    <w:p w14:paraId="18F544C2" w14:textId="0C541FD5" w:rsidR="007C2AFF" w:rsidRPr="00355582" w:rsidRDefault="007C2AFF" w:rsidP="00F62B47">
      <w:pPr>
        <w:pStyle w:val="20-SciencePG-Text"/>
        <w:numPr>
          <w:ilvl w:val="0"/>
          <w:numId w:val="5"/>
        </w:numPr>
        <w:spacing w:line="240" w:lineRule="auto"/>
        <w:ind w:firstLineChars="0"/>
        <w:rPr>
          <w:snapToGrid w:val="0"/>
          <w:sz w:val="24"/>
          <w:szCs w:val="24"/>
        </w:rPr>
      </w:pPr>
      <w:r w:rsidRPr="00355582">
        <w:rPr>
          <w:snapToGrid w:val="0"/>
          <w:sz w:val="24"/>
          <w:szCs w:val="24"/>
        </w:rPr>
        <w:t xml:space="preserve">Absence of joint decision making between the </w:t>
      </w:r>
      <w:r w:rsidR="00856484" w:rsidRPr="00355582">
        <w:rPr>
          <w:snapToGrid w:val="0"/>
          <w:sz w:val="24"/>
          <w:szCs w:val="24"/>
        </w:rPr>
        <w:t>organizations</w:t>
      </w:r>
      <w:r w:rsidRPr="00355582">
        <w:rPr>
          <w:snapToGrid w:val="0"/>
          <w:sz w:val="24"/>
          <w:szCs w:val="24"/>
        </w:rPr>
        <w:t xml:space="preserve"> (knowledge sharing, protocol sharing, joint decision structuring and </w:t>
      </w:r>
      <w:r w:rsidR="00765E2F" w:rsidRPr="00355582">
        <w:rPr>
          <w:snapToGrid w:val="0"/>
          <w:sz w:val="24"/>
          <w:szCs w:val="24"/>
        </w:rPr>
        <w:t>analyzing</w:t>
      </w:r>
      <w:r w:rsidRPr="00355582">
        <w:rPr>
          <w:snapToGrid w:val="0"/>
          <w:sz w:val="24"/>
          <w:szCs w:val="24"/>
        </w:rPr>
        <w:t>).</w:t>
      </w:r>
    </w:p>
    <w:p w14:paraId="1255DEB6" w14:textId="77777777" w:rsidR="007E2EF8" w:rsidRPr="00355582" w:rsidRDefault="007E2EF8" w:rsidP="00F62B47">
      <w:pPr>
        <w:pStyle w:val="20-SciencePG-Text"/>
        <w:spacing w:line="240" w:lineRule="auto"/>
        <w:ind w:firstLine="240"/>
        <w:rPr>
          <w:snapToGrid w:val="0"/>
          <w:sz w:val="24"/>
          <w:szCs w:val="24"/>
        </w:rPr>
      </w:pPr>
    </w:p>
    <w:p w14:paraId="36CBF6C9" w14:textId="7D36CD94" w:rsidR="00F63BDF" w:rsidRPr="00355582" w:rsidRDefault="007C2AFF" w:rsidP="00F62B47">
      <w:pPr>
        <w:pStyle w:val="20-SciencePG-Text"/>
        <w:spacing w:line="240" w:lineRule="auto"/>
        <w:ind w:firstLineChars="0" w:firstLine="0"/>
        <w:rPr>
          <w:snapToGrid w:val="0"/>
          <w:sz w:val="24"/>
          <w:szCs w:val="24"/>
        </w:rPr>
      </w:pPr>
      <w:r w:rsidRPr="00355582">
        <w:rPr>
          <w:snapToGrid w:val="0"/>
          <w:sz w:val="24"/>
          <w:szCs w:val="24"/>
        </w:rPr>
        <w:t>These findings from the interviews were not different from those on the reports. For example, one report highlighted a “lack of communication and coordination resulting in a wastage of relief items by supplying the same relief items to the same community by different</w:t>
      </w:r>
      <w:r w:rsidR="001D4836">
        <w:rPr>
          <w:snapToGrid w:val="0"/>
          <w:sz w:val="24"/>
          <w:szCs w:val="24"/>
        </w:rPr>
        <w:t xml:space="preserve"> organizations</w:t>
      </w:r>
      <w:r w:rsidRPr="00355582">
        <w:rPr>
          <w:snapToGrid w:val="0"/>
          <w:sz w:val="24"/>
          <w:szCs w:val="24"/>
        </w:rPr>
        <w:t xml:space="preserve">”. A respondent cited in another report, affirmed that “demand for many relief items was not met on a timely manner due to long replenishment time for some </w:t>
      </w:r>
      <w:r w:rsidR="00856484" w:rsidRPr="00355582">
        <w:rPr>
          <w:snapToGrid w:val="0"/>
          <w:sz w:val="24"/>
          <w:szCs w:val="24"/>
        </w:rPr>
        <w:t>organizations</w:t>
      </w:r>
      <w:r w:rsidRPr="00355582">
        <w:rPr>
          <w:snapToGrid w:val="0"/>
          <w:sz w:val="24"/>
          <w:szCs w:val="24"/>
        </w:rPr>
        <w:t xml:space="preserve">, which makes it hard to fulfil the demand </w:t>
      </w:r>
      <w:r w:rsidRPr="00355582">
        <w:rPr>
          <w:noProof/>
          <w:snapToGrid w:val="0"/>
          <w:sz w:val="24"/>
          <w:szCs w:val="24"/>
        </w:rPr>
        <w:t>of</w:t>
      </w:r>
      <w:r w:rsidRPr="00355582">
        <w:rPr>
          <w:snapToGrid w:val="0"/>
          <w:sz w:val="24"/>
          <w:szCs w:val="24"/>
        </w:rPr>
        <w:t xml:space="preserve"> some affected communities”. This is in line with past research, which highlighted “coordination” as the most critical factor affecting earthquake LMRD operations </w:t>
      </w:r>
      <w:r w:rsidR="00165C65" w:rsidRPr="00355582">
        <w:rPr>
          <w:snapToGrid w:val="0"/>
          <w:sz w:val="24"/>
          <w:szCs w:val="24"/>
        </w:rPr>
        <w:fldChar w:fldCharType="begin"/>
      </w:r>
      <w:r w:rsidR="00165C65" w:rsidRPr="00355582">
        <w:rPr>
          <w:snapToGrid w:val="0"/>
          <w:sz w:val="24"/>
          <w:szCs w:val="24"/>
        </w:rPr>
        <w:instrText xml:space="preserve"> ADDIN EN.CITE &lt;EndNote&gt;&lt;Cite&gt;&lt;Author&gt;Decker&lt;/Author&gt;&lt;Year&gt;2013&lt;/Year&gt;&lt;RecNum&gt;321&lt;/RecNum&gt;&lt;DisplayText&gt;(Decker, 2013)&lt;/DisplayText&gt;&lt;record&gt;&lt;rec-number&gt;321&lt;/rec-number&gt;&lt;foreign-keys&gt;&lt;key app="EN" db-id="0vpsxe52rxxa04ewrto5ssvcezwfxx5zstxa" timestamp="0"&gt;321&lt;/key&gt;&lt;/foreign-keys&gt;&lt;ref-type name="Book"&gt;6&lt;/ref-type&gt;&lt;contributors&gt;&lt;authors&gt;&lt;author&gt;Decker, Michael&lt;/author&gt;&lt;/authors&gt;&lt;/contributors&gt;&lt;titles&gt;&lt;title&gt;Last Mile Logistics for Disaster Relief Supply Chain Management: Challenges and Opportunities for Humanitarian Aid and Emergency Relief&lt;/title&gt;&lt;/titles&gt;&lt;dates&gt;&lt;year&gt;2013&lt;/year&gt;&lt;/dates&gt;&lt;publisher&gt;Anchor Academic Publishing (aap_verlag)&lt;/publisher&gt;&lt;isbn&gt;3954891581&lt;/isbn&gt;&lt;urls&gt;&lt;/urls&gt;&lt;/record&gt;&lt;/Cite&gt;&lt;/EndNote&gt;</w:instrText>
      </w:r>
      <w:r w:rsidR="00165C65" w:rsidRPr="00355582">
        <w:rPr>
          <w:snapToGrid w:val="0"/>
          <w:sz w:val="24"/>
          <w:szCs w:val="24"/>
        </w:rPr>
        <w:fldChar w:fldCharType="separate"/>
      </w:r>
      <w:r w:rsidR="00165C65" w:rsidRPr="00355582">
        <w:rPr>
          <w:noProof/>
          <w:snapToGrid w:val="0"/>
          <w:sz w:val="24"/>
          <w:szCs w:val="24"/>
        </w:rPr>
        <w:t>(Decker, 2013)</w:t>
      </w:r>
      <w:r w:rsidR="00165C65" w:rsidRPr="00355582">
        <w:rPr>
          <w:snapToGrid w:val="0"/>
          <w:sz w:val="24"/>
          <w:szCs w:val="24"/>
        </w:rPr>
        <w:fldChar w:fldCharType="end"/>
      </w:r>
      <w:r w:rsidRPr="00355582">
        <w:rPr>
          <w:snapToGrid w:val="0"/>
          <w:sz w:val="24"/>
          <w:szCs w:val="24"/>
        </w:rPr>
        <w:t>.</w:t>
      </w:r>
    </w:p>
    <w:p w14:paraId="6E677BF4" w14:textId="5AA830C6" w:rsidR="0093723A" w:rsidRPr="00355582" w:rsidRDefault="0093723A" w:rsidP="00F62B47">
      <w:pPr>
        <w:pStyle w:val="18-SciencePG-Level3-single-line"/>
        <w:spacing w:line="240" w:lineRule="auto"/>
        <w:rPr>
          <w:i w:val="0"/>
          <w:iCs/>
          <w:snapToGrid w:val="0"/>
          <w:sz w:val="24"/>
          <w:szCs w:val="24"/>
        </w:rPr>
      </w:pPr>
      <w:r w:rsidRPr="00355582">
        <w:rPr>
          <w:i w:val="0"/>
          <w:iCs/>
          <w:snapToGrid w:val="0"/>
          <w:sz w:val="24"/>
          <w:szCs w:val="24"/>
        </w:rPr>
        <w:t>3.2.</w:t>
      </w:r>
      <w:r w:rsidR="00D52C12" w:rsidRPr="00355582">
        <w:rPr>
          <w:i w:val="0"/>
          <w:iCs/>
          <w:snapToGrid w:val="0"/>
          <w:sz w:val="24"/>
          <w:szCs w:val="24"/>
        </w:rPr>
        <w:t>2</w:t>
      </w:r>
      <w:r w:rsidR="00F25E81" w:rsidRPr="00355582">
        <w:rPr>
          <w:rFonts w:eastAsiaTheme="minorEastAsia"/>
          <w:i w:val="0"/>
          <w:iCs/>
          <w:snapToGrid w:val="0"/>
          <w:sz w:val="24"/>
          <w:szCs w:val="24"/>
        </w:rPr>
        <w:t xml:space="preserve">. </w:t>
      </w:r>
      <w:r w:rsidRPr="00355582">
        <w:rPr>
          <w:i w:val="0"/>
          <w:iCs/>
          <w:snapToGrid w:val="0"/>
          <w:sz w:val="24"/>
          <w:szCs w:val="24"/>
        </w:rPr>
        <w:t xml:space="preserve">Description of the ABS </w:t>
      </w:r>
      <w:r w:rsidR="00F25E81" w:rsidRPr="00355582">
        <w:rPr>
          <w:i w:val="0"/>
          <w:iCs/>
          <w:snapToGrid w:val="0"/>
          <w:sz w:val="24"/>
          <w:szCs w:val="24"/>
        </w:rPr>
        <w:t>Model</w:t>
      </w:r>
    </w:p>
    <w:p w14:paraId="68ADC52F" w14:textId="77777777" w:rsidR="006A41A9" w:rsidRPr="00355582" w:rsidRDefault="006A41A9" w:rsidP="00F62B47">
      <w:pPr>
        <w:pStyle w:val="20-SciencePG-Text"/>
        <w:spacing w:line="240" w:lineRule="auto"/>
        <w:ind w:firstLineChars="0" w:firstLine="0"/>
        <w:rPr>
          <w:snapToGrid w:val="0"/>
          <w:sz w:val="24"/>
          <w:szCs w:val="24"/>
        </w:rPr>
      </w:pPr>
    </w:p>
    <w:p w14:paraId="130B3907" w14:textId="3E112D22" w:rsidR="0093723A" w:rsidRPr="00355582" w:rsidRDefault="0093723A" w:rsidP="00F62B47">
      <w:pPr>
        <w:pStyle w:val="20-SciencePG-Text"/>
        <w:spacing w:line="240" w:lineRule="auto"/>
        <w:ind w:firstLineChars="0" w:firstLine="0"/>
        <w:rPr>
          <w:snapToGrid w:val="0"/>
          <w:sz w:val="24"/>
          <w:szCs w:val="24"/>
        </w:rPr>
      </w:pPr>
      <w:r w:rsidRPr="00355582">
        <w:rPr>
          <w:snapToGrid w:val="0"/>
          <w:sz w:val="24"/>
          <w:szCs w:val="24"/>
        </w:rPr>
        <w:t xml:space="preserve">The information generated through the analysis of the interviews and reports regarding the structure, management, and challenges of </w:t>
      </w:r>
      <w:r w:rsidR="001826FD">
        <w:rPr>
          <w:snapToGrid w:val="0"/>
          <w:sz w:val="24"/>
          <w:szCs w:val="24"/>
        </w:rPr>
        <w:t>post-</w:t>
      </w:r>
      <w:r w:rsidRPr="00355582">
        <w:rPr>
          <w:snapToGrid w:val="0"/>
          <w:sz w:val="24"/>
          <w:szCs w:val="24"/>
        </w:rPr>
        <w:t xml:space="preserve">earthquake LMRD operations in India informed the building of the ABS model. The model, built using the </w:t>
      </w:r>
      <w:proofErr w:type="spellStart"/>
      <w:r w:rsidRPr="00355582">
        <w:rPr>
          <w:snapToGrid w:val="0"/>
          <w:sz w:val="24"/>
          <w:szCs w:val="24"/>
        </w:rPr>
        <w:t>NetLogo</w:t>
      </w:r>
      <w:proofErr w:type="spellEnd"/>
      <w:r w:rsidRPr="00355582">
        <w:rPr>
          <w:snapToGrid w:val="0"/>
          <w:sz w:val="24"/>
          <w:szCs w:val="24"/>
        </w:rPr>
        <w:t xml:space="preserve"> software</w:t>
      </w:r>
      <w:r w:rsidR="00165C65" w:rsidRPr="00355582">
        <w:rPr>
          <w:snapToGrid w:val="0"/>
          <w:sz w:val="24"/>
          <w:szCs w:val="24"/>
        </w:rPr>
        <w:t xml:space="preserve"> </w:t>
      </w:r>
      <w:r w:rsidR="00165C65" w:rsidRPr="00355582">
        <w:rPr>
          <w:snapToGrid w:val="0"/>
          <w:sz w:val="24"/>
          <w:szCs w:val="24"/>
        </w:rPr>
        <w:fldChar w:fldCharType="begin"/>
      </w:r>
      <w:r w:rsidR="00165C65" w:rsidRPr="00355582">
        <w:rPr>
          <w:snapToGrid w:val="0"/>
          <w:sz w:val="24"/>
          <w:szCs w:val="24"/>
        </w:rPr>
        <w:instrText xml:space="preserve"> ADDIN EN.CITE &lt;EndNote&gt;&lt;Cite&gt;&lt;Author&gt;Altay&lt;/Author&gt;&lt;Year&gt;2014&lt;/Year&gt;&lt;RecNum&gt;175&lt;/RecNum&gt;&lt;DisplayText&gt;(Altay and Pal, 2014)&lt;/DisplayText&gt;&lt;record&gt;&lt;rec-number&gt;175&lt;/rec-number&gt;&lt;foreign-keys&gt;&lt;key app="EN" db-id="0vpsxe52rxxa04ewrto5ssvcezwfxx5zstxa" timestamp="0"&gt;175&lt;/key&gt;&lt;/foreign-keys&gt;&lt;ref-type name="Journal Article"&gt;17&lt;/ref-type&gt;&lt;contributors&gt;&lt;authors&gt;&lt;author&gt;Altay, Nezih&lt;/author&gt;&lt;author&gt;Pal, Raktim&lt;/author&gt;&lt;/authors&gt;&lt;/contributors&gt;&lt;titles&gt;&lt;title&gt;Information Diffusion among Agents: Implications for Humanitarian Operations&lt;/title&gt;&lt;secondary-title&gt;Production and Operations Management&lt;/secondary-title&gt;&lt;/titles&gt;&lt;periodical&gt;&lt;full-title&gt;Production and Operations Management&lt;/full-title&gt;&lt;/periodical&gt;&lt;pages&gt;1015-1027&lt;/pages&gt;&lt;volume&gt;23&lt;/volume&gt;&lt;number&gt;6&lt;/number&gt;&lt;dates&gt;&lt;year&gt;2014&lt;/year&gt;&lt;/dates&gt;&lt;isbn&gt;1937-5956&lt;/isbn&gt;&lt;urls&gt;&lt;/urls&gt;&lt;/record&gt;&lt;/Cite&gt;&lt;/EndNote&gt;</w:instrText>
      </w:r>
      <w:r w:rsidR="00165C65" w:rsidRPr="00355582">
        <w:rPr>
          <w:snapToGrid w:val="0"/>
          <w:sz w:val="24"/>
          <w:szCs w:val="24"/>
        </w:rPr>
        <w:fldChar w:fldCharType="separate"/>
      </w:r>
      <w:r w:rsidR="00165C65" w:rsidRPr="00355582">
        <w:rPr>
          <w:noProof/>
          <w:snapToGrid w:val="0"/>
          <w:sz w:val="24"/>
          <w:szCs w:val="24"/>
        </w:rPr>
        <w:t>(Altay and Pal, 2014)</w:t>
      </w:r>
      <w:r w:rsidR="00165C65" w:rsidRPr="00355582">
        <w:rPr>
          <w:snapToGrid w:val="0"/>
          <w:sz w:val="24"/>
          <w:szCs w:val="24"/>
        </w:rPr>
        <w:fldChar w:fldCharType="end"/>
      </w:r>
      <w:r w:rsidRPr="00355582">
        <w:rPr>
          <w:snapToGrid w:val="0"/>
          <w:sz w:val="24"/>
          <w:szCs w:val="24"/>
        </w:rPr>
        <w:t xml:space="preserve">, includes three categories of relief </w:t>
      </w:r>
      <w:r w:rsidR="00765E2F" w:rsidRPr="00355582">
        <w:rPr>
          <w:snapToGrid w:val="0"/>
          <w:sz w:val="24"/>
          <w:szCs w:val="24"/>
        </w:rPr>
        <w:t>organizations</w:t>
      </w:r>
      <w:r w:rsidRPr="00355582">
        <w:rPr>
          <w:snapToGrid w:val="0"/>
          <w:sz w:val="24"/>
          <w:szCs w:val="24"/>
        </w:rPr>
        <w:t>: (</w:t>
      </w:r>
      <w:proofErr w:type="spellStart"/>
      <w:r w:rsidRPr="00355582">
        <w:rPr>
          <w:snapToGrid w:val="0"/>
          <w:sz w:val="24"/>
          <w:szCs w:val="24"/>
        </w:rPr>
        <w:t>i</w:t>
      </w:r>
      <w:proofErr w:type="spellEnd"/>
      <w:r w:rsidRPr="00355582">
        <w:rPr>
          <w:snapToGrid w:val="0"/>
          <w:sz w:val="24"/>
          <w:szCs w:val="24"/>
        </w:rPr>
        <w:t xml:space="preserve">) governmental, (ii) national (local NGOs), and (iii) international (international NGOs). Each category is represented through three agents, namely “district warehouse”, “distribution </w:t>
      </w:r>
      <w:r w:rsidR="00765E2F" w:rsidRPr="00355582">
        <w:rPr>
          <w:snapToGrid w:val="0"/>
          <w:sz w:val="24"/>
          <w:szCs w:val="24"/>
        </w:rPr>
        <w:t>centers</w:t>
      </w:r>
      <w:r w:rsidRPr="00355582">
        <w:rPr>
          <w:snapToGrid w:val="0"/>
          <w:sz w:val="24"/>
          <w:szCs w:val="24"/>
        </w:rPr>
        <w:t>”, and “responders”.</w:t>
      </w:r>
    </w:p>
    <w:p w14:paraId="5F49F3D4" w14:textId="77777777" w:rsidR="006A41A9" w:rsidRPr="00355582" w:rsidRDefault="006A41A9" w:rsidP="00F62B47">
      <w:pPr>
        <w:pStyle w:val="20-SciencePG-Text"/>
        <w:spacing w:line="240" w:lineRule="auto"/>
        <w:ind w:firstLineChars="0" w:firstLine="0"/>
        <w:rPr>
          <w:snapToGrid w:val="0"/>
          <w:sz w:val="24"/>
          <w:szCs w:val="24"/>
        </w:rPr>
      </w:pPr>
    </w:p>
    <w:p w14:paraId="30977EE9" w14:textId="5ABBE063" w:rsidR="0093723A" w:rsidRPr="00355582" w:rsidRDefault="0093723A" w:rsidP="00F62B47">
      <w:pPr>
        <w:pStyle w:val="20-SciencePG-Text"/>
        <w:spacing w:line="240" w:lineRule="auto"/>
        <w:ind w:firstLineChars="0" w:firstLine="0"/>
        <w:rPr>
          <w:snapToGrid w:val="0"/>
          <w:sz w:val="24"/>
          <w:szCs w:val="24"/>
        </w:rPr>
      </w:pPr>
      <w:r w:rsidRPr="00355582">
        <w:rPr>
          <w:snapToGrid w:val="0"/>
          <w:sz w:val="24"/>
          <w:szCs w:val="24"/>
        </w:rPr>
        <w:t xml:space="preserve">For every category of </w:t>
      </w:r>
      <w:r w:rsidR="00856484" w:rsidRPr="00355582">
        <w:rPr>
          <w:snapToGrid w:val="0"/>
          <w:sz w:val="24"/>
          <w:szCs w:val="24"/>
        </w:rPr>
        <w:t>organizations</w:t>
      </w:r>
      <w:r w:rsidRPr="00355582">
        <w:rPr>
          <w:snapToGrid w:val="0"/>
          <w:sz w:val="24"/>
          <w:szCs w:val="24"/>
        </w:rPr>
        <w:t>, orders originate from the responders and</w:t>
      </w:r>
      <w:r w:rsidR="005B3032">
        <w:rPr>
          <w:snapToGrid w:val="0"/>
          <w:sz w:val="24"/>
          <w:szCs w:val="24"/>
        </w:rPr>
        <w:t xml:space="preserve"> these are</w:t>
      </w:r>
      <w:r w:rsidRPr="00355582">
        <w:rPr>
          <w:snapToGrid w:val="0"/>
          <w:sz w:val="24"/>
          <w:szCs w:val="24"/>
        </w:rPr>
        <w:t xml:space="preserve"> sent to the distribution </w:t>
      </w:r>
      <w:r w:rsidR="00765E2F" w:rsidRPr="00355582">
        <w:rPr>
          <w:snapToGrid w:val="0"/>
          <w:sz w:val="24"/>
          <w:szCs w:val="24"/>
        </w:rPr>
        <w:t>centers</w:t>
      </w:r>
      <w:r w:rsidRPr="00355582">
        <w:rPr>
          <w:snapToGrid w:val="0"/>
          <w:sz w:val="24"/>
          <w:szCs w:val="24"/>
        </w:rPr>
        <w:t xml:space="preserve">. The latter receive these orders and send them upstream to the district warehouse. The orders are then fulfilled by the district warehouse and the required quantities of relief items are supplied to the distribution </w:t>
      </w:r>
      <w:r w:rsidR="00765E2F" w:rsidRPr="00355582">
        <w:rPr>
          <w:snapToGrid w:val="0"/>
          <w:sz w:val="24"/>
          <w:szCs w:val="24"/>
        </w:rPr>
        <w:t>centers</w:t>
      </w:r>
      <w:r w:rsidRPr="00355582">
        <w:rPr>
          <w:snapToGrid w:val="0"/>
          <w:sz w:val="24"/>
          <w:szCs w:val="24"/>
        </w:rPr>
        <w:t xml:space="preserve"> and from there downstream to the </w:t>
      </w:r>
      <w:r w:rsidRPr="00355582">
        <w:rPr>
          <w:snapToGrid w:val="0"/>
          <w:sz w:val="24"/>
          <w:szCs w:val="24"/>
        </w:rPr>
        <w:lastRenderedPageBreak/>
        <w:t>responde</w:t>
      </w:r>
      <w:r w:rsidR="006B3713" w:rsidRPr="00355582">
        <w:rPr>
          <w:snapToGrid w:val="0"/>
          <w:sz w:val="24"/>
          <w:szCs w:val="24"/>
        </w:rPr>
        <w:t>rs</w:t>
      </w:r>
      <w:r w:rsidRPr="00355582">
        <w:rPr>
          <w:snapToGrid w:val="0"/>
          <w:sz w:val="24"/>
          <w:szCs w:val="24"/>
        </w:rPr>
        <w:t xml:space="preserve">. Therefore, there is an information flow moving upstream and a material flow moving downstream on the relief chain for every single category of </w:t>
      </w:r>
      <w:r w:rsidR="00856484" w:rsidRPr="00355582">
        <w:rPr>
          <w:snapToGrid w:val="0"/>
          <w:sz w:val="24"/>
          <w:szCs w:val="24"/>
        </w:rPr>
        <w:t>organizations</w:t>
      </w:r>
      <w:r w:rsidRPr="00355582">
        <w:rPr>
          <w:snapToGrid w:val="0"/>
          <w:sz w:val="24"/>
          <w:szCs w:val="24"/>
        </w:rPr>
        <w:t xml:space="preserve"> (See Figure 2).</w:t>
      </w:r>
    </w:p>
    <w:p w14:paraId="51B24431" w14:textId="77777777" w:rsidR="006A41A9" w:rsidRPr="00355582" w:rsidRDefault="006A41A9" w:rsidP="00F62B47">
      <w:pPr>
        <w:pStyle w:val="20-SciencePG-Text"/>
        <w:spacing w:line="240" w:lineRule="auto"/>
        <w:ind w:firstLineChars="0" w:firstLine="0"/>
        <w:rPr>
          <w:snapToGrid w:val="0"/>
          <w:sz w:val="24"/>
          <w:szCs w:val="24"/>
        </w:rPr>
      </w:pPr>
    </w:p>
    <w:p w14:paraId="62C02A4C" w14:textId="54770081" w:rsidR="00605A42" w:rsidRPr="00355582" w:rsidRDefault="0093723A" w:rsidP="00F62B47">
      <w:pPr>
        <w:pStyle w:val="20-SciencePG-Text"/>
        <w:spacing w:line="240" w:lineRule="auto"/>
        <w:ind w:firstLineChars="0" w:firstLine="0"/>
        <w:rPr>
          <w:snapToGrid w:val="0"/>
          <w:sz w:val="24"/>
          <w:szCs w:val="24"/>
        </w:rPr>
      </w:pPr>
      <w:r w:rsidRPr="00355582">
        <w:rPr>
          <w:snapToGrid w:val="0"/>
          <w:sz w:val="24"/>
          <w:szCs w:val="24"/>
        </w:rPr>
        <w:t xml:space="preserve">Each responder generates an order for relief items every day and the combined daily orders from all responders are sent to the distribution </w:t>
      </w:r>
      <w:r w:rsidR="00765E2F" w:rsidRPr="00355582">
        <w:rPr>
          <w:snapToGrid w:val="0"/>
          <w:sz w:val="24"/>
          <w:szCs w:val="24"/>
        </w:rPr>
        <w:t>centers</w:t>
      </w:r>
      <w:r w:rsidRPr="00355582">
        <w:rPr>
          <w:snapToGrid w:val="0"/>
          <w:sz w:val="24"/>
          <w:szCs w:val="24"/>
        </w:rPr>
        <w:t xml:space="preserve"> within the same category of </w:t>
      </w:r>
      <w:r w:rsidR="00765E2F" w:rsidRPr="00355582">
        <w:rPr>
          <w:snapToGrid w:val="0"/>
          <w:sz w:val="24"/>
          <w:szCs w:val="24"/>
        </w:rPr>
        <w:t>organization</w:t>
      </w:r>
      <w:r w:rsidR="00A16A3A">
        <w:rPr>
          <w:snapToGrid w:val="0"/>
          <w:sz w:val="24"/>
          <w:szCs w:val="24"/>
        </w:rPr>
        <w:t>s</w:t>
      </w:r>
      <w:r w:rsidRPr="00355582">
        <w:rPr>
          <w:snapToGrid w:val="0"/>
          <w:sz w:val="24"/>
          <w:szCs w:val="24"/>
        </w:rPr>
        <w:t xml:space="preserve">. The district warehouse receives then the cumulative orders from all distribution </w:t>
      </w:r>
      <w:r w:rsidR="00765E2F" w:rsidRPr="00355582">
        <w:rPr>
          <w:snapToGrid w:val="0"/>
          <w:sz w:val="24"/>
          <w:szCs w:val="24"/>
        </w:rPr>
        <w:t>centers</w:t>
      </w:r>
      <w:r w:rsidRPr="00355582">
        <w:rPr>
          <w:snapToGrid w:val="0"/>
          <w:sz w:val="24"/>
          <w:szCs w:val="24"/>
        </w:rPr>
        <w:t>. The lead-time (time from initiation of the demand and</w:t>
      </w:r>
      <w:r w:rsidR="00726651" w:rsidRPr="00355582">
        <w:rPr>
          <w:snapToGrid w:val="0"/>
          <w:sz w:val="24"/>
          <w:szCs w:val="24"/>
        </w:rPr>
        <w:t xml:space="preserve"> its fulfilment</w:t>
      </w:r>
      <w:r w:rsidRPr="00355582">
        <w:rPr>
          <w:snapToGrid w:val="0"/>
          <w:sz w:val="24"/>
          <w:szCs w:val="24"/>
        </w:rPr>
        <w:t xml:space="preserve">) between responders and distribution </w:t>
      </w:r>
      <w:r w:rsidR="00765E2F" w:rsidRPr="00355582">
        <w:rPr>
          <w:snapToGrid w:val="0"/>
          <w:sz w:val="24"/>
          <w:szCs w:val="24"/>
        </w:rPr>
        <w:t>centers</w:t>
      </w:r>
      <w:r w:rsidRPr="00355582">
        <w:rPr>
          <w:snapToGrid w:val="0"/>
          <w:sz w:val="24"/>
          <w:szCs w:val="24"/>
        </w:rPr>
        <w:t xml:space="preserve"> is 2 days and between distribution </w:t>
      </w:r>
      <w:r w:rsidR="00765E2F" w:rsidRPr="00355582">
        <w:rPr>
          <w:snapToGrid w:val="0"/>
          <w:sz w:val="24"/>
          <w:szCs w:val="24"/>
        </w:rPr>
        <w:t>centers</w:t>
      </w:r>
      <w:r w:rsidRPr="00355582">
        <w:rPr>
          <w:snapToGrid w:val="0"/>
          <w:sz w:val="24"/>
          <w:szCs w:val="24"/>
        </w:rPr>
        <w:t xml:space="preserve"> and district warehouse is 3 days. All relief items are received first in the district warehouse before they are shipped to the distribution </w:t>
      </w:r>
      <w:r w:rsidR="00765E2F" w:rsidRPr="00355582">
        <w:rPr>
          <w:snapToGrid w:val="0"/>
          <w:sz w:val="24"/>
          <w:szCs w:val="24"/>
        </w:rPr>
        <w:t>centers</w:t>
      </w:r>
      <w:r w:rsidRPr="00355582">
        <w:rPr>
          <w:snapToGrid w:val="0"/>
          <w:sz w:val="24"/>
          <w:szCs w:val="24"/>
        </w:rPr>
        <w:t xml:space="preserve"> and from there to the responders.</w:t>
      </w:r>
    </w:p>
    <w:p w14:paraId="4DE24226" w14:textId="77777777" w:rsidR="007D20F3" w:rsidRPr="00355582" w:rsidRDefault="007D20F3" w:rsidP="00F62B47">
      <w:pPr>
        <w:pStyle w:val="20-SciencePG-Text"/>
        <w:spacing w:line="240" w:lineRule="auto"/>
        <w:ind w:firstLineChars="0" w:firstLine="0"/>
        <w:rPr>
          <w:snapToGrid w:val="0"/>
          <w:sz w:val="24"/>
          <w:szCs w:val="24"/>
        </w:rPr>
      </w:pPr>
    </w:p>
    <w:p w14:paraId="0B8C55E2" w14:textId="77777777" w:rsidR="00D90DD7" w:rsidRPr="00355582" w:rsidRDefault="007D20F3" w:rsidP="00F62B47">
      <w:pPr>
        <w:pStyle w:val="20-SciencePG-Text"/>
        <w:spacing w:line="240" w:lineRule="auto"/>
        <w:ind w:firstLineChars="0" w:firstLine="0"/>
        <w:rPr>
          <w:snapToGrid w:val="0"/>
          <w:sz w:val="24"/>
          <w:szCs w:val="24"/>
        </w:rPr>
      </w:pPr>
      <w:r w:rsidRPr="00355582">
        <w:rPr>
          <w:snapToGrid w:val="0"/>
          <w:sz w:val="24"/>
          <w:szCs w:val="24"/>
        </w:rPr>
        <w:tab/>
      </w:r>
      <w:r w:rsidRPr="00355582">
        <w:rPr>
          <w:snapToGrid w:val="0"/>
          <w:sz w:val="24"/>
          <w:szCs w:val="24"/>
        </w:rPr>
        <w:tab/>
      </w:r>
      <w:r w:rsidRPr="00355582">
        <w:rPr>
          <w:snapToGrid w:val="0"/>
          <w:sz w:val="24"/>
          <w:szCs w:val="24"/>
        </w:rPr>
        <w:tab/>
      </w:r>
      <w:r w:rsidRPr="00355582">
        <w:rPr>
          <w:snapToGrid w:val="0"/>
          <w:sz w:val="24"/>
          <w:szCs w:val="24"/>
        </w:rPr>
        <w:tab/>
      </w:r>
    </w:p>
    <w:p w14:paraId="23F1C4E7" w14:textId="67142996" w:rsidR="007D20F3" w:rsidRPr="00355582" w:rsidRDefault="007D20F3" w:rsidP="00F62B47">
      <w:pPr>
        <w:pStyle w:val="20-SciencePG-Text"/>
        <w:spacing w:line="240" w:lineRule="auto"/>
        <w:ind w:left="1680" w:firstLineChars="0" w:firstLine="420"/>
        <w:rPr>
          <w:i/>
          <w:iCs/>
          <w:snapToGrid w:val="0"/>
          <w:sz w:val="24"/>
          <w:szCs w:val="24"/>
        </w:rPr>
      </w:pPr>
      <w:r w:rsidRPr="00355582">
        <w:rPr>
          <w:i/>
          <w:iCs/>
          <w:snapToGrid w:val="0"/>
          <w:sz w:val="24"/>
          <w:szCs w:val="24"/>
        </w:rPr>
        <w:t>Insert Figure 2 here</w:t>
      </w:r>
    </w:p>
    <w:p w14:paraId="526D2EAB" w14:textId="1FBD6704" w:rsidR="007D20F3" w:rsidRPr="00355582" w:rsidRDefault="007D20F3" w:rsidP="00F62B47">
      <w:pPr>
        <w:pStyle w:val="20-SciencePG-Text"/>
        <w:spacing w:line="240" w:lineRule="auto"/>
        <w:ind w:firstLineChars="0" w:firstLine="0"/>
        <w:rPr>
          <w:snapToGrid w:val="0"/>
          <w:sz w:val="24"/>
          <w:szCs w:val="24"/>
        </w:rPr>
        <w:sectPr w:rsidR="007D20F3" w:rsidRPr="00355582" w:rsidSect="001C116C">
          <w:type w:val="continuous"/>
          <w:pgSz w:w="11907" w:h="16160" w:code="9"/>
          <w:pgMar w:top="1440" w:right="1440" w:bottom="1440" w:left="1440" w:header="709" w:footer="709" w:gutter="0"/>
          <w:cols w:space="315"/>
          <w:titlePg/>
          <w:docGrid w:type="linesAndChars" w:linePitch="312"/>
        </w:sectPr>
      </w:pPr>
      <w:r w:rsidRPr="00355582">
        <w:rPr>
          <w:snapToGrid w:val="0"/>
          <w:sz w:val="24"/>
          <w:szCs w:val="24"/>
        </w:rPr>
        <w:t xml:space="preserve">                          </w:t>
      </w:r>
    </w:p>
    <w:p w14:paraId="09BFB305" w14:textId="77777777" w:rsidR="00605A42" w:rsidRPr="00355582" w:rsidRDefault="00605A42" w:rsidP="00F62B47">
      <w:pPr>
        <w:pStyle w:val="20-SciencePG-Text"/>
        <w:spacing w:line="240" w:lineRule="auto"/>
        <w:ind w:firstLineChars="0" w:firstLine="0"/>
        <w:rPr>
          <w:rFonts w:eastAsiaTheme="minorEastAsia"/>
          <w:snapToGrid w:val="0"/>
          <w:sz w:val="24"/>
          <w:szCs w:val="24"/>
        </w:rPr>
        <w:sectPr w:rsidR="00605A42" w:rsidRPr="00355582" w:rsidSect="008B71A6">
          <w:type w:val="continuous"/>
          <w:pgSz w:w="11907" w:h="16160" w:code="9"/>
          <w:pgMar w:top="851" w:right="851" w:bottom="851" w:left="851" w:header="709" w:footer="709" w:gutter="0"/>
          <w:cols w:space="315"/>
          <w:titlePg/>
          <w:docGrid w:type="linesAndChars" w:linePitch="312"/>
        </w:sectPr>
      </w:pPr>
    </w:p>
    <w:p w14:paraId="35C221D3" w14:textId="2C10E8BD" w:rsidR="00D90DD7" w:rsidRPr="00355582" w:rsidRDefault="00D90DD7" w:rsidP="00F62B47">
      <w:pPr>
        <w:pStyle w:val="20-SciencePG-Text"/>
        <w:spacing w:line="240" w:lineRule="auto"/>
        <w:ind w:firstLineChars="0" w:firstLine="0"/>
        <w:rPr>
          <w:snapToGrid w:val="0"/>
          <w:sz w:val="24"/>
          <w:szCs w:val="24"/>
        </w:rPr>
      </w:pPr>
    </w:p>
    <w:p w14:paraId="3A649A02" w14:textId="77777777" w:rsidR="00D90DD7" w:rsidRPr="00355582" w:rsidRDefault="00D90DD7" w:rsidP="00F62B47">
      <w:pPr>
        <w:pStyle w:val="20-SciencePG-Text"/>
        <w:spacing w:line="240" w:lineRule="auto"/>
        <w:ind w:left="420" w:firstLineChars="0" w:firstLine="0"/>
        <w:rPr>
          <w:snapToGrid w:val="0"/>
          <w:sz w:val="24"/>
          <w:szCs w:val="24"/>
        </w:rPr>
      </w:pPr>
    </w:p>
    <w:p w14:paraId="2AD1C1EC" w14:textId="7B77E9F4" w:rsidR="00026BAD" w:rsidRPr="00355582" w:rsidRDefault="00026BAD" w:rsidP="00200049">
      <w:pPr>
        <w:pStyle w:val="20-SciencePG-Text"/>
        <w:spacing w:line="240" w:lineRule="auto"/>
        <w:ind w:left="300" w:firstLineChars="0" w:firstLine="120"/>
        <w:rPr>
          <w:snapToGrid w:val="0"/>
          <w:sz w:val="24"/>
          <w:szCs w:val="24"/>
        </w:rPr>
      </w:pPr>
      <w:r w:rsidRPr="00355582">
        <w:rPr>
          <w:snapToGrid w:val="0"/>
          <w:sz w:val="24"/>
          <w:szCs w:val="24"/>
        </w:rPr>
        <w:t>These processes were represented in the ABS model taking account of the following assumptions:</w:t>
      </w:r>
    </w:p>
    <w:p w14:paraId="7189A998" w14:textId="77777777" w:rsidR="006A41A9" w:rsidRPr="00355582" w:rsidRDefault="006A41A9" w:rsidP="00F62B47">
      <w:pPr>
        <w:pStyle w:val="20-SciencePG-Text"/>
        <w:spacing w:line="240" w:lineRule="auto"/>
        <w:ind w:firstLineChars="0" w:firstLine="0"/>
        <w:rPr>
          <w:snapToGrid w:val="0"/>
          <w:sz w:val="24"/>
          <w:szCs w:val="24"/>
        </w:rPr>
      </w:pPr>
    </w:p>
    <w:p w14:paraId="2DA33E2D" w14:textId="61255DBB" w:rsidR="0060183E" w:rsidRPr="00355582" w:rsidRDefault="00026BAD" w:rsidP="00F62B47">
      <w:pPr>
        <w:pStyle w:val="20-SciencePG-Text"/>
        <w:numPr>
          <w:ilvl w:val="0"/>
          <w:numId w:val="6"/>
        </w:numPr>
        <w:spacing w:line="240" w:lineRule="auto"/>
        <w:ind w:firstLineChars="0"/>
        <w:rPr>
          <w:snapToGrid w:val="0"/>
          <w:sz w:val="24"/>
          <w:szCs w:val="24"/>
        </w:rPr>
      </w:pPr>
      <w:r w:rsidRPr="00355582">
        <w:rPr>
          <w:snapToGrid w:val="0"/>
          <w:sz w:val="24"/>
          <w:szCs w:val="24"/>
        </w:rPr>
        <w:t xml:space="preserve">The distribution </w:t>
      </w:r>
      <w:r w:rsidR="00765E2F" w:rsidRPr="00355582">
        <w:rPr>
          <w:snapToGrid w:val="0"/>
          <w:sz w:val="24"/>
          <w:szCs w:val="24"/>
        </w:rPr>
        <w:t>centers</w:t>
      </w:r>
      <w:r w:rsidRPr="00355582">
        <w:rPr>
          <w:snapToGrid w:val="0"/>
          <w:sz w:val="24"/>
          <w:szCs w:val="24"/>
        </w:rPr>
        <w:t xml:space="preserve"> and responders follow the base-stock policy rule defined as follows: once the inventory position (stocked quantity) of a relief item drops below a predetermined base-stock level (the inventory position is checked on a daily basis), agents (responders, distribution </w:t>
      </w:r>
      <w:r w:rsidR="00765E2F" w:rsidRPr="00355582">
        <w:rPr>
          <w:snapToGrid w:val="0"/>
          <w:sz w:val="24"/>
          <w:szCs w:val="24"/>
        </w:rPr>
        <w:t>centers</w:t>
      </w:r>
      <w:r w:rsidRPr="00355582">
        <w:rPr>
          <w:snapToGrid w:val="0"/>
          <w:sz w:val="24"/>
          <w:szCs w:val="24"/>
        </w:rPr>
        <w:t>) immediately order the difference between the base-stock level and current inventory position (</w:t>
      </w:r>
      <w:r w:rsidRPr="00355582">
        <w:rPr>
          <w:noProof/>
          <w:snapToGrid w:val="0"/>
          <w:sz w:val="24"/>
          <w:szCs w:val="24"/>
        </w:rPr>
        <w:t>otherwise,</w:t>
      </w:r>
      <w:r w:rsidRPr="00355582">
        <w:rPr>
          <w:snapToGrid w:val="0"/>
          <w:sz w:val="24"/>
          <w:szCs w:val="24"/>
        </w:rPr>
        <w:t xml:space="preserve"> the agent does not place any order).</w:t>
      </w:r>
    </w:p>
    <w:p w14:paraId="17BA39BB" w14:textId="0AB4B667" w:rsidR="00026BAD" w:rsidRPr="00355582" w:rsidRDefault="00026BAD" w:rsidP="00F62B47">
      <w:pPr>
        <w:pStyle w:val="20-SciencePG-Text"/>
        <w:numPr>
          <w:ilvl w:val="0"/>
          <w:numId w:val="6"/>
        </w:numPr>
        <w:spacing w:line="240" w:lineRule="auto"/>
        <w:ind w:firstLineChars="0"/>
        <w:rPr>
          <w:snapToGrid w:val="0"/>
          <w:sz w:val="24"/>
          <w:szCs w:val="24"/>
        </w:rPr>
      </w:pPr>
      <w:r w:rsidRPr="00355582">
        <w:rPr>
          <w:snapToGrid w:val="0"/>
          <w:sz w:val="24"/>
          <w:szCs w:val="24"/>
        </w:rPr>
        <w:t>The whole quantity of relief items received by the responders is distributed to the affected population</w:t>
      </w:r>
      <w:r w:rsidR="00C77E5A" w:rsidRPr="00355582">
        <w:rPr>
          <w:snapToGrid w:val="0"/>
          <w:sz w:val="24"/>
          <w:szCs w:val="24"/>
        </w:rPr>
        <w:t>s</w:t>
      </w:r>
      <w:r w:rsidRPr="00355582">
        <w:rPr>
          <w:snapToGrid w:val="0"/>
          <w:sz w:val="24"/>
          <w:szCs w:val="24"/>
        </w:rPr>
        <w:t xml:space="preserve"> (there are no losses or waste of relief items).</w:t>
      </w:r>
    </w:p>
    <w:p w14:paraId="5E457C92" w14:textId="77777777" w:rsidR="00026BAD" w:rsidRPr="00355582" w:rsidRDefault="00026BAD" w:rsidP="00F62B47">
      <w:pPr>
        <w:pStyle w:val="20-SciencePG-Text"/>
        <w:numPr>
          <w:ilvl w:val="0"/>
          <w:numId w:val="6"/>
        </w:numPr>
        <w:spacing w:line="240" w:lineRule="auto"/>
        <w:ind w:firstLineChars="0"/>
        <w:rPr>
          <w:snapToGrid w:val="0"/>
          <w:sz w:val="24"/>
          <w:szCs w:val="24"/>
        </w:rPr>
      </w:pPr>
      <w:r w:rsidRPr="00355582">
        <w:rPr>
          <w:snapToGrid w:val="0"/>
          <w:sz w:val="24"/>
          <w:szCs w:val="24"/>
        </w:rPr>
        <w:t>Affected individuals are formally identified to avoid duplication of relief distribution (individuals need to sign when receiving relief items to avoid duplication of supply).</w:t>
      </w:r>
    </w:p>
    <w:p w14:paraId="2AC8CB60" w14:textId="623B1863" w:rsidR="00026BAD" w:rsidRPr="00355582" w:rsidRDefault="00026BAD" w:rsidP="00F62B47">
      <w:pPr>
        <w:pStyle w:val="20-SciencePG-Text"/>
        <w:numPr>
          <w:ilvl w:val="0"/>
          <w:numId w:val="6"/>
        </w:numPr>
        <w:spacing w:line="240" w:lineRule="auto"/>
        <w:ind w:firstLineChars="0"/>
        <w:rPr>
          <w:snapToGrid w:val="0"/>
          <w:sz w:val="24"/>
          <w:szCs w:val="24"/>
        </w:rPr>
      </w:pPr>
      <w:r w:rsidRPr="00355582">
        <w:rPr>
          <w:snapToGrid w:val="0"/>
          <w:sz w:val="24"/>
          <w:szCs w:val="24"/>
        </w:rPr>
        <w:t xml:space="preserve">The capacity of </w:t>
      </w:r>
      <w:r w:rsidR="00AE6FBF" w:rsidRPr="00355582">
        <w:rPr>
          <w:snapToGrid w:val="0"/>
          <w:sz w:val="24"/>
          <w:szCs w:val="24"/>
        </w:rPr>
        <w:t>district warehouses</w:t>
      </w:r>
      <w:r w:rsidRPr="00355582">
        <w:rPr>
          <w:snapToGrid w:val="0"/>
          <w:sz w:val="24"/>
          <w:szCs w:val="24"/>
        </w:rPr>
        <w:t xml:space="preserve"> is sufficient to meet the demand of the affected population</w:t>
      </w:r>
      <w:r w:rsidR="003E6364" w:rsidRPr="00355582">
        <w:rPr>
          <w:snapToGrid w:val="0"/>
          <w:sz w:val="24"/>
          <w:szCs w:val="24"/>
        </w:rPr>
        <w:t>s</w:t>
      </w:r>
      <w:r w:rsidRPr="00355582">
        <w:rPr>
          <w:snapToGrid w:val="0"/>
          <w:sz w:val="24"/>
          <w:szCs w:val="24"/>
        </w:rPr>
        <w:t xml:space="preserve"> in line with previous research on un-capacitated </w:t>
      </w:r>
      <w:r w:rsidRPr="00355582">
        <w:rPr>
          <w:noProof/>
          <w:snapToGrid w:val="0"/>
          <w:sz w:val="24"/>
          <w:szCs w:val="24"/>
        </w:rPr>
        <w:t>facility</w:t>
      </w:r>
      <w:r w:rsidRPr="00355582">
        <w:rPr>
          <w:snapToGrid w:val="0"/>
          <w:sz w:val="24"/>
          <w:szCs w:val="24"/>
        </w:rPr>
        <w:t>.</w:t>
      </w:r>
    </w:p>
    <w:p w14:paraId="3491D4CA" w14:textId="7841F9C4" w:rsidR="00AE6FBF" w:rsidRPr="00355582" w:rsidRDefault="00026BAD" w:rsidP="00F62B47">
      <w:pPr>
        <w:pStyle w:val="20-SciencePG-Text"/>
        <w:numPr>
          <w:ilvl w:val="0"/>
          <w:numId w:val="6"/>
        </w:numPr>
        <w:spacing w:line="240" w:lineRule="auto"/>
        <w:ind w:firstLineChars="0"/>
        <w:rPr>
          <w:snapToGrid w:val="0"/>
          <w:sz w:val="24"/>
          <w:szCs w:val="24"/>
        </w:rPr>
      </w:pPr>
      <w:r w:rsidRPr="00355582">
        <w:rPr>
          <w:snapToGrid w:val="0"/>
          <w:sz w:val="24"/>
          <w:szCs w:val="24"/>
        </w:rPr>
        <w:t>Daily demand for relief items is represented by a random variable given the chaotic and uncertain situation following an earthquake. In general, there is a sudden increase in demand for relief items</w:t>
      </w:r>
      <w:r w:rsidR="00AC21AF">
        <w:rPr>
          <w:snapToGrid w:val="0"/>
          <w:sz w:val="24"/>
          <w:szCs w:val="24"/>
        </w:rPr>
        <w:t xml:space="preserve"> in</w:t>
      </w:r>
      <w:r w:rsidRPr="00355582">
        <w:rPr>
          <w:snapToGrid w:val="0"/>
          <w:sz w:val="24"/>
          <w:szCs w:val="24"/>
        </w:rPr>
        <w:t xml:space="preserve"> the immediate aftermath of an earthquake followed by a period where the demand decreases gradually to</w:t>
      </w:r>
      <w:r w:rsidR="00ED362F" w:rsidRPr="00355582">
        <w:rPr>
          <w:snapToGrid w:val="0"/>
          <w:sz w:val="24"/>
          <w:szCs w:val="24"/>
        </w:rPr>
        <w:t xml:space="preserve"> </w:t>
      </w:r>
      <w:r w:rsidRPr="00355582">
        <w:rPr>
          <w:snapToGrid w:val="0"/>
          <w:sz w:val="24"/>
          <w:szCs w:val="24"/>
        </w:rPr>
        <w:t>become more “stable” as rescue operations take place and the situation start to get back to some kind of normality. Therefore, the daily demand random variable is assumed to follow a Poisson distribution.</w:t>
      </w:r>
    </w:p>
    <w:p w14:paraId="31416327" w14:textId="77777777" w:rsidR="00BB0614" w:rsidRPr="00355582" w:rsidRDefault="00BB0614" w:rsidP="00F62B47">
      <w:pPr>
        <w:pStyle w:val="20-SciencePG-Text"/>
        <w:spacing w:line="240" w:lineRule="auto"/>
        <w:ind w:left="720" w:firstLineChars="0" w:firstLine="0"/>
        <w:rPr>
          <w:snapToGrid w:val="0"/>
          <w:sz w:val="24"/>
          <w:szCs w:val="24"/>
        </w:rPr>
      </w:pPr>
    </w:p>
    <w:p w14:paraId="53ED3E2E" w14:textId="7CE41633" w:rsidR="000307A4" w:rsidRPr="00355582" w:rsidRDefault="00284B19" w:rsidP="00284B19">
      <w:pPr>
        <w:pStyle w:val="16-SciencePG-Level2-single-line"/>
        <w:spacing w:line="240" w:lineRule="auto"/>
        <w:rPr>
          <w:i w:val="0"/>
          <w:iCs/>
          <w:snapToGrid w:val="0"/>
          <w:sz w:val="24"/>
          <w:szCs w:val="24"/>
        </w:rPr>
      </w:pPr>
      <w:r>
        <w:rPr>
          <w:i w:val="0"/>
          <w:iCs/>
          <w:snapToGrid w:val="0"/>
          <w:sz w:val="24"/>
          <w:szCs w:val="24"/>
        </w:rPr>
        <w:t xml:space="preserve">   </w:t>
      </w:r>
      <w:r w:rsidR="00200049">
        <w:rPr>
          <w:i w:val="0"/>
          <w:iCs/>
          <w:snapToGrid w:val="0"/>
          <w:sz w:val="24"/>
          <w:szCs w:val="24"/>
        </w:rPr>
        <w:tab/>
      </w:r>
      <w:r w:rsidR="000307A4" w:rsidRPr="00355582">
        <w:rPr>
          <w:i w:val="0"/>
          <w:iCs/>
          <w:snapToGrid w:val="0"/>
          <w:sz w:val="24"/>
          <w:szCs w:val="24"/>
        </w:rPr>
        <w:t>3.3</w:t>
      </w:r>
      <w:r w:rsidR="00F25E81" w:rsidRPr="00355582">
        <w:rPr>
          <w:rFonts w:eastAsiaTheme="minorEastAsia"/>
          <w:i w:val="0"/>
          <w:iCs/>
          <w:snapToGrid w:val="0"/>
          <w:sz w:val="24"/>
          <w:szCs w:val="24"/>
        </w:rPr>
        <w:t>.</w:t>
      </w:r>
      <w:r w:rsidR="000307A4" w:rsidRPr="00355582">
        <w:rPr>
          <w:i w:val="0"/>
          <w:iCs/>
          <w:snapToGrid w:val="0"/>
          <w:sz w:val="24"/>
          <w:szCs w:val="24"/>
        </w:rPr>
        <w:t xml:space="preserve"> Validation and Testing of the Model</w:t>
      </w:r>
    </w:p>
    <w:p w14:paraId="4D4A0C5D" w14:textId="53C1F3F3" w:rsidR="000307A4" w:rsidRPr="00355582" w:rsidRDefault="000307A4" w:rsidP="00200049">
      <w:pPr>
        <w:pStyle w:val="20-SciencePG-Text"/>
        <w:spacing w:line="240" w:lineRule="auto"/>
        <w:ind w:left="420" w:firstLineChars="0" w:firstLine="0"/>
        <w:rPr>
          <w:snapToGrid w:val="0"/>
          <w:sz w:val="24"/>
          <w:szCs w:val="24"/>
        </w:rPr>
      </w:pPr>
      <w:r w:rsidRPr="00355582">
        <w:rPr>
          <w:snapToGrid w:val="0"/>
          <w:sz w:val="24"/>
          <w:szCs w:val="24"/>
        </w:rPr>
        <w:t>Validation of simulation models is required so that they can be used to evaluate policy scenarios. In ABS,</w:t>
      </w:r>
      <w:r w:rsidR="00200049">
        <w:rPr>
          <w:snapToGrid w:val="0"/>
          <w:sz w:val="24"/>
          <w:szCs w:val="24"/>
        </w:rPr>
        <w:t xml:space="preserve"> </w:t>
      </w:r>
      <w:r w:rsidRPr="00355582">
        <w:rPr>
          <w:snapToGrid w:val="0"/>
          <w:sz w:val="24"/>
          <w:szCs w:val="24"/>
        </w:rPr>
        <w:t>this is divided into (</w:t>
      </w:r>
      <w:proofErr w:type="spellStart"/>
      <w:r w:rsidRPr="00355582">
        <w:rPr>
          <w:snapToGrid w:val="0"/>
          <w:sz w:val="24"/>
          <w:szCs w:val="24"/>
        </w:rPr>
        <w:t>i</w:t>
      </w:r>
      <w:proofErr w:type="spellEnd"/>
      <w:r w:rsidRPr="00355582">
        <w:rPr>
          <w:snapToGrid w:val="0"/>
          <w:sz w:val="24"/>
          <w:szCs w:val="24"/>
        </w:rPr>
        <w:t>) structural validation (checking that the model reflects the structure of the real</w:t>
      </w:r>
      <w:r w:rsidR="00200049">
        <w:rPr>
          <w:snapToGrid w:val="0"/>
          <w:sz w:val="24"/>
          <w:szCs w:val="24"/>
        </w:rPr>
        <w:t xml:space="preserve"> </w:t>
      </w:r>
      <w:r w:rsidRPr="00355582">
        <w:rPr>
          <w:snapToGrid w:val="0"/>
          <w:sz w:val="24"/>
          <w:szCs w:val="24"/>
        </w:rPr>
        <w:t xml:space="preserve">world system it represents) and (ii) </w:t>
      </w:r>
      <w:r w:rsidR="00765E2F" w:rsidRPr="00355582">
        <w:rPr>
          <w:snapToGrid w:val="0"/>
          <w:sz w:val="24"/>
          <w:szCs w:val="24"/>
        </w:rPr>
        <w:t>behavioral</w:t>
      </w:r>
      <w:r w:rsidRPr="00355582">
        <w:rPr>
          <w:snapToGrid w:val="0"/>
          <w:sz w:val="24"/>
          <w:szCs w:val="24"/>
        </w:rPr>
        <w:t xml:space="preserve"> validation (testing if the model can reproduce</w:t>
      </w:r>
      <w:r w:rsidR="00227D51">
        <w:rPr>
          <w:snapToGrid w:val="0"/>
          <w:sz w:val="24"/>
          <w:szCs w:val="24"/>
        </w:rPr>
        <w:t xml:space="preserve"> observed</w:t>
      </w:r>
      <w:r w:rsidR="00200049">
        <w:rPr>
          <w:snapToGrid w:val="0"/>
          <w:sz w:val="24"/>
          <w:szCs w:val="24"/>
        </w:rPr>
        <w:t xml:space="preserve"> </w:t>
      </w:r>
      <w:r w:rsidRPr="00355582">
        <w:rPr>
          <w:snapToGrid w:val="0"/>
          <w:sz w:val="24"/>
          <w:szCs w:val="24"/>
        </w:rPr>
        <w:t xml:space="preserve">past </w:t>
      </w:r>
      <w:r w:rsidR="00765E2F" w:rsidRPr="00355582">
        <w:rPr>
          <w:snapToGrid w:val="0"/>
          <w:sz w:val="24"/>
          <w:szCs w:val="24"/>
        </w:rPr>
        <w:t>behavior</w:t>
      </w:r>
      <w:r w:rsidRPr="00355582">
        <w:rPr>
          <w:snapToGrid w:val="0"/>
          <w:sz w:val="24"/>
          <w:szCs w:val="24"/>
        </w:rPr>
        <w:t xml:space="preserve"> of the system) </w:t>
      </w:r>
      <w:r w:rsidR="00165C65" w:rsidRPr="00355582">
        <w:rPr>
          <w:snapToGrid w:val="0"/>
          <w:sz w:val="24"/>
          <w:szCs w:val="24"/>
        </w:rPr>
        <w:fldChar w:fldCharType="begin"/>
      </w:r>
      <w:r w:rsidR="00165C65" w:rsidRPr="00355582">
        <w:rPr>
          <w:snapToGrid w:val="0"/>
          <w:sz w:val="24"/>
          <w:szCs w:val="24"/>
        </w:rPr>
        <w:instrText xml:space="preserve"> ADDIN EN.CITE &lt;EndNote&gt;&lt;Cite&gt;&lt;Author&gt;North&lt;/Author&gt;&lt;Year&gt;2007&lt;/Year&gt;&lt;RecNum&gt;828&lt;/RecNum&gt;&lt;DisplayText&gt;(North and Macal, 2007)&lt;/DisplayText&gt;&lt;record&gt;&lt;rec-number&gt;828&lt;/rec-number&gt;&lt;foreign-keys&gt;&lt;key app="EN" db-id="0vpsxe52rxxa04ewrto5ssvcezwfxx5zstxa" timestamp="1604174035"&gt;828&lt;/key&gt;&lt;/foreign-keys&gt;&lt;ref-type name="Book"&gt;6&lt;/ref-type&gt;&lt;contributors&gt;&lt;authors&gt;&lt;author&gt;North, Michael J&lt;/author&gt;&lt;author&gt;Macal, Charles M&lt;/author&gt;&lt;/authors&gt;&lt;/contributors&gt;&lt;titles&gt;&lt;title&gt;Managing business complexity: discovering strategic solutions with agent-based modeling and simulation&lt;/title&gt;&lt;/titles&gt;&lt;dates&gt;&lt;year&gt;2007&lt;/year&gt;&lt;/dates&gt;&lt;publisher&gt;Oxford University Press&lt;/publisher&gt;&lt;isbn&gt;0195172116&lt;/isbn&gt;&lt;urls&gt;&lt;/urls&gt;&lt;/record&gt;&lt;/Cite&gt;&lt;/EndNote&gt;</w:instrText>
      </w:r>
      <w:r w:rsidR="00165C65" w:rsidRPr="00355582">
        <w:rPr>
          <w:snapToGrid w:val="0"/>
          <w:sz w:val="24"/>
          <w:szCs w:val="24"/>
        </w:rPr>
        <w:fldChar w:fldCharType="separate"/>
      </w:r>
      <w:r w:rsidR="00165C65" w:rsidRPr="00355582">
        <w:rPr>
          <w:noProof/>
          <w:snapToGrid w:val="0"/>
          <w:sz w:val="24"/>
          <w:szCs w:val="24"/>
        </w:rPr>
        <w:t>(North and Macal, 2007)</w:t>
      </w:r>
      <w:r w:rsidR="00165C65" w:rsidRPr="00355582">
        <w:rPr>
          <w:snapToGrid w:val="0"/>
          <w:sz w:val="24"/>
          <w:szCs w:val="24"/>
        </w:rPr>
        <w:fldChar w:fldCharType="end"/>
      </w:r>
      <w:r w:rsidRPr="00355582">
        <w:rPr>
          <w:snapToGrid w:val="0"/>
          <w:sz w:val="24"/>
          <w:szCs w:val="24"/>
        </w:rPr>
        <w:t>. For this model, the list of agents and their</w:t>
      </w:r>
      <w:r w:rsidR="00200049">
        <w:rPr>
          <w:snapToGrid w:val="0"/>
          <w:sz w:val="24"/>
          <w:szCs w:val="24"/>
        </w:rPr>
        <w:t xml:space="preserve"> </w:t>
      </w:r>
      <w:r w:rsidR="00765E2F" w:rsidRPr="00355582">
        <w:rPr>
          <w:snapToGrid w:val="0"/>
          <w:sz w:val="24"/>
          <w:szCs w:val="24"/>
        </w:rPr>
        <w:t>behaviors</w:t>
      </w:r>
      <w:r w:rsidRPr="00355582">
        <w:rPr>
          <w:snapToGrid w:val="0"/>
          <w:sz w:val="24"/>
          <w:szCs w:val="24"/>
        </w:rPr>
        <w:t>, relationships, and interactions processes were derived from interviews with participants from Indian</w:t>
      </w:r>
      <w:r w:rsidR="00200049">
        <w:rPr>
          <w:snapToGrid w:val="0"/>
          <w:sz w:val="24"/>
          <w:szCs w:val="24"/>
        </w:rPr>
        <w:t xml:space="preserve"> </w:t>
      </w:r>
      <w:r w:rsidRPr="00355582">
        <w:rPr>
          <w:snapToGrid w:val="0"/>
          <w:sz w:val="24"/>
          <w:szCs w:val="24"/>
        </w:rPr>
        <w:t xml:space="preserve">government and non-governmental </w:t>
      </w:r>
      <w:r w:rsidR="00856484" w:rsidRPr="00355582">
        <w:rPr>
          <w:snapToGrid w:val="0"/>
          <w:sz w:val="24"/>
          <w:szCs w:val="24"/>
        </w:rPr>
        <w:t>organizations</w:t>
      </w:r>
      <w:r w:rsidR="00F17827" w:rsidRPr="00355582">
        <w:rPr>
          <w:snapToGrid w:val="0"/>
          <w:sz w:val="24"/>
          <w:szCs w:val="24"/>
        </w:rPr>
        <w:t>,</w:t>
      </w:r>
      <w:r w:rsidRPr="00355582">
        <w:rPr>
          <w:snapToGrid w:val="0"/>
          <w:sz w:val="24"/>
          <w:szCs w:val="24"/>
        </w:rPr>
        <w:t xml:space="preserve"> and from analysis of government earthquake response</w:t>
      </w:r>
      <w:r w:rsidR="00200049">
        <w:rPr>
          <w:snapToGrid w:val="0"/>
          <w:sz w:val="24"/>
          <w:szCs w:val="24"/>
        </w:rPr>
        <w:t xml:space="preserve"> </w:t>
      </w:r>
      <w:r w:rsidRPr="00355582">
        <w:rPr>
          <w:snapToGrid w:val="0"/>
          <w:sz w:val="24"/>
          <w:szCs w:val="24"/>
        </w:rPr>
        <w:t>reports. The ABS model structure was checked with the interview</w:t>
      </w:r>
      <w:r w:rsidR="00200049">
        <w:rPr>
          <w:snapToGrid w:val="0"/>
          <w:sz w:val="24"/>
          <w:szCs w:val="24"/>
        </w:rPr>
        <w:t xml:space="preserve"> </w:t>
      </w:r>
      <w:r w:rsidRPr="00355582">
        <w:rPr>
          <w:snapToGrid w:val="0"/>
          <w:sz w:val="24"/>
          <w:szCs w:val="24"/>
        </w:rPr>
        <w:lastRenderedPageBreak/>
        <w:t>participants, who suggested changes</w:t>
      </w:r>
      <w:r w:rsidR="00200049">
        <w:rPr>
          <w:snapToGrid w:val="0"/>
          <w:sz w:val="24"/>
          <w:szCs w:val="24"/>
        </w:rPr>
        <w:t xml:space="preserve"> </w:t>
      </w:r>
      <w:r w:rsidRPr="00355582">
        <w:rPr>
          <w:snapToGrid w:val="0"/>
          <w:sz w:val="24"/>
          <w:szCs w:val="24"/>
        </w:rPr>
        <w:t>until they were satisfied that the model structure is a good reflection of the processes taking place in</w:t>
      </w:r>
      <w:r w:rsidR="004B30B7" w:rsidRPr="00355582">
        <w:rPr>
          <w:snapToGrid w:val="0"/>
          <w:sz w:val="24"/>
          <w:szCs w:val="24"/>
        </w:rPr>
        <w:t xml:space="preserve"> the real world</w:t>
      </w:r>
      <w:r w:rsidRPr="00355582">
        <w:rPr>
          <w:snapToGrid w:val="0"/>
          <w:sz w:val="24"/>
          <w:szCs w:val="24"/>
        </w:rPr>
        <w:t>.</w:t>
      </w:r>
    </w:p>
    <w:p w14:paraId="62566E14" w14:textId="77777777" w:rsidR="00115F9B" w:rsidRPr="00355582" w:rsidRDefault="00115F9B" w:rsidP="00F62B47">
      <w:pPr>
        <w:pStyle w:val="20-SciencePG-Text"/>
        <w:spacing w:line="240" w:lineRule="auto"/>
        <w:ind w:firstLineChars="0" w:firstLine="0"/>
        <w:rPr>
          <w:snapToGrid w:val="0"/>
          <w:sz w:val="24"/>
          <w:szCs w:val="24"/>
        </w:rPr>
      </w:pPr>
    </w:p>
    <w:p w14:paraId="2CC9172A" w14:textId="76A10E0E" w:rsidR="000307A4" w:rsidRPr="00355582" w:rsidRDefault="000307A4" w:rsidP="00200049">
      <w:pPr>
        <w:pStyle w:val="20-SciencePG-Text"/>
        <w:spacing w:line="240" w:lineRule="auto"/>
        <w:ind w:left="420" w:firstLineChars="0" w:firstLine="0"/>
        <w:rPr>
          <w:snapToGrid w:val="0"/>
          <w:sz w:val="24"/>
          <w:szCs w:val="24"/>
        </w:rPr>
      </w:pPr>
      <w:r w:rsidRPr="00355582">
        <w:rPr>
          <w:snapToGrid w:val="0"/>
          <w:sz w:val="24"/>
          <w:szCs w:val="24"/>
        </w:rPr>
        <w:t>To assess the model ability to replicate past real</w:t>
      </w:r>
      <w:r w:rsidR="00BC34FF" w:rsidRPr="00355582">
        <w:rPr>
          <w:snapToGrid w:val="0"/>
          <w:sz w:val="24"/>
          <w:szCs w:val="24"/>
        </w:rPr>
        <w:t>-</w:t>
      </w:r>
      <w:r w:rsidRPr="00355582">
        <w:rPr>
          <w:snapToGrid w:val="0"/>
          <w:sz w:val="24"/>
          <w:szCs w:val="24"/>
        </w:rPr>
        <w:t xml:space="preserve">world </w:t>
      </w:r>
      <w:r w:rsidR="00765E2F" w:rsidRPr="00355582">
        <w:rPr>
          <w:snapToGrid w:val="0"/>
          <w:sz w:val="24"/>
          <w:szCs w:val="24"/>
        </w:rPr>
        <w:t>behavior</w:t>
      </w:r>
      <w:r w:rsidRPr="00355582">
        <w:rPr>
          <w:snapToGrid w:val="0"/>
          <w:sz w:val="24"/>
          <w:szCs w:val="24"/>
        </w:rPr>
        <w:t xml:space="preserve">, it was tested against information from the 2001 Gujarat earthquake, which was a major one with a magnitude of 7.7 on the Richter scale. The variable used to compare the </w:t>
      </w:r>
      <w:r w:rsidR="006F3B98">
        <w:rPr>
          <w:snapToGrid w:val="0"/>
          <w:sz w:val="24"/>
          <w:szCs w:val="24"/>
        </w:rPr>
        <w:t xml:space="preserve">simulation </w:t>
      </w:r>
      <w:r w:rsidRPr="00355582">
        <w:rPr>
          <w:snapToGrid w:val="0"/>
          <w:sz w:val="24"/>
          <w:szCs w:val="24"/>
        </w:rPr>
        <w:t>model to the reality is the average number of blankets supplied. The model generated a value of 27127 comparative to a real</w:t>
      </w:r>
      <w:r w:rsidR="006F3B98">
        <w:rPr>
          <w:snapToGrid w:val="0"/>
          <w:sz w:val="24"/>
          <w:szCs w:val="24"/>
        </w:rPr>
        <w:t>-</w:t>
      </w:r>
      <w:r w:rsidRPr="00355582">
        <w:rPr>
          <w:snapToGrid w:val="0"/>
          <w:sz w:val="24"/>
          <w:szCs w:val="24"/>
        </w:rPr>
        <w:t>world one of 30584 confirming the validation of the model.</w:t>
      </w:r>
    </w:p>
    <w:p w14:paraId="09619A5E" w14:textId="77777777" w:rsidR="00C136C8" w:rsidRPr="00355582" w:rsidRDefault="00C136C8" w:rsidP="006F3B98">
      <w:pPr>
        <w:pStyle w:val="14-SciencePG-Level1-single-line"/>
        <w:spacing w:line="240" w:lineRule="auto"/>
        <w:ind w:firstLine="420"/>
        <w:jc w:val="both"/>
        <w:rPr>
          <w:snapToGrid w:val="0"/>
          <w:sz w:val="24"/>
          <w:szCs w:val="24"/>
        </w:rPr>
      </w:pPr>
      <w:r w:rsidRPr="00355582">
        <w:rPr>
          <w:snapToGrid w:val="0"/>
          <w:sz w:val="24"/>
          <w:szCs w:val="24"/>
        </w:rPr>
        <w:t>4. Results and Findings</w:t>
      </w:r>
    </w:p>
    <w:p w14:paraId="1A655F17" w14:textId="03A52790" w:rsidR="00A8014D" w:rsidRPr="00355582" w:rsidRDefault="00A8014D" w:rsidP="006F3B98">
      <w:pPr>
        <w:pStyle w:val="20-SciencePG-Text"/>
        <w:spacing w:line="240" w:lineRule="auto"/>
        <w:ind w:left="420" w:firstLineChars="0" w:firstLine="0"/>
        <w:rPr>
          <w:snapToGrid w:val="0"/>
          <w:sz w:val="24"/>
          <w:szCs w:val="24"/>
          <w:lang w:bidi="bn-IN"/>
        </w:rPr>
      </w:pPr>
      <w:r w:rsidRPr="00355582">
        <w:rPr>
          <w:snapToGrid w:val="0"/>
          <w:sz w:val="24"/>
          <w:szCs w:val="24"/>
          <w:lang w:bidi="bn-IN"/>
        </w:rPr>
        <w:t xml:space="preserve">Following the development of the ABS model portraying the structure of the post-disaster LMRD operations and its validation with </w:t>
      </w:r>
      <w:r w:rsidR="000E7AF4" w:rsidRPr="00355582">
        <w:rPr>
          <w:snapToGrid w:val="0"/>
          <w:sz w:val="24"/>
          <w:szCs w:val="24"/>
          <w:lang w:bidi="bn-IN"/>
        </w:rPr>
        <w:t xml:space="preserve">past observed data on an </w:t>
      </w:r>
      <w:r w:rsidRPr="00355582">
        <w:rPr>
          <w:snapToGrid w:val="0"/>
          <w:sz w:val="24"/>
          <w:szCs w:val="24"/>
          <w:lang w:bidi="bn-IN"/>
        </w:rPr>
        <w:t>earthquak</w:t>
      </w:r>
      <w:r w:rsidR="000E7AF4" w:rsidRPr="00355582">
        <w:rPr>
          <w:snapToGrid w:val="0"/>
          <w:sz w:val="24"/>
          <w:szCs w:val="24"/>
          <w:lang w:bidi="bn-IN"/>
        </w:rPr>
        <w:t xml:space="preserve">e in </w:t>
      </w:r>
      <w:r w:rsidRPr="00355582">
        <w:rPr>
          <w:snapToGrid w:val="0"/>
          <w:sz w:val="24"/>
          <w:szCs w:val="24"/>
          <w:lang w:bidi="bn-IN"/>
        </w:rPr>
        <w:t>India, the next step</w:t>
      </w:r>
      <w:r w:rsidR="00474745" w:rsidRPr="00355582">
        <w:rPr>
          <w:snapToGrid w:val="0"/>
          <w:sz w:val="24"/>
          <w:szCs w:val="24"/>
          <w:lang w:bidi="bn-IN"/>
        </w:rPr>
        <w:t xml:space="preserve"> was to</w:t>
      </w:r>
      <w:r w:rsidRPr="00355582">
        <w:rPr>
          <w:snapToGrid w:val="0"/>
          <w:sz w:val="24"/>
          <w:szCs w:val="24"/>
          <w:lang w:bidi="bn-IN"/>
        </w:rPr>
        <w:t xml:space="preserve"> use the model to</w:t>
      </w:r>
      <w:r w:rsidR="00930BA5" w:rsidRPr="00355582">
        <w:rPr>
          <w:snapToGrid w:val="0"/>
          <w:sz w:val="24"/>
          <w:szCs w:val="24"/>
          <w:lang w:bidi="bn-IN"/>
        </w:rPr>
        <w:t xml:space="preserve"> explore the possible impact of alternative </w:t>
      </w:r>
      <w:r w:rsidRPr="00355582">
        <w:rPr>
          <w:snapToGrid w:val="0"/>
          <w:sz w:val="24"/>
          <w:szCs w:val="24"/>
          <w:lang w:bidi="bn-IN"/>
        </w:rPr>
        <w:t>coordination policies</w:t>
      </w:r>
      <w:r w:rsidR="00930BA5" w:rsidRPr="00355582">
        <w:rPr>
          <w:snapToGrid w:val="0"/>
          <w:sz w:val="24"/>
          <w:szCs w:val="24"/>
          <w:lang w:bidi="bn-IN"/>
        </w:rPr>
        <w:t xml:space="preserve"> on the performance of the relief chain, in line with the aim</w:t>
      </w:r>
      <w:r w:rsidR="000E7AF4" w:rsidRPr="00355582">
        <w:rPr>
          <w:snapToGrid w:val="0"/>
          <w:sz w:val="24"/>
          <w:szCs w:val="24"/>
          <w:lang w:bidi="bn-IN"/>
        </w:rPr>
        <w:t xml:space="preserve"> of</w:t>
      </w:r>
      <w:r w:rsidRPr="00355582">
        <w:rPr>
          <w:snapToGrid w:val="0"/>
          <w:sz w:val="24"/>
          <w:szCs w:val="24"/>
          <w:lang w:bidi="bn-IN"/>
        </w:rPr>
        <w:t xml:space="preserve"> this study</w:t>
      </w:r>
      <w:r w:rsidR="000E7AF4" w:rsidRPr="00355582">
        <w:rPr>
          <w:snapToGrid w:val="0"/>
          <w:sz w:val="24"/>
          <w:szCs w:val="24"/>
          <w:lang w:bidi="bn-IN"/>
        </w:rPr>
        <w:t>.</w:t>
      </w:r>
      <w:r w:rsidR="009C1B11" w:rsidRPr="00355582">
        <w:rPr>
          <w:snapToGrid w:val="0"/>
          <w:sz w:val="24"/>
          <w:szCs w:val="24"/>
          <w:lang w:bidi="bn-IN"/>
        </w:rPr>
        <w:t xml:space="preserve"> The model</w:t>
      </w:r>
      <w:r w:rsidR="00474745" w:rsidRPr="00355582">
        <w:rPr>
          <w:snapToGrid w:val="0"/>
          <w:sz w:val="24"/>
          <w:szCs w:val="24"/>
          <w:lang w:bidi="bn-IN"/>
        </w:rPr>
        <w:t xml:space="preserve"> was fit </w:t>
      </w:r>
      <w:r w:rsidR="009C1B11" w:rsidRPr="00355582">
        <w:rPr>
          <w:snapToGrid w:val="0"/>
          <w:sz w:val="24"/>
          <w:szCs w:val="24"/>
          <w:lang w:bidi="bn-IN"/>
        </w:rPr>
        <w:t>for scenario analysis as its structure was checked</w:t>
      </w:r>
      <w:r w:rsidR="00BD12E1" w:rsidRPr="00355582">
        <w:rPr>
          <w:snapToGrid w:val="0"/>
          <w:sz w:val="24"/>
          <w:szCs w:val="24"/>
          <w:lang w:bidi="bn-IN"/>
        </w:rPr>
        <w:t xml:space="preserve"> and confirmed by experts in disaster management in India</w:t>
      </w:r>
      <w:r w:rsidR="004C4D76" w:rsidRPr="00355582">
        <w:rPr>
          <w:snapToGrid w:val="0"/>
          <w:sz w:val="24"/>
          <w:szCs w:val="24"/>
          <w:lang w:bidi="bn-IN"/>
        </w:rPr>
        <w:t xml:space="preserve"> </w:t>
      </w:r>
      <w:r w:rsidR="009C1B11" w:rsidRPr="00355582">
        <w:rPr>
          <w:snapToGrid w:val="0"/>
          <w:sz w:val="24"/>
          <w:szCs w:val="24"/>
          <w:lang w:bidi="bn-IN"/>
        </w:rPr>
        <w:t>and its output was</w:t>
      </w:r>
      <w:r w:rsidR="00BD12E1" w:rsidRPr="00355582">
        <w:rPr>
          <w:snapToGrid w:val="0"/>
          <w:sz w:val="24"/>
          <w:szCs w:val="24"/>
          <w:lang w:bidi="bn-IN"/>
        </w:rPr>
        <w:t xml:space="preserve"> very close to</w:t>
      </w:r>
      <w:r w:rsidR="009C1B11" w:rsidRPr="00355582">
        <w:rPr>
          <w:snapToGrid w:val="0"/>
          <w:sz w:val="24"/>
          <w:szCs w:val="24"/>
          <w:lang w:bidi="bn-IN"/>
        </w:rPr>
        <w:t xml:space="preserve"> real world</w:t>
      </w:r>
      <w:r w:rsidR="00BD12E1" w:rsidRPr="00355582">
        <w:rPr>
          <w:snapToGrid w:val="0"/>
          <w:sz w:val="24"/>
          <w:szCs w:val="24"/>
          <w:lang w:bidi="bn-IN"/>
        </w:rPr>
        <w:t xml:space="preserve"> observations, </w:t>
      </w:r>
      <w:r w:rsidR="009C1B11" w:rsidRPr="00355582">
        <w:rPr>
          <w:snapToGrid w:val="0"/>
          <w:sz w:val="24"/>
          <w:szCs w:val="24"/>
          <w:lang w:bidi="bn-IN"/>
        </w:rPr>
        <w:t>indicating</w:t>
      </w:r>
      <w:r w:rsidR="00223640" w:rsidRPr="00355582">
        <w:rPr>
          <w:snapToGrid w:val="0"/>
          <w:sz w:val="24"/>
          <w:szCs w:val="24"/>
          <w:lang w:bidi="bn-IN"/>
        </w:rPr>
        <w:t xml:space="preserve"> a </w:t>
      </w:r>
      <w:r w:rsidR="009C1B11" w:rsidRPr="00355582">
        <w:rPr>
          <w:snapToGrid w:val="0"/>
          <w:sz w:val="24"/>
          <w:szCs w:val="24"/>
          <w:lang w:bidi="bn-IN"/>
        </w:rPr>
        <w:t>sound structure</w:t>
      </w:r>
      <w:r w:rsidR="00223640" w:rsidRPr="00355582">
        <w:rPr>
          <w:snapToGrid w:val="0"/>
          <w:sz w:val="24"/>
          <w:szCs w:val="24"/>
          <w:lang w:bidi="bn-IN"/>
        </w:rPr>
        <w:t xml:space="preserve"> of the model</w:t>
      </w:r>
      <w:r w:rsidR="009C1B11" w:rsidRPr="00355582">
        <w:rPr>
          <w:snapToGrid w:val="0"/>
          <w:sz w:val="24"/>
          <w:szCs w:val="24"/>
          <w:lang w:bidi="bn-IN"/>
        </w:rPr>
        <w:t>.</w:t>
      </w:r>
    </w:p>
    <w:p w14:paraId="4B44F6E2" w14:textId="77777777" w:rsidR="00A8014D" w:rsidRPr="00355582" w:rsidRDefault="00A8014D" w:rsidP="00F62B47">
      <w:pPr>
        <w:pStyle w:val="20-SciencePG-Text"/>
        <w:spacing w:line="240" w:lineRule="auto"/>
        <w:ind w:firstLineChars="0" w:firstLine="0"/>
        <w:rPr>
          <w:snapToGrid w:val="0"/>
          <w:sz w:val="24"/>
          <w:szCs w:val="24"/>
          <w:lang w:bidi="bn-IN"/>
        </w:rPr>
      </w:pPr>
    </w:p>
    <w:p w14:paraId="666B7CAF" w14:textId="406DF64D" w:rsidR="00F63BDF" w:rsidRPr="00355582" w:rsidRDefault="00A8014D" w:rsidP="006F3B98">
      <w:pPr>
        <w:pStyle w:val="20-SciencePG-Text"/>
        <w:spacing w:line="240" w:lineRule="auto"/>
        <w:ind w:left="420" w:firstLineChars="0" w:firstLine="0"/>
        <w:rPr>
          <w:snapToGrid w:val="0"/>
          <w:sz w:val="24"/>
          <w:szCs w:val="24"/>
          <w:lang w:bidi="bn-IN"/>
        </w:rPr>
      </w:pPr>
      <w:r w:rsidRPr="00355582">
        <w:rPr>
          <w:snapToGrid w:val="0"/>
          <w:sz w:val="24"/>
          <w:szCs w:val="24"/>
          <w:lang w:bidi="bn-IN"/>
        </w:rPr>
        <w:t>In</w:t>
      </w:r>
      <w:r w:rsidR="0098560E" w:rsidRPr="00355582">
        <w:rPr>
          <w:snapToGrid w:val="0"/>
          <w:sz w:val="24"/>
          <w:szCs w:val="24"/>
          <w:lang w:bidi="bn-IN"/>
        </w:rPr>
        <w:t xml:space="preserve"> this context</w:t>
      </w:r>
      <w:r w:rsidR="00704FD4" w:rsidRPr="00355582">
        <w:rPr>
          <w:snapToGrid w:val="0"/>
          <w:sz w:val="24"/>
          <w:szCs w:val="24"/>
          <w:lang w:bidi="bn-IN"/>
        </w:rPr>
        <w:t>,</w:t>
      </w:r>
      <w:r w:rsidR="00FE1230" w:rsidRPr="00355582">
        <w:rPr>
          <w:snapToGrid w:val="0"/>
          <w:sz w:val="24"/>
          <w:szCs w:val="24"/>
          <w:lang w:bidi="bn-IN"/>
        </w:rPr>
        <w:t xml:space="preserve"> several scenarios portraying</w:t>
      </w:r>
      <w:r w:rsidR="0098560E" w:rsidRPr="00355582">
        <w:rPr>
          <w:snapToGrid w:val="0"/>
          <w:sz w:val="24"/>
          <w:szCs w:val="24"/>
          <w:lang w:bidi="bn-IN"/>
        </w:rPr>
        <w:t xml:space="preserve"> possible</w:t>
      </w:r>
      <w:r w:rsidR="00FE1230" w:rsidRPr="00355582">
        <w:rPr>
          <w:snapToGrid w:val="0"/>
          <w:sz w:val="24"/>
          <w:szCs w:val="24"/>
          <w:lang w:bidi="bn-IN"/>
        </w:rPr>
        <w:t xml:space="preserve"> policies to improve coordination between </w:t>
      </w:r>
      <w:r w:rsidR="00856484" w:rsidRPr="00355582">
        <w:rPr>
          <w:snapToGrid w:val="0"/>
          <w:sz w:val="24"/>
          <w:szCs w:val="24"/>
          <w:lang w:bidi="bn-IN"/>
        </w:rPr>
        <w:t>organizations</w:t>
      </w:r>
      <w:r w:rsidR="00FE1230" w:rsidRPr="00355582">
        <w:rPr>
          <w:snapToGrid w:val="0"/>
          <w:sz w:val="24"/>
          <w:szCs w:val="24"/>
          <w:lang w:bidi="bn-IN"/>
        </w:rPr>
        <w:t xml:space="preserve"> involved in LMRD operations were identified. The</w:t>
      </w:r>
      <w:r w:rsidR="001E2E60" w:rsidRPr="00355582">
        <w:rPr>
          <w:snapToGrid w:val="0"/>
          <w:sz w:val="24"/>
          <w:szCs w:val="24"/>
          <w:lang w:bidi="bn-IN"/>
        </w:rPr>
        <w:t>se</w:t>
      </w:r>
      <w:r w:rsidR="00FE1230" w:rsidRPr="00355582">
        <w:rPr>
          <w:snapToGrid w:val="0"/>
          <w:sz w:val="24"/>
          <w:szCs w:val="24"/>
          <w:lang w:bidi="bn-IN"/>
        </w:rPr>
        <w:t xml:space="preserve"> scenarios reflect feasible </w:t>
      </w:r>
      <w:r w:rsidR="001E2E60" w:rsidRPr="00355582">
        <w:rPr>
          <w:snapToGrid w:val="0"/>
          <w:sz w:val="24"/>
          <w:szCs w:val="24"/>
          <w:lang w:bidi="bn-IN"/>
        </w:rPr>
        <w:t>coordination policies</w:t>
      </w:r>
      <w:r w:rsidR="00FE1230" w:rsidRPr="00355582">
        <w:rPr>
          <w:snapToGrid w:val="0"/>
          <w:sz w:val="24"/>
          <w:szCs w:val="24"/>
          <w:lang w:bidi="bn-IN"/>
        </w:rPr>
        <w:t>, which take account of the damage, difficulties, and constraints caused by earthquakes to the disaster areas</w:t>
      </w:r>
      <w:r w:rsidR="004044EF" w:rsidRPr="00355582">
        <w:rPr>
          <w:snapToGrid w:val="0"/>
          <w:sz w:val="24"/>
          <w:szCs w:val="24"/>
          <w:lang w:bidi="bn-IN"/>
        </w:rPr>
        <w:t xml:space="preserve"> </w:t>
      </w:r>
      <w:r w:rsidR="00FE1230" w:rsidRPr="00355582">
        <w:rPr>
          <w:snapToGrid w:val="0"/>
          <w:sz w:val="24"/>
          <w:szCs w:val="24"/>
          <w:lang w:bidi="bn-IN"/>
        </w:rPr>
        <w:t xml:space="preserve">and the </w:t>
      </w:r>
      <w:r w:rsidR="00765E2F" w:rsidRPr="00355582">
        <w:rPr>
          <w:snapToGrid w:val="0"/>
          <w:sz w:val="24"/>
          <w:szCs w:val="24"/>
          <w:lang w:bidi="bn-IN"/>
        </w:rPr>
        <w:t>organization</w:t>
      </w:r>
      <w:r w:rsidR="00FE1230" w:rsidRPr="00355582">
        <w:rPr>
          <w:snapToGrid w:val="0"/>
          <w:sz w:val="24"/>
          <w:szCs w:val="24"/>
          <w:lang w:bidi="bn-IN"/>
        </w:rPr>
        <w:t xml:space="preserve"> of relief operations.</w:t>
      </w:r>
    </w:p>
    <w:p w14:paraId="6E669092" w14:textId="7749D489" w:rsidR="00212B40" w:rsidRPr="00355582" w:rsidRDefault="00212B40" w:rsidP="006F3B98">
      <w:pPr>
        <w:pStyle w:val="16-SciencePG-Level2-single-line"/>
        <w:spacing w:line="240" w:lineRule="auto"/>
        <w:ind w:firstLine="420"/>
        <w:rPr>
          <w:i w:val="0"/>
          <w:iCs/>
          <w:snapToGrid w:val="0"/>
          <w:sz w:val="24"/>
          <w:szCs w:val="24"/>
        </w:rPr>
      </w:pPr>
      <w:r w:rsidRPr="00355582">
        <w:rPr>
          <w:i w:val="0"/>
          <w:iCs/>
          <w:snapToGrid w:val="0"/>
          <w:sz w:val="24"/>
          <w:szCs w:val="24"/>
        </w:rPr>
        <w:t>4.1. The Concept of the “Coordination Hub”</w:t>
      </w:r>
    </w:p>
    <w:p w14:paraId="14DE988E" w14:textId="581F5785" w:rsidR="00212B40" w:rsidRPr="00355582" w:rsidRDefault="00212B40" w:rsidP="006F3B98">
      <w:pPr>
        <w:pStyle w:val="20-SciencePG-Text"/>
        <w:spacing w:line="240" w:lineRule="auto"/>
        <w:ind w:left="420" w:firstLineChars="0" w:firstLine="0"/>
        <w:rPr>
          <w:snapToGrid w:val="0"/>
          <w:sz w:val="24"/>
          <w:szCs w:val="24"/>
        </w:rPr>
      </w:pPr>
      <w:r w:rsidRPr="00355582">
        <w:rPr>
          <w:snapToGrid w:val="0"/>
          <w:sz w:val="24"/>
          <w:szCs w:val="24"/>
        </w:rPr>
        <w:t>An extensive literature review was conducted to identify changes, which could improve coordination in post-earthquake LMRD operations</w:t>
      </w:r>
      <w:r w:rsidR="00130EEF" w:rsidRPr="00355582">
        <w:rPr>
          <w:snapToGrid w:val="0"/>
          <w:sz w:val="24"/>
          <w:szCs w:val="24"/>
        </w:rPr>
        <w:t xml:space="preserve"> and</w:t>
      </w:r>
      <w:r w:rsidR="004271E7">
        <w:rPr>
          <w:snapToGrid w:val="0"/>
          <w:sz w:val="24"/>
          <w:szCs w:val="24"/>
        </w:rPr>
        <w:t xml:space="preserve"> </w:t>
      </w:r>
      <w:r w:rsidRPr="00355582">
        <w:rPr>
          <w:snapToGrid w:val="0"/>
          <w:sz w:val="24"/>
          <w:szCs w:val="24"/>
        </w:rPr>
        <w:t xml:space="preserve">can be implemented in the Indian context. The review led to the selection of the UN’s cluster approach for management of </w:t>
      </w:r>
      <w:r w:rsidRPr="00355582">
        <w:rPr>
          <w:noProof/>
          <w:snapToGrid w:val="0"/>
          <w:sz w:val="24"/>
          <w:szCs w:val="24"/>
        </w:rPr>
        <w:t xml:space="preserve">emergency </w:t>
      </w:r>
      <w:r w:rsidRPr="00355582">
        <w:rPr>
          <w:snapToGrid w:val="0"/>
          <w:sz w:val="24"/>
          <w:szCs w:val="24"/>
        </w:rPr>
        <w:t xml:space="preserve">operations </w:t>
      </w:r>
      <w:r w:rsidR="00640959" w:rsidRPr="00355582">
        <w:rPr>
          <w:noProof/>
          <w:snapToGrid w:val="0"/>
          <w:sz w:val="24"/>
          <w:szCs w:val="24"/>
        </w:rPr>
        <w:t>(UN, 2015)</w:t>
      </w:r>
      <w:r w:rsidRPr="00355582">
        <w:rPr>
          <w:snapToGrid w:val="0"/>
          <w:sz w:val="24"/>
          <w:szCs w:val="24"/>
        </w:rPr>
        <w:t xml:space="preserve"> as a promising policy. Under this approach, a cluster (a group of </w:t>
      </w:r>
      <w:r w:rsidR="00856484" w:rsidRPr="00355582">
        <w:rPr>
          <w:snapToGrid w:val="0"/>
          <w:sz w:val="24"/>
          <w:szCs w:val="24"/>
        </w:rPr>
        <w:t>organizations</w:t>
      </w:r>
      <w:r w:rsidRPr="00355582">
        <w:rPr>
          <w:snapToGrid w:val="0"/>
          <w:sz w:val="24"/>
          <w:szCs w:val="24"/>
        </w:rPr>
        <w:t xml:space="preserve"> working together in post disaster relief operations) share a unified “information hub” allowing faster information</w:t>
      </w:r>
      <w:r w:rsidR="00AB6756" w:rsidRPr="00355582">
        <w:rPr>
          <w:snapToGrid w:val="0"/>
          <w:sz w:val="24"/>
          <w:szCs w:val="24"/>
        </w:rPr>
        <w:t xml:space="preserve"> exchange and</w:t>
      </w:r>
      <w:r w:rsidRPr="00355582">
        <w:rPr>
          <w:snapToGrid w:val="0"/>
          <w:sz w:val="24"/>
          <w:szCs w:val="24"/>
        </w:rPr>
        <w:t xml:space="preserve"> spread, improved resources </w:t>
      </w:r>
      <w:r w:rsidR="00765E2F" w:rsidRPr="00355582">
        <w:rPr>
          <w:snapToGrid w:val="0"/>
          <w:sz w:val="24"/>
          <w:szCs w:val="24"/>
        </w:rPr>
        <w:t>utilization</w:t>
      </w:r>
      <w:r w:rsidRPr="00355582">
        <w:rPr>
          <w:snapToGrid w:val="0"/>
          <w:sz w:val="24"/>
          <w:szCs w:val="24"/>
        </w:rPr>
        <w:t xml:space="preserve">, and swift humanitarian response operations </w:t>
      </w:r>
      <w:r w:rsidR="00C33C31" w:rsidRPr="00355582">
        <w:rPr>
          <w:snapToGrid w:val="0"/>
          <w:sz w:val="24"/>
          <w:szCs w:val="24"/>
        </w:rPr>
        <w:fldChar w:fldCharType="begin"/>
      </w:r>
      <w:r w:rsidR="00C33C31" w:rsidRPr="00355582">
        <w:rPr>
          <w:snapToGrid w:val="0"/>
          <w:sz w:val="24"/>
          <w:szCs w:val="24"/>
        </w:rPr>
        <w:instrText xml:space="preserve"> ADDIN EN.CITE &lt;EndNote&gt;&lt;Cite&gt;&lt;Author&gt;Jahre&lt;/Author&gt;&lt;Year&gt;2007&lt;/Year&gt;&lt;RecNum&gt;758&lt;/RecNum&gt;&lt;DisplayText&gt;(Jahre et al., 2007)&lt;/DisplayText&gt;&lt;record&gt;&lt;rec-number&gt;758&lt;/rec-number&gt;&lt;foreign-keys&gt;&lt;key app="EN" db-id="0vpsxe52rxxa04ewrto5ssvcezwfxx5zstxa" timestamp="1600769697"&gt;758&lt;/key&gt;&lt;/foreign-keys&gt;&lt;ref-type name="Journal Article"&gt;17&lt;/ref-type&gt;&lt;contributors&gt;&lt;authors&gt;&lt;author&gt;Jahre, Marianne&lt;/author&gt;&lt;author&gt;Persson, Gøran&lt;/author&gt;&lt;author&gt;Kovács, Gyöngyi&lt;/author&gt;&lt;author&gt;Spens, Karen M&lt;/author&gt;&lt;/authors&gt;&lt;/contributors&gt;&lt;titles&gt;&lt;title&gt;Humanitarian logistics in disaster relief operations&lt;/title&gt;&lt;secondary-title&gt;International Journal of Physical Distribution &amp;amp; Logistics Management&lt;/secondary-title&gt;&lt;/titles&gt;&lt;periodical&gt;&lt;full-title&gt;International Journal of Physical Distribution &amp;amp; Logistics Management&lt;/full-title&gt;&lt;/periodical&gt;&lt;dates&gt;&lt;year&gt;2007&lt;/year&gt;&lt;/dates&gt;&lt;isbn&gt;0960-0035&lt;/isbn&gt;&lt;urls&gt;&lt;/urls&gt;&lt;/record&gt;&lt;/Cite&gt;&lt;/EndNote&gt;</w:instrText>
      </w:r>
      <w:r w:rsidR="00C33C31" w:rsidRPr="00355582">
        <w:rPr>
          <w:snapToGrid w:val="0"/>
          <w:sz w:val="24"/>
          <w:szCs w:val="24"/>
        </w:rPr>
        <w:fldChar w:fldCharType="separate"/>
      </w:r>
      <w:r w:rsidR="00C33C31" w:rsidRPr="00355582">
        <w:rPr>
          <w:noProof/>
          <w:snapToGrid w:val="0"/>
          <w:sz w:val="24"/>
          <w:szCs w:val="24"/>
        </w:rPr>
        <w:t>(Jahre et al, 2007)</w:t>
      </w:r>
      <w:r w:rsidR="00C33C31" w:rsidRPr="00355582">
        <w:rPr>
          <w:snapToGrid w:val="0"/>
          <w:sz w:val="24"/>
          <w:szCs w:val="24"/>
        </w:rPr>
        <w:fldChar w:fldCharType="end"/>
      </w:r>
      <w:r w:rsidRPr="00355582">
        <w:rPr>
          <w:snapToGrid w:val="0"/>
          <w:sz w:val="24"/>
          <w:szCs w:val="24"/>
        </w:rPr>
        <w:t>.</w:t>
      </w:r>
    </w:p>
    <w:p w14:paraId="61A80125" w14:textId="77777777" w:rsidR="00115F9B" w:rsidRPr="00355582" w:rsidRDefault="00115F9B" w:rsidP="00F62B47">
      <w:pPr>
        <w:pStyle w:val="20-SciencePG-Text"/>
        <w:spacing w:line="240" w:lineRule="auto"/>
        <w:ind w:firstLineChars="0" w:firstLine="0"/>
        <w:rPr>
          <w:snapToGrid w:val="0"/>
          <w:sz w:val="24"/>
          <w:szCs w:val="24"/>
        </w:rPr>
      </w:pPr>
    </w:p>
    <w:p w14:paraId="1249C68E" w14:textId="1561C790" w:rsidR="00F63BDF" w:rsidRPr="00355582" w:rsidRDefault="00212B40" w:rsidP="006F3B98">
      <w:pPr>
        <w:pStyle w:val="20-SciencePG-Text"/>
        <w:spacing w:line="240" w:lineRule="auto"/>
        <w:ind w:left="420" w:firstLineChars="0" w:firstLine="0"/>
        <w:rPr>
          <w:snapToGrid w:val="0"/>
          <w:sz w:val="24"/>
          <w:szCs w:val="24"/>
        </w:rPr>
      </w:pPr>
      <w:r w:rsidRPr="00355582">
        <w:rPr>
          <w:snapToGrid w:val="0"/>
          <w:sz w:val="24"/>
          <w:szCs w:val="24"/>
        </w:rPr>
        <w:t>The current research</w:t>
      </w:r>
      <w:r w:rsidR="00F032DE" w:rsidRPr="00355582">
        <w:rPr>
          <w:snapToGrid w:val="0"/>
          <w:sz w:val="24"/>
          <w:szCs w:val="24"/>
        </w:rPr>
        <w:t xml:space="preserve"> adopt</w:t>
      </w:r>
      <w:r w:rsidR="00170EA8">
        <w:rPr>
          <w:snapToGrid w:val="0"/>
          <w:sz w:val="24"/>
          <w:szCs w:val="24"/>
        </w:rPr>
        <w:t>ed</w:t>
      </w:r>
      <w:r w:rsidRPr="00355582">
        <w:rPr>
          <w:snapToGrid w:val="0"/>
          <w:sz w:val="24"/>
          <w:szCs w:val="24"/>
        </w:rPr>
        <w:t xml:space="preserve"> this idea by selecting the introduction of a “coordination hub” as a possible new policy to improve Indian LMRD operations. The proposed coordination hub will have access to all relief </w:t>
      </w:r>
      <w:r w:rsidR="00765E2F" w:rsidRPr="00355582">
        <w:rPr>
          <w:snapToGrid w:val="0"/>
          <w:sz w:val="24"/>
          <w:szCs w:val="24"/>
        </w:rPr>
        <w:t>organizations’</w:t>
      </w:r>
      <w:r w:rsidRPr="00355582">
        <w:rPr>
          <w:snapToGrid w:val="0"/>
          <w:sz w:val="24"/>
          <w:szCs w:val="24"/>
        </w:rPr>
        <w:t xml:space="preserve"> district warehouses and distribution </w:t>
      </w:r>
      <w:r w:rsidR="00765E2F" w:rsidRPr="00355582">
        <w:rPr>
          <w:snapToGrid w:val="0"/>
          <w:sz w:val="24"/>
          <w:szCs w:val="24"/>
        </w:rPr>
        <w:t>centers</w:t>
      </w:r>
      <w:r w:rsidRPr="00355582">
        <w:rPr>
          <w:snapToGrid w:val="0"/>
          <w:sz w:val="24"/>
          <w:szCs w:val="24"/>
        </w:rPr>
        <w:t xml:space="preserve"> and will have information about the exact quantities of relief items available in these warehouses and </w:t>
      </w:r>
      <w:r w:rsidR="00765E2F" w:rsidRPr="00355582">
        <w:rPr>
          <w:snapToGrid w:val="0"/>
          <w:sz w:val="24"/>
          <w:szCs w:val="24"/>
        </w:rPr>
        <w:t>centers</w:t>
      </w:r>
      <w:r w:rsidRPr="00355582">
        <w:rPr>
          <w:snapToGrid w:val="0"/>
          <w:sz w:val="24"/>
          <w:szCs w:val="24"/>
        </w:rPr>
        <w:t xml:space="preserve">. All distribution </w:t>
      </w:r>
      <w:r w:rsidR="00765E2F" w:rsidRPr="00355582">
        <w:rPr>
          <w:snapToGrid w:val="0"/>
          <w:sz w:val="24"/>
          <w:szCs w:val="24"/>
        </w:rPr>
        <w:t>centers</w:t>
      </w:r>
      <w:r w:rsidRPr="00355582">
        <w:rPr>
          <w:snapToGrid w:val="0"/>
          <w:sz w:val="24"/>
          <w:szCs w:val="24"/>
        </w:rPr>
        <w:t xml:space="preserve"> will send their relief items requests to the proposed coordination hub and the latter will supply the exact quantity requested by each distribution </w:t>
      </w:r>
      <w:r w:rsidR="00765E2F" w:rsidRPr="00355582">
        <w:rPr>
          <w:snapToGrid w:val="0"/>
          <w:sz w:val="24"/>
          <w:szCs w:val="24"/>
        </w:rPr>
        <w:t>center</w:t>
      </w:r>
      <w:r w:rsidRPr="00355582">
        <w:rPr>
          <w:snapToGrid w:val="0"/>
          <w:sz w:val="24"/>
          <w:szCs w:val="24"/>
        </w:rPr>
        <w:t xml:space="preserve">. As such, the coordination hub enables an integrated approach to </w:t>
      </w:r>
      <w:r w:rsidRPr="00355582">
        <w:rPr>
          <w:noProof/>
          <w:snapToGrid w:val="0"/>
          <w:sz w:val="24"/>
          <w:szCs w:val="24"/>
        </w:rPr>
        <w:t>manage</w:t>
      </w:r>
      <w:r w:rsidRPr="00355582">
        <w:rPr>
          <w:snapToGrid w:val="0"/>
          <w:sz w:val="24"/>
          <w:szCs w:val="24"/>
        </w:rPr>
        <w:t xml:space="preserve"> the diverse and huge quantities of relief items during the LMRD phase. It is important to note that the suggested coordination hub is not a physical building, but a virtual cloud platform, which incorporate information about the types and available quantities of relief items, and operational processes in all warehouses and </w:t>
      </w:r>
      <w:r w:rsidR="00765E2F" w:rsidRPr="00355582">
        <w:rPr>
          <w:snapToGrid w:val="0"/>
          <w:sz w:val="24"/>
          <w:szCs w:val="24"/>
        </w:rPr>
        <w:t>centers</w:t>
      </w:r>
      <w:r w:rsidRPr="00355582">
        <w:rPr>
          <w:snapToGrid w:val="0"/>
          <w:sz w:val="24"/>
          <w:szCs w:val="24"/>
        </w:rPr>
        <w:t>.</w:t>
      </w:r>
    </w:p>
    <w:p w14:paraId="1DED27E4" w14:textId="14AA43C2" w:rsidR="00C24954" w:rsidRPr="00355582" w:rsidRDefault="00C24954" w:rsidP="006F3B98">
      <w:pPr>
        <w:pStyle w:val="16-SciencePG-Level2-single-line"/>
        <w:spacing w:line="240" w:lineRule="auto"/>
        <w:ind w:firstLine="420"/>
        <w:rPr>
          <w:i w:val="0"/>
          <w:iCs/>
          <w:snapToGrid w:val="0"/>
          <w:sz w:val="24"/>
          <w:szCs w:val="24"/>
        </w:rPr>
      </w:pPr>
      <w:r w:rsidRPr="00355582">
        <w:rPr>
          <w:i w:val="0"/>
          <w:iCs/>
          <w:snapToGrid w:val="0"/>
          <w:sz w:val="24"/>
          <w:szCs w:val="24"/>
        </w:rPr>
        <w:t>4.2</w:t>
      </w:r>
      <w:r w:rsidR="00F25E81" w:rsidRPr="00355582">
        <w:rPr>
          <w:rFonts w:eastAsiaTheme="minorEastAsia"/>
          <w:i w:val="0"/>
          <w:iCs/>
          <w:snapToGrid w:val="0"/>
          <w:sz w:val="24"/>
          <w:szCs w:val="24"/>
        </w:rPr>
        <w:t>.</w:t>
      </w:r>
      <w:r w:rsidRPr="00355582">
        <w:rPr>
          <w:i w:val="0"/>
          <w:iCs/>
          <w:snapToGrid w:val="0"/>
          <w:sz w:val="24"/>
          <w:szCs w:val="24"/>
        </w:rPr>
        <w:t xml:space="preserve"> Coordination Scenarios</w:t>
      </w:r>
    </w:p>
    <w:p w14:paraId="49CEC952" w14:textId="18CD53A9" w:rsidR="00F76C03" w:rsidRPr="00355582" w:rsidRDefault="00F76C03" w:rsidP="0000602E">
      <w:pPr>
        <w:pStyle w:val="20-SciencePG-Text"/>
        <w:spacing w:line="240" w:lineRule="auto"/>
        <w:ind w:left="420" w:firstLineChars="0" w:firstLine="0"/>
        <w:rPr>
          <w:snapToGrid w:val="0"/>
          <w:sz w:val="24"/>
          <w:szCs w:val="24"/>
        </w:rPr>
      </w:pPr>
      <w:bookmarkStart w:id="2" w:name="_Hlk52985042"/>
      <w:r w:rsidRPr="00355582">
        <w:rPr>
          <w:snapToGrid w:val="0"/>
          <w:sz w:val="24"/>
          <w:szCs w:val="24"/>
        </w:rPr>
        <w:t>To evaluate the possible effect of the new policy of introducing a coordination hub in Indian LMRD operations, three possible scenarios were identified during the interviews conducted with the participants in this study. These are</w:t>
      </w:r>
      <w:r w:rsidR="00BC34FF" w:rsidRPr="00355582">
        <w:rPr>
          <w:snapToGrid w:val="0"/>
          <w:sz w:val="24"/>
          <w:szCs w:val="24"/>
        </w:rPr>
        <w:t xml:space="preserve"> (See Figure 3)</w:t>
      </w:r>
      <w:r w:rsidRPr="00355582">
        <w:rPr>
          <w:snapToGrid w:val="0"/>
          <w:sz w:val="24"/>
          <w:szCs w:val="24"/>
        </w:rPr>
        <w:t>:</w:t>
      </w:r>
    </w:p>
    <w:p w14:paraId="1D0E26D5" w14:textId="24E6A5A2" w:rsidR="00F76C03" w:rsidRPr="00355582" w:rsidRDefault="00F76C03" w:rsidP="00F62B47">
      <w:pPr>
        <w:pStyle w:val="20-SciencePG-Text"/>
        <w:numPr>
          <w:ilvl w:val="0"/>
          <w:numId w:val="7"/>
        </w:numPr>
        <w:spacing w:line="240" w:lineRule="auto"/>
        <w:ind w:firstLineChars="0"/>
        <w:rPr>
          <w:snapToGrid w:val="0"/>
          <w:sz w:val="24"/>
          <w:szCs w:val="24"/>
        </w:rPr>
      </w:pPr>
      <w:r w:rsidRPr="00355582">
        <w:rPr>
          <w:bCs/>
          <w:i/>
          <w:snapToGrid w:val="0"/>
          <w:sz w:val="24"/>
          <w:szCs w:val="24"/>
        </w:rPr>
        <w:t>Scenario 1: No coordination:</w:t>
      </w:r>
      <w:r w:rsidRPr="00355582">
        <w:rPr>
          <w:snapToGrid w:val="0"/>
          <w:sz w:val="24"/>
          <w:szCs w:val="24"/>
        </w:rPr>
        <w:t xml:space="preserve"> This represents the current situation. The three categories of </w:t>
      </w:r>
      <w:r w:rsidR="00856484" w:rsidRPr="00355582">
        <w:rPr>
          <w:snapToGrid w:val="0"/>
          <w:sz w:val="24"/>
          <w:szCs w:val="24"/>
        </w:rPr>
        <w:t>organizations</w:t>
      </w:r>
      <w:r w:rsidRPr="00355582">
        <w:rPr>
          <w:snapToGrid w:val="0"/>
          <w:sz w:val="24"/>
          <w:szCs w:val="24"/>
        </w:rPr>
        <w:t xml:space="preserve"> (governmental, national agencies, international agencies) supply relief individually. As a result, there are three relief chains working separately.</w:t>
      </w:r>
    </w:p>
    <w:p w14:paraId="42F47D44" w14:textId="3661E503" w:rsidR="00F76C03" w:rsidRPr="00355582" w:rsidRDefault="00F76C03" w:rsidP="00F62B47">
      <w:pPr>
        <w:pStyle w:val="20-SciencePG-Text"/>
        <w:numPr>
          <w:ilvl w:val="0"/>
          <w:numId w:val="7"/>
        </w:numPr>
        <w:spacing w:line="240" w:lineRule="auto"/>
        <w:ind w:firstLineChars="0"/>
        <w:rPr>
          <w:snapToGrid w:val="0"/>
          <w:sz w:val="24"/>
          <w:szCs w:val="24"/>
        </w:rPr>
      </w:pPr>
      <w:r w:rsidRPr="00355582">
        <w:rPr>
          <w:bCs/>
          <w:i/>
          <w:snapToGrid w:val="0"/>
          <w:sz w:val="24"/>
          <w:szCs w:val="24"/>
        </w:rPr>
        <w:t>Scenario 2: Partial coordination:</w:t>
      </w:r>
      <w:r w:rsidRPr="00355582">
        <w:rPr>
          <w:snapToGrid w:val="0"/>
          <w:sz w:val="24"/>
          <w:szCs w:val="24"/>
        </w:rPr>
        <w:t xml:space="preserve"> The coordination hub links together the district warehouses of </w:t>
      </w:r>
      <w:r w:rsidRPr="00355582">
        <w:rPr>
          <w:snapToGrid w:val="0"/>
          <w:sz w:val="24"/>
          <w:szCs w:val="24"/>
        </w:rPr>
        <w:lastRenderedPageBreak/>
        <w:t xml:space="preserve">the three categories of </w:t>
      </w:r>
      <w:r w:rsidR="00856484" w:rsidRPr="00355582">
        <w:rPr>
          <w:snapToGrid w:val="0"/>
          <w:sz w:val="24"/>
          <w:szCs w:val="24"/>
        </w:rPr>
        <w:t>organizations</w:t>
      </w:r>
      <w:r w:rsidRPr="00355582">
        <w:rPr>
          <w:snapToGrid w:val="0"/>
          <w:sz w:val="24"/>
          <w:szCs w:val="24"/>
        </w:rPr>
        <w:t xml:space="preserve"> (governmental, national agencies, international agencies). Distribution </w:t>
      </w:r>
      <w:r w:rsidR="00765E2F" w:rsidRPr="00355582">
        <w:rPr>
          <w:snapToGrid w:val="0"/>
          <w:sz w:val="24"/>
          <w:szCs w:val="24"/>
        </w:rPr>
        <w:t>centers</w:t>
      </w:r>
      <w:r w:rsidRPr="00355582">
        <w:rPr>
          <w:snapToGrid w:val="0"/>
          <w:sz w:val="24"/>
          <w:szCs w:val="24"/>
        </w:rPr>
        <w:t xml:space="preserve"> send requests for relief items to the coordination hub. The latter sends instructions to fulfil these requests from any of the district warehouses where the items are available. However, responde</w:t>
      </w:r>
      <w:r w:rsidR="00BD0815" w:rsidRPr="00355582">
        <w:rPr>
          <w:snapToGrid w:val="0"/>
          <w:sz w:val="24"/>
          <w:szCs w:val="24"/>
        </w:rPr>
        <w:t>rs</w:t>
      </w:r>
      <w:r w:rsidRPr="00355582">
        <w:rPr>
          <w:snapToGrid w:val="0"/>
          <w:sz w:val="24"/>
          <w:szCs w:val="24"/>
        </w:rPr>
        <w:t xml:space="preserve"> are restricted to send their requests for relief items to the distribution </w:t>
      </w:r>
      <w:r w:rsidR="00765E2F" w:rsidRPr="00355582">
        <w:rPr>
          <w:snapToGrid w:val="0"/>
          <w:sz w:val="24"/>
          <w:szCs w:val="24"/>
        </w:rPr>
        <w:t>centers</w:t>
      </w:r>
      <w:r w:rsidRPr="00355582">
        <w:rPr>
          <w:snapToGrid w:val="0"/>
          <w:sz w:val="24"/>
          <w:szCs w:val="24"/>
        </w:rPr>
        <w:t xml:space="preserve"> of the same </w:t>
      </w:r>
      <w:r w:rsidR="00765E2F" w:rsidRPr="00355582">
        <w:rPr>
          <w:snapToGrid w:val="0"/>
          <w:sz w:val="24"/>
          <w:szCs w:val="24"/>
        </w:rPr>
        <w:t>organizational</w:t>
      </w:r>
      <w:r w:rsidRPr="00355582">
        <w:rPr>
          <w:snapToGrid w:val="0"/>
          <w:sz w:val="24"/>
          <w:szCs w:val="24"/>
        </w:rPr>
        <w:t xml:space="preserve"> category only.</w:t>
      </w:r>
    </w:p>
    <w:p w14:paraId="387662E9" w14:textId="180F422E" w:rsidR="00F76C03" w:rsidRPr="00355582" w:rsidRDefault="00F76C03" w:rsidP="00F62B47">
      <w:pPr>
        <w:pStyle w:val="20-SciencePG-Text"/>
        <w:numPr>
          <w:ilvl w:val="0"/>
          <w:numId w:val="7"/>
        </w:numPr>
        <w:spacing w:line="240" w:lineRule="auto"/>
        <w:ind w:firstLineChars="0"/>
        <w:rPr>
          <w:snapToGrid w:val="0"/>
          <w:sz w:val="24"/>
          <w:szCs w:val="24"/>
        </w:rPr>
      </w:pPr>
      <w:r w:rsidRPr="00355582">
        <w:rPr>
          <w:bCs/>
          <w:i/>
          <w:snapToGrid w:val="0"/>
          <w:sz w:val="24"/>
          <w:szCs w:val="24"/>
        </w:rPr>
        <w:t>Scenario 3: Full Coordination:</w:t>
      </w:r>
      <w:r w:rsidRPr="00355582">
        <w:rPr>
          <w:snapToGrid w:val="0"/>
          <w:sz w:val="24"/>
          <w:szCs w:val="24"/>
        </w:rPr>
        <w:t xml:space="preserve"> The coordination hub links together the district warehouses and the distribution </w:t>
      </w:r>
      <w:r w:rsidR="00765E2F" w:rsidRPr="00355582">
        <w:rPr>
          <w:snapToGrid w:val="0"/>
          <w:sz w:val="24"/>
          <w:szCs w:val="24"/>
        </w:rPr>
        <w:t>centers</w:t>
      </w:r>
      <w:r w:rsidRPr="00355582">
        <w:rPr>
          <w:snapToGrid w:val="0"/>
          <w:sz w:val="24"/>
          <w:szCs w:val="24"/>
        </w:rPr>
        <w:t xml:space="preserve"> of the three categories of </w:t>
      </w:r>
      <w:r w:rsidR="00856484" w:rsidRPr="00355582">
        <w:rPr>
          <w:snapToGrid w:val="0"/>
          <w:sz w:val="24"/>
          <w:szCs w:val="24"/>
        </w:rPr>
        <w:t>organizations</w:t>
      </w:r>
      <w:r w:rsidRPr="00355582">
        <w:rPr>
          <w:snapToGrid w:val="0"/>
          <w:sz w:val="24"/>
          <w:szCs w:val="24"/>
        </w:rPr>
        <w:t xml:space="preserve"> (governmental, national agencies, international agencies). District warehouses and distribution </w:t>
      </w:r>
      <w:r w:rsidR="00765E2F" w:rsidRPr="00355582">
        <w:rPr>
          <w:snapToGrid w:val="0"/>
          <w:sz w:val="24"/>
          <w:szCs w:val="24"/>
        </w:rPr>
        <w:t>centers</w:t>
      </w:r>
      <w:r w:rsidRPr="00355582">
        <w:rPr>
          <w:snapToGrid w:val="0"/>
          <w:sz w:val="24"/>
          <w:szCs w:val="24"/>
        </w:rPr>
        <w:t xml:space="preserve"> operate in the same way as under the partial coordination scenario. However, responde</w:t>
      </w:r>
      <w:r w:rsidR="00BD0815" w:rsidRPr="00355582">
        <w:rPr>
          <w:snapToGrid w:val="0"/>
          <w:sz w:val="24"/>
          <w:szCs w:val="24"/>
        </w:rPr>
        <w:t>rs</w:t>
      </w:r>
      <w:r w:rsidRPr="00355582">
        <w:rPr>
          <w:snapToGrid w:val="0"/>
          <w:sz w:val="24"/>
          <w:szCs w:val="24"/>
        </w:rPr>
        <w:t xml:space="preserve"> are allowed to send requests for relief items to any of the distribution </w:t>
      </w:r>
      <w:r w:rsidR="00765E2F" w:rsidRPr="00355582">
        <w:rPr>
          <w:snapToGrid w:val="0"/>
          <w:sz w:val="24"/>
          <w:szCs w:val="24"/>
        </w:rPr>
        <w:t>centers</w:t>
      </w:r>
      <w:r w:rsidRPr="00355582">
        <w:rPr>
          <w:snapToGrid w:val="0"/>
          <w:sz w:val="24"/>
          <w:szCs w:val="24"/>
        </w:rPr>
        <w:t xml:space="preserve"> and these are fulfilled from the </w:t>
      </w:r>
      <w:r w:rsidR="00765E2F" w:rsidRPr="00355582">
        <w:rPr>
          <w:snapToGrid w:val="0"/>
          <w:sz w:val="24"/>
          <w:szCs w:val="24"/>
        </w:rPr>
        <w:t>center</w:t>
      </w:r>
      <w:r w:rsidRPr="00355582">
        <w:rPr>
          <w:snapToGrid w:val="0"/>
          <w:sz w:val="24"/>
          <w:szCs w:val="24"/>
        </w:rPr>
        <w:t xml:space="preserve"> where the items are available.</w:t>
      </w:r>
    </w:p>
    <w:p w14:paraId="1C6A92A4" w14:textId="3F884C55" w:rsidR="00BC34FF" w:rsidRPr="00355582" w:rsidRDefault="00BC34FF" w:rsidP="00F62B47">
      <w:pPr>
        <w:pStyle w:val="20-SciencePG-Text"/>
        <w:spacing w:line="240" w:lineRule="auto"/>
        <w:ind w:firstLineChars="0"/>
        <w:rPr>
          <w:snapToGrid w:val="0"/>
          <w:sz w:val="24"/>
          <w:szCs w:val="24"/>
        </w:rPr>
      </w:pPr>
    </w:p>
    <w:p w14:paraId="6AE53FE7" w14:textId="0EC11D11" w:rsidR="00BC34FF" w:rsidRPr="00355582" w:rsidRDefault="00BC34FF" w:rsidP="00F62B47">
      <w:pPr>
        <w:pStyle w:val="20-SciencePG-Text"/>
        <w:spacing w:line="240" w:lineRule="auto"/>
        <w:ind w:left="3260" w:firstLineChars="0"/>
        <w:rPr>
          <w:i/>
          <w:iCs/>
          <w:snapToGrid w:val="0"/>
          <w:sz w:val="24"/>
          <w:szCs w:val="24"/>
        </w:rPr>
      </w:pPr>
      <w:r w:rsidRPr="00355582">
        <w:rPr>
          <w:i/>
          <w:iCs/>
          <w:snapToGrid w:val="0"/>
          <w:sz w:val="24"/>
          <w:szCs w:val="24"/>
        </w:rPr>
        <w:t>Insert Figure 3 here</w:t>
      </w:r>
    </w:p>
    <w:p w14:paraId="2184CFE2" w14:textId="77777777" w:rsidR="00BC34FF" w:rsidRPr="00355582" w:rsidRDefault="00BC34FF" w:rsidP="00F62B47">
      <w:pPr>
        <w:pStyle w:val="20-SciencePG-Text"/>
        <w:spacing w:line="240" w:lineRule="auto"/>
        <w:ind w:left="3260" w:firstLineChars="0"/>
        <w:rPr>
          <w:i/>
          <w:iCs/>
          <w:snapToGrid w:val="0"/>
          <w:sz w:val="24"/>
          <w:szCs w:val="24"/>
        </w:rPr>
      </w:pPr>
    </w:p>
    <w:p w14:paraId="059E663A" w14:textId="77777777" w:rsidR="00115F9B" w:rsidRPr="00355582" w:rsidRDefault="00115F9B" w:rsidP="00F62B47">
      <w:pPr>
        <w:pStyle w:val="20-SciencePG-Text"/>
        <w:spacing w:line="240" w:lineRule="auto"/>
        <w:ind w:left="600" w:firstLineChars="0" w:firstLine="0"/>
        <w:rPr>
          <w:snapToGrid w:val="0"/>
          <w:sz w:val="24"/>
          <w:szCs w:val="24"/>
        </w:rPr>
      </w:pPr>
    </w:p>
    <w:p w14:paraId="4C55C8F8" w14:textId="4CBB7770" w:rsidR="00BF660D" w:rsidRPr="00355582" w:rsidRDefault="00F76C03" w:rsidP="006F3B98">
      <w:pPr>
        <w:pStyle w:val="20-SciencePG-Text"/>
        <w:spacing w:line="240" w:lineRule="auto"/>
        <w:ind w:left="420" w:firstLineChars="0" w:firstLine="0"/>
        <w:rPr>
          <w:snapToGrid w:val="0"/>
          <w:sz w:val="24"/>
          <w:szCs w:val="24"/>
        </w:rPr>
      </w:pPr>
      <w:r w:rsidRPr="00355582">
        <w:rPr>
          <w:snapToGrid w:val="0"/>
          <w:sz w:val="24"/>
          <w:szCs w:val="24"/>
        </w:rPr>
        <w:t xml:space="preserve">The ABS model was run for 45 days in line with </w:t>
      </w:r>
      <w:r w:rsidRPr="00355582">
        <w:rPr>
          <w:noProof/>
          <w:snapToGrid w:val="0"/>
          <w:sz w:val="24"/>
          <w:szCs w:val="24"/>
        </w:rPr>
        <w:t>short-term</w:t>
      </w:r>
      <w:r w:rsidRPr="00355582">
        <w:rPr>
          <w:snapToGrid w:val="0"/>
          <w:sz w:val="24"/>
          <w:szCs w:val="24"/>
        </w:rPr>
        <w:t xml:space="preserve"> relief operations in </w:t>
      </w:r>
      <w:r w:rsidRPr="00355582">
        <w:rPr>
          <w:noProof/>
          <w:snapToGrid w:val="0"/>
          <w:sz w:val="24"/>
          <w:szCs w:val="24"/>
        </w:rPr>
        <w:t>India</w:t>
      </w:r>
      <w:r w:rsidRPr="00355582">
        <w:rPr>
          <w:snapToGrid w:val="0"/>
          <w:sz w:val="24"/>
          <w:szCs w:val="24"/>
        </w:rPr>
        <w:t xml:space="preserve"> as this research focuses on the immediate post-disaster relief phase </w:t>
      </w:r>
      <w:r w:rsidR="00C33C31" w:rsidRPr="00355582">
        <w:rPr>
          <w:snapToGrid w:val="0"/>
          <w:sz w:val="24"/>
          <w:szCs w:val="24"/>
        </w:rPr>
        <w:fldChar w:fldCharType="begin"/>
      </w:r>
      <w:r w:rsidR="00C33C31" w:rsidRPr="00355582">
        <w:rPr>
          <w:snapToGrid w:val="0"/>
          <w:sz w:val="24"/>
          <w:szCs w:val="24"/>
        </w:rPr>
        <w:instrText xml:space="preserve"> ADDIN EN.CITE &lt;EndNote&gt;&lt;Cite&gt;&lt;Author&gt;Özdamar&lt;/Author&gt;&lt;Year&gt;2004&lt;/Year&gt;&lt;RecNum&gt;89&lt;/RecNum&gt;&lt;DisplayText&gt;(Özdamar et al., 2004)&lt;/DisplayText&gt;&lt;record&gt;&lt;rec-number&gt;89&lt;/rec-number&gt;&lt;foreign-keys&gt;&lt;key app="EN" db-id="0vpsxe52rxxa04ewrto5ssvcezwfxx5zstxa" timestamp="0"&gt;89&lt;/key&gt;&lt;/foreign-keys&gt;&lt;ref-type name="Journal Article"&gt;17&lt;/ref-type&gt;&lt;contributors&gt;&lt;authors&gt;&lt;author&gt;Özdamar, Linet&lt;/author&gt;&lt;author&gt;Ekinci, Ediz&lt;/author&gt;&lt;author&gt;Küçükyazici, Beste&lt;/author&gt;&lt;/authors&gt;&lt;/contributors&gt;&lt;titles&gt;&lt;title&gt;Emergency logistics planning in natural disasters&lt;/title&gt;&lt;secondary-title&gt;Annals of operations research&lt;/secondary-title&gt;&lt;/titles&gt;&lt;periodical&gt;&lt;full-title&gt;Annals of Operations Research&lt;/full-title&gt;&lt;/periodical&gt;&lt;pages&gt;217-245&lt;/pages&gt;&lt;volume&gt;129&lt;/volume&gt;&lt;number&gt;1-4&lt;/number&gt;&lt;dates&gt;&lt;year&gt;2004&lt;/year&gt;&lt;/dates&gt;&lt;isbn&gt;0254-5330&lt;/isbn&gt;&lt;urls&gt;&lt;/urls&gt;&lt;/record&gt;&lt;/Cite&gt;&lt;/EndNote&gt;</w:instrText>
      </w:r>
      <w:r w:rsidR="00C33C31" w:rsidRPr="00355582">
        <w:rPr>
          <w:snapToGrid w:val="0"/>
          <w:sz w:val="24"/>
          <w:szCs w:val="24"/>
        </w:rPr>
        <w:fldChar w:fldCharType="separate"/>
      </w:r>
      <w:r w:rsidR="00C33C31" w:rsidRPr="00355582">
        <w:rPr>
          <w:noProof/>
          <w:snapToGrid w:val="0"/>
          <w:sz w:val="24"/>
          <w:szCs w:val="24"/>
        </w:rPr>
        <w:t>(Özdamar et al, 2004)</w:t>
      </w:r>
      <w:r w:rsidR="00C33C31" w:rsidRPr="00355582">
        <w:rPr>
          <w:snapToGrid w:val="0"/>
          <w:sz w:val="24"/>
          <w:szCs w:val="24"/>
        </w:rPr>
        <w:fldChar w:fldCharType="end"/>
      </w:r>
      <w:r w:rsidRPr="00355582">
        <w:rPr>
          <w:snapToGrid w:val="0"/>
          <w:sz w:val="24"/>
          <w:szCs w:val="24"/>
        </w:rPr>
        <w:t xml:space="preserve">. </w:t>
      </w:r>
      <w:r w:rsidRPr="00355582">
        <w:rPr>
          <w:noProof/>
          <w:snapToGrid w:val="0"/>
          <w:sz w:val="24"/>
          <w:szCs w:val="24"/>
        </w:rPr>
        <w:t>T</w:t>
      </w:r>
      <w:r w:rsidRPr="00355582">
        <w:rPr>
          <w:snapToGrid w:val="0"/>
          <w:sz w:val="24"/>
          <w:szCs w:val="24"/>
        </w:rPr>
        <w:t>he model was altered to represent the three scenarios</w:t>
      </w:r>
      <w:r w:rsidR="0040442D" w:rsidRPr="00355582">
        <w:rPr>
          <w:snapToGrid w:val="0"/>
          <w:sz w:val="24"/>
          <w:szCs w:val="24"/>
        </w:rPr>
        <w:t xml:space="preserve"> </w:t>
      </w:r>
      <w:r w:rsidRPr="00355582">
        <w:rPr>
          <w:snapToGrid w:val="0"/>
          <w:sz w:val="24"/>
          <w:szCs w:val="24"/>
        </w:rPr>
        <w:t>and results were collected on a number of performance indicators to evaluate to the impact of coordination on LMRD operations performance (see Table 1 for the model parameters).</w:t>
      </w:r>
      <w:bookmarkEnd w:id="2"/>
    </w:p>
    <w:p w14:paraId="19B5675D" w14:textId="0B9FAC48" w:rsidR="00BD0815" w:rsidRPr="00355582" w:rsidRDefault="00BD0815" w:rsidP="006F3B98">
      <w:pPr>
        <w:pStyle w:val="20-SciencePG-Text"/>
        <w:spacing w:before="160" w:line="240" w:lineRule="auto"/>
        <w:ind w:left="420" w:firstLineChars="0" w:firstLine="0"/>
        <w:rPr>
          <w:snapToGrid w:val="0"/>
          <w:sz w:val="24"/>
          <w:szCs w:val="24"/>
        </w:rPr>
      </w:pPr>
      <w:r w:rsidRPr="00355582">
        <w:rPr>
          <w:snapToGrid w:val="0"/>
          <w:sz w:val="24"/>
          <w:szCs w:val="24"/>
        </w:rPr>
        <w:t>The affected population size is assumed to be 675 as most villages and local districts in India have populations between 400 to 1000 people with an average of 700 and, in the majority of cases, around 95% of the population is affected and need relief following an earthquake.</w:t>
      </w:r>
    </w:p>
    <w:p w14:paraId="414B65A2" w14:textId="722D40C4" w:rsidR="00794D5C" w:rsidRPr="00355582" w:rsidRDefault="00794D5C" w:rsidP="00F62B47">
      <w:pPr>
        <w:pStyle w:val="20-SciencePG-Text"/>
        <w:spacing w:before="160" w:line="240" w:lineRule="auto"/>
        <w:ind w:firstLineChars="0" w:firstLine="0"/>
        <w:rPr>
          <w:snapToGrid w:val="0"/>
          <w:sz w:val="24"/>
          <w:szCs w:val="24"/>
        </w:rPr>
      </w:pPr>
      <w:r w:rsidRPr="00355582">
        <w:rPr>
          <w:snapToGrid w:val="0"/>
          <w:sz w:val="24"/>
          <w:szCs w:val="24"/>
        </w:rPr>
        <w:tab/>
      </w:r>
      <w:r w:rsidRPr="00355582">
        <w:rPr>
          <w:snapToGrid w:val="0"/>
          <w:sz w:val="24"/>
          <w:szCs w:val="24"/>
        </w:rPr>
        <w:tab/>
      </w:r>
    </w:p>
    <w:p w14:paraId="4D1A82EF" w14:textId="0755D1E4" w:rsidR="00794D5C" w:rsidRPr="00355582" w:rsidRDefault="00794D5C" w:rsidP="00F62B47">
      <w:pPr>
        <w:pStyle w:val="20-SciencePG-Text"/>
        <w:spacing w:before="160" w:line="240" w:lineRule="auto"/>
        <w:ind w:firstLineChars="0" w:firstLine="0"/>
        <w:rPr>
          <w:i/>
          <w:iCs/>
          <w:snapToGrid w:val="0"/>
          <w:sz w:val="24"/>
          <w:szCs w:val="24"/>
        </w:rPr>
      </w:pPr>
      <w:r w:rsidRPr="00355582">
        <w:rPr>
          <w:snapToGrid w:val="0"/>
          <w:sz w:val="24"/>
          <w:szCs w:val="24"/>
        </w:rPr>
        <w:tab/>
      </w:r>
      <w:r w:rsidRPr="00355582">
        <w:rPr>
          <w:snapToGrid w:val="0"/>
          <w:sz w:val="24"/>
          <w:szCs w:val="24"/>
        </w:rPr>
        <w:tab/>
      </w:r>
      <w:r w:rsidRPr="00355582">
        <w:rPr>
          <w:snapToGrid w:val="0"/>
          <w:sz w:val="24"/>
          <w:szCs w:val="24"/>
        </w:rPr>
        <w:tab/>
      </w:r>
      <w:r w:rsidRPr="00355582">
        <w:rPr>
          <w:snapToGrid w:val="0"/>
          <w:sz w:val="24"/>
          <w:szCs w:val="24"/>
        </w:rPr>
        <w:tab/>
      </w:r>
      <w:r w:rsidRPr="00355582">
        <w:rPr>
          <w:snapToGrid w:val="0"/>
          <w:sz w:val="24"/>
          <w:szCs w:val="24"/>
        </w:rPr>
        <w:tab/>
      </w:r>
      <w:r w:rsidRPr="00355582">
        <w:rPr>
          <w:snapToGrid w:val="0"/>
          <w:sz w:val="24"/>
          <w:szCs w:val="24"/>
        </w:rPr>
        <w:tab/>
      </w:r>
      <w:r w:rsidRPr="00355582">
        <w:rPr>
          <w:snapToGrid w:val="0"/>
          <w:sz w:val="24"/>
          <w:szCs w:val="24"/>
        </w:rPr>
        <w:tab/>
      </w:r>
      <w:r w:rsidRPr="00355582">
        <w:rPr>
          <w:snapToGrid w:val="0"/>
          <w:sz w:val="24"/>
          <w:szCs w:val="24"/>
        </w:rPr>
        <w:tab/>
      </w:r>
      <w:r w:rsidRPr="00355582">
        <w:rPr>
          <w:snapToGrid w:val="0"/>
          <w:sz w:val="24"/>
          <w:szCs w:val="24"/>
        </w:rPr>
        <w:tab/>
      </w:r>
      <w:r w:rsidRPr="00355582">
        <w:rPr>
          <w:i/>
          <w:iCs/>
          <w:snapToGrid w:val="0"/>
          <w:sz w:val="24"/>
          <w:szCs w:val="24"/>
        </w:rPr>
        <w:t>Insert Table 1 here</w:t>
      </w:r>
    </w:p>
    <w:p w14:paraId="0261CB15" w14:textId="7CB8A164" w:rsidR="002115E1" w:rsidRPr="00355582" w:rsidRDefault="002115E1" w:rsidP="00F62B47">
      <w:pPr>
        <w:pStyle w:val="20-SciencePG-Text"/>
        <w:spacing w:before="160" w:line="240" w:lineRule="auto"/>
        <w:ind w:firstLineChars="0" w:firstLine="0"/>
        <w:rPr>
          <w:i/>
          <w:iCs/>
          <w:snapToGrid w:val="0"/>
          <w:sz w:val="24"/>
          <w:szCs w:val="24"/>
        </w:rPr>
      </w:pPr>
    </w:p>
    <w:p w14:paraId="52148572" w14:textId="77777777" w:rsidR="002115E1" w:rsidRPr="00355582" w:rsidRDefault="002115E1" w:rsidP="00F62B47">
      <w:pPr>
        <w:pStyle w:val="20-SciencePG-Text"/>
        <w:spacing w:before="160" w:line="240" w:lineRule="auto"/>
        <w:ind w:firstLineChars="0" w:firstLine="0"/>
        <w:rPr>
          <w:i/>
          <w:iCs/>
          <w:snapToGrid w:val="0"/>
          <w:sz w:val="24"/>
          <w:szCs w:val="24"/>
        </w:rPr>
      </w:pPr>
    </w:p>
    <w:p w14:paraId="46E3B39A" w14:textId="3CB8D44D" w:rsidR="008A7237" w:rsidRPr="00355582" w:rsidRDefault="008A7237" w:rsidP="006F3B98">
      <w:pPr>
        <w:pStyle w:val="16-SciencePG-Level2-single-line"/>
        <w:spacing w:line="240" w:lineRule="auto"/>
        <w:ind w:firstLine="420"/>
        <w:rPr>
          <w:i w:val="0"/>
          <w:iCs/>
          <w:snapToGrid w:val="0"/>
          <w:sz w:val="24"/>
          <w:szCs w:val="24"/>
        </w:rPr>
      </w:pPr>
      <w:r w:rsidRPr="00355582">
        <w:rPr>
          <w:i w:val="0"/>
          <w:iCs/>
          <w:snapToGrid w:val="0"/>
          <w:sz w:val="24"/>
          <w:szCs w:val="24"/>
        </w:rPr>
        <w:t>4.3</w:t>
      </w:r>
      <w:r w:rsidR="00F25E81" w:rsidRPr="00355582">
        <w:rPr>
          <w:rFonts w:eastAsiaTheme="minorEastAsia"/>
          <w:i w:val="0"/>
          <w:iCs/>
          <w:snapToGrid w:val="0"/>
          <w:sz w:val="24"/>
          <w:szCs w:val="24"/>
        </w:rPr>
        <w:t>.</w:t>
      </w:r>
      <w:r w:rsidRPr="00355582">
        <w:rPr>
          <w:i w:val="0"/>
          <w:iCs/>
          <w:snapToGrid w:val="0"/>
          <w:sz w:val="24"/>
          <w:szCs w:val="24"/>
        </w:rPr>
        <w:t xml:space="preserve"> Results</w:t>
      </w:r>
    </w:p>
    <w:p w14:paraId="123374EA" w14:textId="77777777" w:rsidR="00F63BDF" w:rsidRPr="00355582" w:rsidRDefault="008A7237" w:rsidP="006F3B98">
      <w:pPr>
        <w:pStyle w:val="20-SciencePG-Text"/>
        <w:spacing w:line="240" w:lineRule="auto"/>
        <w:ind w:left="420" w:firstLineChars="0" w:firstLine="0"/>
        <w:rPr>
          <w:snapToGrid w:val="0"/>
          <w:sz w:val="24"/>
          <w:szCs w:val="24"/>
        </w:rPr>
      </w:pPr>
      <w:r w:rsidRPr="00355582">
        <w:rPr>
          <w:snapToGrid w:val="0"/>
          <w:sz w:val="24"/>
          <w:szCs w:val="24"/>
        </w:rPr>
        <w:t>Results regarding LMRD performance were collected following the running of the ABS model under the three coordination scenarios mentioned above. Given that the main aim of LMRD operations following a disaster is to provide relief to the affected population in a timely and efficient manner, the performance indicators included in the model reflect these two objectives. The results are as follows:</w:t>
      </w:r>
    </w:p>
    <w:p w14:paraId="1B606B32" w14:textId="75804C0C" w:rsidR="008A7237" w:rsidRPr="00355582" w:rsidRDefault="008A7237" w:rsidP="006F3B98">
      <w:pPr>
        <w:pStyle w:val="18-SciencePG-Level3-single-line"/>
        <w:spacing w:line="240" w:lineRule="auto"/>
        <w:ind w:firstLine="420"/>
        <w:rPr>
          <w:i w:val="0"/>
          <w:iCs/>
          <w:snapToGrid w:val="0"/>
          <w:sz w:val="24"/>
          <w:szCs w:val="24"/>
        </w:rPr>
      </w:pPr>
      <w:r w:rsidRPr="00355582">
        <w:rPr>
          <w:i w:val="0"/>
          <w:iCs/>
          <w:snapToGrid w:val="0"/>
          <w:sz w:val="24"/>
          <w:szCs w:val="24"/>
        </w:rPr>
        <w:t>4.3.1</w:t>
      </w:r>
      <w:r w:rsidR="00F63BDF" w:rsidRPr="00355582">
        <w:rPr>
          <w:rFonts w:eastAsiaTheme="minorEastAsia"/>
          <w:i w:val="0"/>
          <w:iCs/>
          <w:snapToGrid w:val="0"/>
          <w:sz w:val="24"/>
          <w:szCs w:val="24"/>
        </w:rPr>
        <w:t>.</w:t>
      </w:r>
      <w:r w:rsidRPr="00355582">
        <w:rPr>
          <w:i w:val="0"/>
          <w:iCs/>
          <w:snapToGrid w:val="0"/>
          <w:sz w:val="24"/>
          <w:szCs w:val="24"/>
        </w:rPr>
        <w:t xml:space="preserve"> Total level of </w:t>
      </w:r>
      <w:r w:rsidR="0038319D" w:rsidRPr="00355582">
        <w:rPr>
          <w:i w:val="0"/>
          <w:iCs/>
          <w:snapToGrid w:val="0"/>
          <w:sz w:val="24"/>
          <w:szCs w:val="24"/>
        </w:rPr>
        <w:t xml:space="preserve">Inventory </w:t>
      </w:r>
      <w:r w:rsidRPr="00355582">
        <w:rPr>
          <w:i w:val="0"/>
          <w:iCs/>
          <w:snapToGrid w:val="0"/>
          <w:sz w:val="24"/>
          <w:szCs w:val="24"/>
        </w:rPr>
        <w:t xml:space="preserve">in </w:t>
      </w:r>
      <w:r w:rsidR="0038319D" w:rsidRPr="00355582">
        <w:rPr>
          <w:i w:val="0"/>
          <w:iCs/>
          <w:snapToGrid w:val="0"/>
          <w:sz w:val="24"/>
          <w:szCs w:val="24"/>
        </w:rPr>
        <w:t>Distribution Centers</w:t>
      </w:r>
    </w:p>
    <w:p w14:paraId="0C3C3DD9" w14:textId="77777777" w:rsidR="00286166" w:rsidRPr="00355582" w:rsidRDefault="00286166" w:rsidP="00F62B47">
      <w:pPr>
        <w:pStyle w:val="20-SciencePG-Text"/>
        <w:spacing w:line="240" w:lineRule="auto"/>
        <w:ind w:firstLineChars="0" w:firstLine="0"/>
        <w:rPr>
          <w:snapToGrid w:val="0"/>
          <w:sz w:val="24"/>
          <w:szCs w:val="24"/>
        </w:rPr>
      </w:pPr>
    </w:p>
    <w:p w14:paraId="5CFD2AB7" w14:textId="6221EC3B" w:rsidR="008A7237" w:rsidRPr="00355582" w:rsidRDefault="008A7237" w:rsidP="006F3B98">
      <w:pPr>
        <w:pStyle w:val="20-SciencePG-Text"/>
        <w:spacing w:line="240" w:lineRule="auto"/>
        <w:ind w:left="420" w:firstLineChars="0" w:firstLine="0"/>
        <w:rPr>
          <w:snapToGrid w:val="0"/>
          <w:sz w:val="24"/>
          <w:szCs w:val="24"/>
        </w:rPr>
      </w:pPr>
      <w:r w:rsidRPr="00355582">
        <w:rPr>
          <w:snapToGrid w:val="0"/>
          <w:sz w:val="24"/>
          <w:szCs w:val="24"/>
        </w:rPr>
        <w:t xml:space="preserve">The total level of inventory in distribution </w:t>
      </w:r>
      <w:r w:rsidR="00765E2F" w:rsidRPr="00355582">
        <w:rPr>
          <w:snapToGrid w:val="0"/>
          <w:sz w:val="24"/>
          <w:szCs w:val="24"/>
        </w:rPr>
        <w:t>centers</w:t>
      </w:r>
      <w:r w:rsidRPr="00355582">
        <w:rPr>
          <w:snapToGrid w:val="0"/>
          <w:sz w:val="24"/>
          <w:szCs w:val="24"/>
        </w:rPr>
        <w:t xml:space="preserve"> (TLIDC) represents the total number of relief items (e.g.</w:t>
      </w:r>
      <w:r w:rsidR="00437BFC">
        <w:rPr>
          <w:snapToGrid w:val="0"/>
          <w:sz w:val="24"/>
          <w:szCs w:val="24"/>
        </w:rPr>
        <w:t>,</w:t>
      </w:r>
      <w:r w:rsidRPr="00355582">
        <w:rPr>
          <w:snapToGrid w:val="0"/>
          <w:sz w:val="24"/>
          <w:szCs w:val="24"/>
        </w:rPr>
        <w:t xml:space="preserve"> Blankets, bottles of water), which need to be available in the distribution </w:t>
      </w:r>
      <w:r w:rsidR="00765E2F" w:rsidRPr="00355582">
        <w:rPr>
          <w:snapToGrid w:val="0"/>
          <w:sz w:val="24"/>
          <w:szCs w:val="24"/>
        </w:rPr>
        <w:t>centers</w:t>
      </w:r>
      <w:r w:rsidRPr="00355582">
        <w:rPr>
          <w:snapToGrid w:val="0"/>
          <w:sz w:val="24"/>
          <w:szCs w:val="24"/>
        </w:rPr>
        <w:t xml:space="preserve"> to satisfy the demand of the affected population during the 45 days period following</w:t>
      </w:r>
      <w:r w:rsidR="00542C11">
        <w:rPr>
          <w:snapToGrid w:val="0"/>
          <w:sz w:val="24"/>
          <w:szCs w:val="24"/>
        </w:rPr>
        <w:t xml:space="preserve"> the earthquake</w:t>
      </w:r>
      <w:r w:rsidRPr="00355582">
        <w:rPr>
          <w:snapToGrid w:val="0"/>
          <w:sz w:val="24"/>
          <w:szCs w:val="24"/>
        </w:rPr>
        <w:t xml:space="preserve">. The focus is on the distribution </w:t>
      </w:r>
      <w:r w:rsidR="00765E2F" w:rsidRPr="00355582">
        <w:rPr>
          <w:snapToGrid w:val="0"/>
          <w:sz w:val="24"/>
          <w:szCs w:val="24"/>
        </w:rPr>
        <w:t>centers</w:t>
      </w:r>
      <w:r w:rsidRPr="00355582">
        <w:rPr>
          <w:snapToGrid w:val="0"/>
          <w:sz w:val="24"/>
          <w:szCs w:val="24"/>
        </w:rPr>
        <w:t xml:space="preserve"> because, as it is assumed in the model, there is sufficient quantities of relief items in the district warehouses (upstream part of the logistics chain) to fulfil the needs of the affected population. Shortages tend to occur at the level of responde</w:t>
      </w:r>
      <w:r w:rsidR="00486EFD" w:rsidRPr="00355582">
        <w:rPr>
          <w:snapToGrid w:val="0"/>
          <w:sz w:val="24"/>
          <w:szCs w:val="24"/>
        </w:rPr>
        <w:t>rs</w:t>
      </w:r>
      <w:r w:rsidRPr="00355582">
        <w:rPr>
          <w:snapToGrid w:val="0"/>
          <w:sz w:val="24"/>
          <w:szCs w:val="24"/>
        </w:rPr>
        <w:t xml:space="preserve"> (downstream part of the logistics chain) because of poor planning and delays in processing information and moving items along the logistics chain leading to either under-supply or over-supply in</w:t>
      </w:r>
      <w:r w:rsidR="00301ADB" w:rsidRPr="00355582">
        <w:rPr>
          <w:snapToGrid w:val="0"/>
          <w:sz w:val="24"/>
          <w:szCs w:val="24"/>
        </w:rPr>
        <w:t xml:space="preserve"> </w:t>
      </w:r>
      <w:r w:rsidRPr="00355582">
        <w:rPr>
          <w:snapToGrid w:val="0"/>
          <w:sz w:val="24"/>
          <w:szCs w:val="24"/>
        </w:rPr>
        <w:t xml:space="preserve">distribution </w:t>
      </w:r>
      <w:r w:rsidR="00765E2F" w:rsidRPr="00355582">
        <w:rPr>
          <w:snapToGrid w:val="0"/>
          <w:sz w:val="24"/>
          <w:szCs w:val="24"/>
        </w:rPr>
        <w:t>centers</w:t>
      </w:r>
      <w:r w:rsidRPr="00355582">
        <w:rPr>
          <w:snapToGrid w:val="0"/>
          <w:sz w:val="24"/>
          <w:szCs w:val="24"/>
        </w:rPr>
        <w:t xml:space="preserve"> as these lie</w:t>
      </w:r>
      <w:r w:rsidR="008F5502" w:rsidRPr="00355582">
        <w:rPr>
          <w:snapToGrid w:val="0"/>
          <w:sz w:val="24"/>
          <w:szCs w:val="24"/>
        </w:rPr>
        <w:t>s</w:t>
      </w:r>
      <w:r w:rsidRPr="00355582">
        <w:rPr>
          <w:snapToGrid w:val="0"/>
          <w:sz w:val="24"/>
          <w:szCs w:val="24"/>
        </w:rPr>
        <w:t xml:space="preserve"> in the middle between</w:t>
      </w:r>
      <w:r w:rsidR="00301ADB" w:rsidRPr="00355582">
        <w:rPr>
          <w:snapToGrid w:val="0"/>
          <w:sz w:val="24"/>
          <w:szCs w:val="24"/>
        </w:rPr>
        <w:t xml:space="preserve"> </w:t>
      </w:r>
      <w:r w:rsidRPr="00355582">
        <w:rPr>
          <w:snapToGrid w:val="0"/>
          <w:sz w:val="24"/>
          <w:szCs w:val="24"/>
        </w:rPr>
        <w:t>district warehouses and responde</w:t>
      </w:r>
      <w:r w:rsidR="00301ADB" w:rsidRPr="00355582">
        <w:rPr>
          <w:snapToGrid w:val="0"/>
          <w:sz w:val="24"/>
          <w:szCs w:val="24"/>
        </w:rPr>
        <w:t>rs</w:t>
      </w:r>
      <w:r w:rsidR="004906A2" w:rsidRPr="00355582">
        <w:rPr>
          <w:snapToGrid w:val="0"/>
          <w:sz w:val="24"/>
          <w:szCs w:val="24"/>
        </w:rPr>
        <w:t xml:space="preserve"> </w:t>
      </w:r>
      <w:r w:rsidR="00C33C31" w:rsidRPr="00355582">
        <w:rPr>
          <w:snapToGrid w:val="0"/>
          <w:sz w:val="24"/>
          <w:szCs w:val="24"/>
        </w:rPr>
        <w:fldChar w:fldCharType="begin">
          <w:fldData xml:space="preserve">PEVuZE5vdGU+PENpdGU+PEF1dGhvcj5IYW48L0F1dGhvcj48WWVhcj4yMDExPC9ZZWFyPjxSZWNO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</w:fldData>
        </w:fldChar>
      </w:r>
      <w:r w:rsidR="00C33C31" w:rsidRPr="00355582">
        <w:rPr>
          <w:snapToGrid w:val="0"/>
          <w:sz w:val="24"/>
          <w:szCs w:val="24"/>
        </w:rPr>
        <w:instrText xml:space="preserve"> ADDIN EN.CITE </w:instrText>
      </w:r>
      <w:r w:rsidR="00C33C31" w:rsidRPr="00355582">
        <w:rPr>
          <w:snapToGrid w:val="0"/>
          <w:sz w:val="24"/>
          <w:szCs w:val="24"/>
        </w:rPr>
        <w:fldChar w:fldCharType="begin">
          <w:fldData xml:space="preserve">PEVuZE5vdGU+PENpdGU+PEF1dGhvcj5IYW48L0F1dGhvcj48WWVhcj4yMDExPC9ZZWFyPjxSZWNO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</w:fldData>
        </w:fldChar>
      </w:r>
      <w:r w:rsidR="00C33C31" w:rsidRPr="00355582">
        <w:rPr>
          <w:snapToGrid w:val="0"/>
          <w:sz w:val="24"/>
          <w:szCs w:val="24"/>
        </w:rPr>
        <w:instrText xml:space="preserve"> ADDIN EN.CITE.DATA </w:instrText>
      </w:r>
      <w:r w:rsidR="00C33C31" w:rsidRPr="00355582">
        <w:rPr>
          <w:snapToGrid w:val="0"/>
          <w:sz w:val="24"/>
          <w:szCs w:val="24"/>
        </w:rPr>
      </w:r>
      <w:r w:rsidR="00C33C31" w:rsidRPr="00355582">
        <w:rPr>
          <w:snapToGrid w:val="0"/>
          <w:sz w:val="24"/>
          <w:szCs w:val="24"/>
        </w:rPr>
        <w:fldChar w:fldCharType="end"/>
      </w:r>
      <w:r w:rsidR="00C33C31" w:rsidRPr="00355582">
        <w:rPr>
          <w:snapToGrid w:val="0"/>
          <w:sz w:val="24"/>
          <w:szCs w:val="24"/>
        </w:rPr>
      </w:r>
      <w:r w:rsidR="00C33C31" w:rsidRPr="00355582">
        <w:rPr>
          <w:snapToGrid w:val="0"/>
          <w:sz w:val="24"/>
          <w:szCs w:val="24"/>
        </w:rPr>
        <w:fldChar w:fldCharType="separate"/>
      </w:r>
      <w:r w:rsidR="00C33C31" w:rsidRPr="00355582">
        <w:rPr>
          <w:noProof/>
          <w:snapToGrid w:val="0"/>
          <w:sz w:val="24"/>
          <w:szCs w:val="24"/>
        </w:rPr>
        <w:t>(</w:t>
      </w:r>
      <w:r w:rsidR="00DB6AED" w:rsidRPr="00355582">
        <w:rPr>
          <w:noProof/>
          <w:snapToGrid w:val="0"/>
          <w:sz w:val="24"/>
          <w:szCs w:val="24"/>
        </w:rPr>
        <w:t>Merminod et al, 2014</w:t>
      </w:r>
      <w:r w:rsidR="00DB6AED">
        <w:rPr>
          <w:noProof/>
          <w:snapToGrid w:val="0"/>
          <w:sz w:val="24"/>
          <w:szCs w:val="24"/>
        </w:rPr>
        <w:t>;</w:t>
      </w:r>
      <w:r w:rsidR="00C33C31" w:rsidRPr="00355582">
        <w:rPr>
          <w:noProof/>
          <w:snapToGrid w:val="0"/>
          <w:sz w:val="24"/>
          <w:szCs w:val="24"/>
        </w:rPr>
        <w:t xml:space="preserve"> Maliszewski et al, 2012</w:t>
      </w:r>
      <w:r w:rsidR="00DB6AED">
        <w:rPr>
          <w:noProof/>
          <w:snapToGrid w:val="0"/>
          <w:sz w:val="24"/>
          <w:szCs w:val="24"/>
        </w:rPr>
        <w:t xml:space="preserve">; </w:t>
      </w:r>
      <w:r w:rsidR="00DB6AED" w:rsidRPr="00355582">
        <w:rPr>
          <w:noProof/>
          <w:snapToGrid w:val="0"/>
          <w:sz w:val="24"/>
          <w:szCs w:val="24"/>
        </w:rPr>
        <w:t>Han et al, 2011</w:t>
      </w:r>
      <w:r w:rsidR="00DB6AED">
        <w:rPr>
          <w:noProof/>
          <w:snapToGrid w:val="0"/>
          <w:sz w:val="24"/>
          <w:szCs w:val="24"/>
        </w:rPr>
        <w:t xml:space="preserve">; </w:t>
      </w:r>
      <w:r w:rsidR="00DB6AED" w:rsidRPr="00355582">
        <w:rPr>
          <w:noProof/>
          <w:snapToGrid w:val="0"/>
          <w:sz w:val="24"/>
          <w:szCs w:val="24"/>
        </w:rPr>
        <w:t>Mete and Zabinsky, 2010</w:t>
      </w:r>
      <w:r w:rsidR="00DB6AED">
        <w:rPr>
          <w:noProof/>
          <w:snapToGrid w:val="0"/>
          <w:sz w:val="24"/>
          <w:szCs w:val="24"/>
        </w:rPr>
        <w:t>;</w:t>
      </w:r>
      <w:r w:rsidR="00C33C31" w:rsidRPr="00355582">
        <w:rPr>
          <w:noProof/>
          <w:snapToGrid w:val="0"/>
          <w:sz w:val="24"/>
          <w:szCs w:val="24"/>
        </w:rPr>
        <w:t xml:space="preserve"> Sheu, 2007</w:t>
      </w:r>
      <w:r w:rsidR="00DB6AED">
        <w:rPr>
          <w:noProof/>
          <w:snapToGrid w:val="0"/>
          <w:sz w:val="24"/>
          <w:szCs w:val="24"/>
        </w:rPr>
        <w:t>;</w:t>
      </w:r>
      <w:r w:rsidR="00C33C31" w:rsidRPr="00355582">
        <w:rPr>
          <w:noProof/>
          <w:snapToGrid w:val="0"/>
          <w:sz w:val="24"/>
          <w:szCs w:val="24"/>
        </w:rPr>
        <w:t xml:space="preserve"> Tzeng et al., 2007)</w:t>
      </w:r>
      <w:r w:rsidR="00C33C31" w:rsidRPr="00355582">
        <w:rPr>
          <w:snapToGrid w:val="0"/>
          <w:sz w:val="24"/>
          <w:szCs w:val="24"/>
        </w:rPr>
        <w:fldChar w:fldCharType="end"/>
      </w:r>
      <w:r w:rsidRPr="00355582">
        <w:rPr>
          <w:snapToGrid w:val="0"/>
          <w:sz w:val="24"/>
          <w:szCs w:val="24"/>
        </w:rPr>
        <w:t xml:space="preserve">. The problem is exacerbated where there is a lack or no coordination between the different groups of </w:t>
      </w:r>
      <w:r w:rsidR="00856484" w:rsidRPr="00355582">
        <w:rPr>
          <w:snapToGrid w:val="0"/>
          <w:sz w:val="24"/>
          <w:szCs w:val="24"/>
        </w:rPr>
        <w:t>organizations</w:t>
      </w:r>
      <w:r w:rsidRPr="00355582">
        <w:rPr>
          <w:snapToGrid w:val="0"/>
          <w:sz w:val="24"/>
          <w:szCs w:val="24"/>
        </w:rPr>
        <w:t xml:space="preserve"> involved in relief operations.</w:t>
      </w:r>
    </w:p>
    <w:p w14:paraId="4B77FF59" w14:textId="77777777" w:rsidR="00286166" w:rsidRPr="00355582" w:rsidRDefault="00286166" w:rsidP="00F62B47">
      <w:pPr>
        <w:pStyle w:val="20-SciencePG-Text"/>
        <w:spacing w:line="240" w:lineRule="auto"/>
        <w:ind w:firstLineChars="0" w:firstLine="0"/>
        <w:rPr>
          <w:snapToGrid w:val="0"/>
          <w:sz w:val="24"/>
          <w:szCs w:val="24"/>
        </w:rPr>
      </w:pPr>
    </w:p>
    <w:p w14:paraId="0EBFE298" w14:textId="558BE2C1" w:rsidR="00E77650" w:rsidRPr="00355582" w:rsidRDefault="008A7237" w:rsidP="006F3B98">
      <w:pPr>
        <w:pStyle w:val="20-SciencePG-Text"/>
        <w:spacing w:line="240" w:lineRule="auto"/>
        <w:ind w:left="420" w:firstLineChars="0" w:firstLine="0"/>
        <w:rPr>
          <w:snapToGrid w:val="0"/>
          <w:sz w:val="24"/>
          <w:szCs w:val="24"/>
        </w:rPr>
        <w:sectPr w:rsidR="00E77650" w:rsidRPr="00355582" w:rsidSect="008B71A6">
          <w:type w:val="continuous"/>
          <w:pgSz w:w="11907" w:h="16160" w:code="9"/>
          <w:pgMar w:top="851" w:right="851" w:bottom="851" w:left="851" w:header="709" w:footer="709" w:gutter="0"/>
          <w:cols w:space="315"/>
          <w:titlePg/>
          <w:docGrid w:type="linesAndChars" w:linePitch="312"/>
        </w:sectPr>
      </w:pPr>
      <w:r w:rsidRPr="00355582">
        <w:rPr>
          <w:snapToGrid w:val="0"/>
          <w:sz w:val="24"/>
          <w:szCs w:val="24"/>
        </w:rPr>
        <w:t xml:space="preserve">The results regarding the TLIDC under the three coordination scenarios are presented in Table 2 for the three categories of </w:t>
      </w:r>
      <w:r w:rsidR="00856484" w:rsidRPr="00355582">
        <w:rPr>
          <w:snapToGrid w:val="0"/>
          <w:sz w:val="24"/>
          <w:szCs w:val="24"/>
        </w:rPr>
        <w:t>organizations</w:t>
      </w:r>
      <w:r w:rsidRPr="00355582">
        <w:rPr>
          <w:snapToGrid w:val="0"/>
          <w:sz w:val="24"/>
          <w:szCs w:val="24"/>
        </w:rPr>
        <w:t xml:space="preserve"> (government agencies, national NGOs, international NGOs). The results indicate that coordination will improve the TLIDC and reduce over-supply in distribution </w:t>
      </w:r>
      <w:r w:rsidR="00765E2F" w:rsidRPr="00355582">
        <w:rPr>
          <w:snapToGrid w:val="0"/>
          <w:sz w:val="24"/>
          <w:szCs w:val="24"/>
        </w:rPr>
        <w:t>centers</w:t>
      </w:r>
      <w:r w:rsidRPr="00355582">
        <w:rPr>
          <w:snapToGrid w:val="0"/>
          <w:sz w:val="24"/>
          <w:szCs w:val="24"/>
        </w:rPr>
        <w:t xml:space="preserve"> for all categories of </w:t>
      </w:r>
      <w:r w:rsidR="00856484" w:rsidRPr="00355582">
        <w:rPr>
          <w:snapToGrid w:val="0"/>
          <w:sz w:val="24"/>
          <w:szCs w:val="24"/>
        </w:rPr>
        <w:t>organizations</w:t>
      </w:r>
      <w:r w:rsidRPr="00355582">
        <w:rPr>
          <w:snapToGrid w:val="0"/>
          <w:sz w:val="24"/>
          <w:szCs w:val="24"/>
        </w:rPr>
        <w:t>.</w:t>
      </w:r>
    </w:p>
    <w:p w14:paraId="18B7762F" w14:textId="77777777" w:rsidR="00E77650" w:rsidRPr="00355582" w:rsidRDefault="00E77650" w:rsidP="00F62B47">
      <w:pPr>
        <w:pStyle w:val="20-SciencePG-Text"/>
        <w:spacing w:line="240" w:lineRule="auto"/>
        <w:ind w:firstLineChars="0" w:firstLine="0"/>
        <w:rPr>
          <w:snapToGrid w:val="0"/>
          <w:sz w:val="24"/>
          <w:szCs w:val="24"/>
        </w:rPr>
        <w:sectPr w:rsidR="00E77650" w:rsidRPr="00355582" w:rsidSect="008B71A6">
          <w:type w:val="continuous"/>
          <w:pgSz w:w="11907" w:h="16160" w:code="9"/>
          <w:pgMar w:top="851" w:right="851" w:bottom="851" w:left="851" w:header="709" w:footer="709" w:gutter="0"/>
          <w:cols w:space="315"/>
          <w:titlePg/>
          <w:docGrid w:type="linesAndChars" w:linePitch="312"/>
        </w:sectPr>
      </w:pPr>
    </w:p>
    <w:p w14:paraId="5C363E54" w14:textId="1A6FECE7" w:rsidR="00491A07" w:rsidRPr="00355582" w:rsidRDefault="00491A07" w:rsidP="006F3B98">
      <w:pPr>
        <w:pStyle w:val="20-SciencePG-Text"/>
        <w:spacing w:line="240" w:lineRule="auto"/>
        <w:ind w:left="420" w:firstLineChars="0" w:firstLine="0"/>
        <w:rPr>
          <w:snapToGrid w:val="0"/>
          <w:sz w:val="24"/>
          <w:szCs w:val="24"/>
        </w:rPr>
      </w:pPr>
      <w:r w:rsidRPr="00355582">
        <w:rPr>
          <w:snapToGrid w:val="0"/>
          <w:sz w:val="24"/>
          <w:szCs w:val="24"/>
        </w:rPr>
        <w:t xml:space="preserve">For example, TLIDC for category 3 can be reduced from 1815 under no-coordination to 1751 under partial coordination and to a further reduced level of 1516 under full coordination. The trend is similar for the average TLIDC for the distribution </w:t>
      </w:r>
      <w:r w:rsidR="00765E2F" w:rsidRPr="00355582">
        <w:rPr>
          <w:snapToGrid w:val="0"/>
          <w:sz w:val="24"/>
          <w:szCs w:val="24"/>
        </w:rPr>
        <w:t>centers</w:t>
      </w:r>
      <w:r w:rsidRPr="00355582">
        <w:rPr>
          <w:snapToGrid w:val="0"/>
          <w:sz w:val="24"/>
          <w:szCs w:val="24"/>
        </w:rPr>
        <w:t xml:space="preserve"> of all categories of </w:t>
      </w:r>
      <w:r w:rsidR="00856484" w:rsidRPr="00355582">
        <w:rPr>
          <w:snapToGrid w:val="0"/>
          <w:sz w:val="24"/>
          <w:szCs w:val="24"/>
        </w:rPr>
        <w:t>organizations</w:t>
      </w:r>
      <w:r w:rsidRPr="00355582">
        <w:rPr>
          <w:snapToGrid w:val="0"/>
          <w:sz w:val="24"/>
          <w:szCs w:val="24"/>
        </w:rPr>
        <w:t>. It is reduced by around 5% (from 1838 to 1747) under partial coordination and 16% (from 1838 to 1534) under full coordination.</w:t>
      </w:r>
    </w:p>
    <w:p w14:paraId="52E011AA" w14:textId="791285FD" w:rsidR="00794D5C" w:rsidRPr="00355582" w:rsidRDefault="00794D5C" w:rsidP="00F62B47">
      <w:pPr>
        <w:pStyle w:val="20-SciencePG-Text"/>
        <w:spacing w:line="240" w:lineRule="auto"/>
        <w:ind w:firstLineChars="0" w:firstLine="0"/>
        <w:rPr>
          <w:snapToGrid w:val="0"/>
          <w:sz w:val="24"/>
          <w:szCs w:val="24"/>
        </w:rPr>
      </w:pPr>
    </w:p>
    <w:p w14:paraId="6F6A6D42" w14:textId="278A178D" w:rsidR="00794D5C" w:rsidRPr="00355582" w:rsidRDefault="00794D5C" w:rsidP="00F62B47">
      <w:pPr>
        <w:pStyle w:val="20-SciencePG-Text"/>
        <w:spacing w:before="160" w:line="240" w:lineRule="auto"/>
        <w:ind w:firstLineChars="0" w:firstLine="0"/>
        <w:rPr>
          <w:i/>
          <w:iCs/>
          <w:snapToGrid w:val="0"/>
          <w:sz w:val="24"/>
          <w:szCs w:val="24"/>
        </w:rPr>
      </w:pPr>
      <w:r w:rsidRPr="00355582">
        <w:rPr>
          <w:snapToGrid w:val="0"/>
          <w:sz w:val="24"/>
          <w:szCs w:val="24"/>
        </w:rPr>
        <w:tab/>
      </w:r>
      <w:r w:rsidRPr="00355582">
        <w:rPr>
          <w:snapToGrid w:val="0"/>
          <w:sz w:val="24"/>
          <w:szCs w:val="24"/>
        </w:rPr>
        <w:tab/>
      </w:r>
      <w:r w:rsidRPr="00355582">
        <w:rPr>
          <w:snapToGrid w:val="0"/>
          <w:sz w:val="24"/>
          <w:szCs w:val="24"/>
        </w:rPr>
        <w:tab/>
      </w:r>
      <w:r w:rsidRPr="00355582">
        <w:rPr>
          <w:snapToGrid w:val="0"/>
          <w:sz w:val="24"/>
          <w:szCs w:val="24"/>
        </w:rPr>
        <w:tab/>
      </w:r>
      <w:r w:rsidRPr="00355582">
        <w:rPr>
          <w:snapToGrid w:val="0"/>
          <w:sz w:val="24"/>
          <w:szCs w:val="24"/>
        </w:rPr>
        <w:tab/>
      </w:r>
      <w:r w:rsidRPr="00355582">
        <w:rPr>
          <w:snapToGrid w:val="0"/>
          <w:sz w:val="24"/>
          <w:szCs w:val="24"/>
        </w:rPr>
        <w:tab/>
      </w:r>
      <w:r w:rsidRPr="00355582">
        <w:rPr>
          <w:snapToGrid w:val="0"/>
          <w:sz w:val="24"/>
          <w:szCs w:val="24"/>
        </w:rPr>
        <w:tab/>
      </w:r>
      <w:r w:rsidRPr="00355582">
        <w:rPr>
          <w:snapToGrid w:val="0"/>
          <w:sz w:val="24"/>
          <w:szCs w:val="24"/>
        </w:rPr>
        <w:tab/>
      </w:r>
      <w:r w:rsidRPr="00355582">
        <w:rPr>
          <w:i/>
          <w:iCs/>
          <w:snapToGrid w:val="0"/>
          <w:sz w:val="24"/>
          <w:szCs w:val="24"/>
        </w:rPr>
        <w:t>Insert Table 2 here</w:t>
      </w:r>
    </w:p>
    <w:p w14:paraId="56AB35F1" w14:textId="60EE6281" w:rsidR="00794D5C" w:rsidRPr="00355582" w:rsidRDefault="00794D5C" w:rsidP="00F62B47">
      <w:pPr>
        <w:pStyle w:val="20-SciencePG-Text"/>
        <w:spacing w:line="240" w:lineRule="auto"/>
        <w:ind w:firstLineChars="0" w:firstLine="0"/>
        <w:rPr>
          <w:snapToGrid w:val="0"/>
          <w:sz w:val="24"/>
          <w:szCs w:val="24"/>
        </w:rPr>
      </w:pPr>
    </w:p>
    <w:p w14:paraId="3E8EDFAE" w14:textId="77777777" w:rsidR="00286166" w:rsidRPr="00355582" w:rsidRDefault="00286166" w:rsidP="00F62B47">
      <w:pPr>
        <w:pStyle w:val="20-SciencePG-Text"/>
        <w:spacing w:line="240" w:lineRule="auto"/>
        <w:ind w:firstLineChars="0" w:firstLine="0"/>
        <w:rPr>
          <w:snapToGrid w:val="0"/>
          <w:sz w:val="24"/>
          <w:szCs w:val="24"/>
        </w:rPr>
      </w:pPr>
    </w:p>
    <w:p w14:paraId="664826F5" w14:textId="7286F5C1" w:rsidR="00F63BDF" w:rsidRPr="00355582" w:rsidRDefault="00491A07" w:rsidP="006F3B98">
      <w:pPr>
        <w:pStyle w:val="20-SciencePG-Text"/>
        <w:spacing w:line="240" w:lineRule="auto"/>
        <w:ind w:left="420" w:firstLineChars="0" w:firstLine="0"/>
        <w:rPr>
          <w:snapToGrid w:val="0"/>
          <w:sz w:val="24"/>
          <w:szCs w:val="24"/>
        </w:rPr>
      </w:pPr>
      <w:r w:rsidRPr="00355582">
        <w:rPr>
          <w:snapToGrid w:val="0"/>
          <w:sz w:val="24"/>
          <w:szCs w:val="24"/>
        </w:rPr>
        <w:t xml:space="preserve">These results demonstrate that if the </w:t>
      </w:r>
      <w:r w:rsidR="00856484" w:rsidRPr="00355582">
        <w:rPr>
          <w:snapToGrid w:val="0"/>
          <w:sz w:val="24"/>
          <w:szCs w:val="24"/>
        </w:rPr>
        <w:t>organizations</w:t>
      </w:r>
      <w:r w:rsidRPr="00355582">
        <w:rPr>
          <w:snapToGrid w:val="0"/>
          <w:sz w:val="24"/>
          <w:szCs w:val="24"/>
        </w:rPr>
        <w:t xml:space="preserve"> involved in disaster relief operations coordinate activities in terms of sharing information and resources, then they can achieve a better operational performance and satisfaction of the population</w:t>
      </w:r>
      <w:r w:rsidR="004E7354" w:rsidRPr="00355582">
        <w:rPr>
          <w:snapToGrid w:val="0"/>
          <w:sz w:val="24"/>
          <w:szCs w:val="24"/>
        </w:rPr>
        <w:t>s</w:t>
      </w:r>
      <w:r w:rsidRPr="00355582">
        <w:rPr>
          <w:snapToGrid w:val="0"/>
          <w:sz w:val="24"/>
          <w:szCs w:val="24"/>
        </w:rPr>
        <w:t xml:space="preserve"> in need of assistance. This can be explained by the fact that, following an earthquake, one of the major obstacles to relief operations are damaged transportation infrastructures such as roads and bridges,</w:t>
      </w:r>
      <w:r w:rsidR="00AA66B5" w:rsidRPr="00355582">
        <w:rPr>
          <w:snapToGrid w:val="0"/>
          <w:sz w:val="24"/>
          <w:szCs w:val="24"/>
        </w:rPr>
        <w:t xml:space="preserve"> </w:t>
      </w:r>
      <w:r w:rsidRPr="00355582">
        <w:rPr>
          <w:snapToGrid w:val="0"/>
          <w:sz w:val="24"/>
          <w:szCs w:val="24"/>
        </w:rPr>
        <w:t xml:space="preserve">which hinders relief delivery operations. A more proactive policy of sharing resources and information between different </w:t>
      </w:r>
      <w:r w:rsidR="00856484" w:rsidRPr="00355582">
        <w:rPr>
          <w:snapToGrid w:val="0"/>
          <w:sz w:val="24"/>
          <w:szCs w:val="24"/>
        </w:rPr>
        <w:t>organizations</w:t>
      </w:r>
      <w:r w:rsidRPr="00355582">
        <w:rPr>
          <w:snapToGrid w:val="0"/>
          <w:sz w:val="24"/>
          <w:szCs w:val="24"/>
        </w:rPr>
        <w:t xml:space="preserve"> can play a significant role in overcoming these difficulties.</w:t>
      </w:r>
    </w:p>
    <w:p w14:paraId="303EC227" w14:textId="0A27E5B7" w:rsidR="007D510E" w:rsidRPr="00355582" w:rsidRDefault="007D510E" w:rsidP="006F3B98">
      <w:pPr>
        <w:pStyle w:val="18-SciencePG-Level3-single-line"/>
        <w:spacing w:line="240" w:lineRule="auto"/>
        <w:ind w:firstLine="420"/>
        <w:rPr>
          <w:i w:val="0"/>
          <w:iCs/>
          <w:snapToGrid w:val="0"/>
          <w:sz w:val="24"/>
          <w:szCs w:val="24"/>
        </w:rPr>
      </w:pPr>
      <w:r w:rsidRPr="00355582">
        <w:rPr>
          <w:i w:val="0"/>
          <w:iCs/>
          <w:snapToGrid w:val="0"/>
          <w:sz w:val="24"/>
          <w:szCs w:val="24"/>
        </w:rPr>
        <w:t>4.3.2</w:t>
      </w:r>
      <w:r w:rsidR="00656FFA" w:rsidRPr="00355582">
        <w:rPr>
          <w:i w:val="0"/>
          <w:iCs/>
          <w:snapToGrid w:val="0"/>
          <w:sz w:val="24"/>
          <w:szCs w:val="24"/>
        </w:rPr>
        <w:t xml:space="preserve">. </w:t>
      </w:r>
      <w:r w:rsidRPr="00355582">
        <w:rPr>
          <w:i w:val="0"/>
          <w:iCs/>
          <w:snapToGrid w:val="0"/>
          <w:sz w:val="24"/>
          <w:szCs w:val="24"/>
        </w:rPr>
        <w:t>Responsiveness of the LMRD logistics chain</w:t>
      </w:r>
    </w:p>
    <w:p w14:paraId="154613F0" w14:textId="77777777" w:rsidR="005738F6" w:rsidRPr="00355582" w:rsidRDefault="005738F6" w:rsidP="00F62B47">
      <w:pPr>
        <w:pStyle w:val="20-SciencePG-Text"/>
        <w:spacing w:line="240" w:lineRule="auto"/>
        <w:ind w:firstLineChars="0" w:firstLine="0"/>
        <w:rPr>
          <w:snapToGrid w:val="0"/>
          <w:sz w:val="24"/>
          <w:szCs w:val="24"/>
        </w:rPr>
      </w:pPr>
    </w:p>
    <w:p w14:paraId="72AB1E4B" w14:textId="559A9637" w:rsidR="007D510E" w:rsidRPr="00355582" w:rsidRDefault="007D510E" w:rsidP="006F3B98">
      <w:pPr>
        <w:pStyle w:val="20-SciencePG-Text"/>
        <w:spacing w:line="240" w:lineRule="auto"/>
        <w:ind w:left="420" w:firstLineChars="0" w:firstLine="0"/>
        <w:rPr>
          <w:snapToGrid w:val="0"/>
          <w:sz w:val="24"/>
          <w:szCs w:val="24"/>
        </w:rPr>
      </w:pPr>
      <w:r w:rsidRPr="00355582">
        <w:rPr>
          <w:snapToGrid w:val="0"/>
          <w:sz w:val="24"/>
          <w:szCs w:val="24"/>
        </w:rPr>
        <w:t xml:space="preserve">Given the need to respond rapidly to the needs of populations following a disaster, it is important that supply chains are </w:t>
      </w:r>
      <w:r w:rsidR="00765E2F" w:rsidRPr="00355582">
        <w:rPr>
          <w:snapToGrid w:val="0"/>
          <w:sz w:val="24"/>
          <w:szCs w:val="24"/>
        </w:rPr>
        <w:t>organized</w:t>
      </w:r>
      <w:r w:rsidRPr="00355582">
        <w:rPr>
          <w:snapToGrid w:val="0"/>
          <w:sz w:val="24"/>
          <w:szCs w:val="24"/>
        </w:rPr>
        <w:t xml:space="preserve"> and designed to be responsive to variations in demand for relief items</w:t>
      </w:r>
      <w:r w:rsidR="00863644" w:rsidRPr="00355582">
        <w:rPr>
          <w:snapToGrid w:val="0"/>
          <w:sz w:val="24"/>
          <w:szCs w:val="24"/>
        </w:rPr>
        <w:t xml:space="preserve"> (</w:t>
      </w:r>
      <w:proofErr w:type="spellStart"/>
      <w:r w:rsidR="00863644" w:rsidRPr="00355582">
        <w:rPr>
          <w:sz w:val="24"/>
          <w:szCs w:val="24"/>
        </w:rPr>
        <w:t>Merminod</w:t>
      </w:r>
      <w:proofErr w:type="spellEnd"/>
      <w:r w:rsidR="00151772" w:rsidRPr="00355582">
        <w:rPr>
          <w:sz w:val="24"/>
          <w:szCs w:val="24"/>
        </w:rPr>
        <w:t xml:space="preserve"> et</w:t>
      </w:r>
      <w:r w:rsidR="004906A2" w:rsidRPr="00355582">
        <w:rPr>
          <w:sz w:val="24"/>
          <w:szCs w:val="24"/>
        </w:rPr>
        <w:t xml:space="preserve"> al</w:t>
      </w:r>
      <w:r w:rsidR="00704FD4" w:rsidRPr="00355582">
        <w:rPr>
          <w:sz w:val="24"/>
          <w:szCs w:val="24"/>
        </w:rPr>
        <w:t>,</w:t>
      </w:r>
      <w:r w:rsidR="00863644" w:rsidRPr="00355582">
        <w:rPr>
          <w:sz w:val="24"/>
          <w:szCs w:val="24"/>
        </w:rPr>
        <w:t xml:space="preserve"> 2014)</w:t>
      </w:r>
      <w:r w:rsidRPr="00355582">
        <w:rPr>
          <w:snapToGrid w:val="0"/>
          <w:sz w:val="24"/>
          <w:szCs w:val="24"/>
        </w:rPr>
        <w:t>. The ability of the LMRD logistics chain to fulfil the needs of the population in a timely manner is critical. People affected by a disaster need to be provided with relief</w:t>
      </w:r>
      <w:r w:rsidR="007D2CBE">
        <w:rPr>
          <w:snapToGrid w:val="0"/>
          <w:sz w:val="24"/>
          <w:szCs w:val="24"/>
        </w:rPr>
        <w:t xml:space="preserve"> items</w:t>
      </w:r>
      <w:r w:rsidRPr="00355582">
        <w:rPr>
          <w:snapToGrid w:val="0"/>
          <w:sz w:val="24"/>
          <w:szCs w:val="24"/>
        </w:rPr>
        <w:t xml:space="preserve"> when and where these are required as any delays can cause significant suffering to a population already in a vulnerable situation. To assess how coordination policies could affect the LMRD logistics chain responsiveness and ability to respond to relief items demand, a “Total Penalty Score (TPS)” is calculated under each of the three coordination scenarios. This score is an accumulation of the daily individual penalties incurred by responde</w:t>
      </w:r>
      <w:r w:rsidR="00E4620C" w:rsidRPr="00355582">
        <w:rPr>
          <w:snapToGrid w:val="0"/>
          <w:sz w:val="24"/>
          <w:szCs w:val="24"/>
        </w:rPr>
        <w:t>rs</w:t>
      </w:r>
      <w:r w:rsidRPr="00355582">
        <w:rPr>
          <w:snapToGrid w:val="0"/>
          <w:sz w:val="24"/>
          <w:szCs w:val="24"/>
        </w:rPr>
        <w:t xml:space="preserve"> in the LMRD logistics chain (for the three categories of relief </w:t>
      </w:r>
      <w:r w:rsidR="00856484" w:rsidRPr="00355582">
        <w:rPr>
          <w:snapToGrid w:val="0"/>
          <w:sz w:val="24"/>
          <w:szCs w:val="24"/>
        </w:rPr>
        <w:t>organizations</w:t>
      </w:r>
      <w:r w:rsidRPr="00355582">
        <w:rPr>
          <w:snapToGrid w:val="0"/>
          <w:sz w:val="24"/>
          <w:szCs w:val="24"/>
        </w:rPr>
        <w:t>).</w:t>
      </w:r>
    </w:p>
    <w:p w14:paraId="6C12D7DF" w14:textId="77777777" w:rsidR="00286166" w:rsidRPr="00355582" w:rsidRDefault="00286166" w:rsidP="00F62B47">
      <w:pPr>
        <w:pStyle w:val="20-SciencePG-Text"/>
        <w:spacing w:line="240" w:lineRule="auto"/>
        <w:ind w:firstLineChars="0" w:firstLine="0"/>
        <w:rPr>
          <w:snapToGrid w:val="0"/>
          <w:sz w:val="24"/>
          <w:szCs w:val="24"/>
        </w:rPr>
      </w:pPr>
    </w:p>
    <w:p w14:paraId="29B61211" w14:textId="24062FD8" w:rsidR="007D510E" w:rsidRPr="00355582" w:rsidRDefault="007D510E" w:rsidP="006F3B98">
      <w:pPr>
        <w:pStyle w:val="20-SciencePG-Text"/>
        <w:spacing w:line="240" w:lineRule="auto"/>
        <w:ind w:left="240" w:firstLineChars="0" w:firstLine="0"/>
        <w:rPr>
          <w:snapToGrid w:val="0"/>
          <w:sz w:val="24"/>
          <w:szCs w:val="24"/>
        </w:rPr>
      </w:pPr>
      <w:r w:rsidRPr="00355582">
        <w:rPr>
          <w:snapToGrid w:val="0"/>
          <w:sz w:val="24"/>
          <w:szCs w:val="24"/>
        </w:rPr>
        <w:t>The individual penalties reflect the three possible situations a responde</w:t>
      </w:r>
      <w:r w:rsidR="000867F3">
        <w:rPr>
          <w:snapToGrid w:val="0"/>
          <w:sz w:val="24"/>
          <w:szCs w:val="24"/>
        </w:rPr>
        <w:t>r</w:t>
      </w:r>
      <w:r w:rsidRPr="00355582">
        <w:rPr>
          <w:snapToGrid w:val="0"/>
          <w:sz w:val="24"/>
          <w:szCs w:val="24"/>
        </w:rPr>
        <w:t xml:space="preserve"> can face on any given day and these are for a single day:</w:t>
      </w:r>
    </w:p>
    <w:p w14:paraId="0754AC08" w14:textId="77777777" w:rsidR="00286166" w:rsidRPr="00355582" w:rsidRDefault="00286166" w:rsidP="00F62B47">
      <w:pPr>
        <w:pStyle w:val="20-SciencePG-Text"/>
        <w:spacing w:line="240" w:lineRule="auto"/>
        <w:ind w:firstLineChars="0" w:firstLine="0"/>
        <w:rPr>
          <w:snapToGrid w:val="0"/>
          <w:sz w:val="24"/>
          <w:szCs w:val="24"/>
        </w:rPr>
      </w:pPr>
    </w:p>
    <w:p w14:paraId="48DFE287" w14:textId="09B215D2" w:rsidR="007D510E" w:rsidRPr="00355582" w:rsidRDefault="007D510E" w:rsidP="00F62B47">
      <w:pPr>
        <w:pStyle w:val="20-SciencePG-Text"/>
        <w:numPr>
          <w:ilvl w:val="0"/>
          <w:numId w:val="8"/>
        </w:numPr>
        <w:spacing w:line="240" w:lineRule="auto"/>
        <w:ind w:firstLineChars="0"/>
        <w:rPr>
          <w:snapToGrid w:val="0"/>
          <w:sz w:val="24"/>
          <w:szCs w:val="24"/>
        </w:rPr>
      </w:pPr>
      <w:r w:rsidRPr="00355582">
        <w:rPr>
          <w:snapToGrid w:val="0"/>
          <w:sz w:val="24"/>
          <w:szCs w:val="24"/>
        </w:rPr>
        <w:t>Responde</w:t>
      </w:r>
      <w:r w:rsidR="006A78F9" w:rsidRPr="00355582">
        <w:rPr>
          <w:snapToGrid w:val="0"/>
          <w:sz w:val="24"/>
          <w:szCs w:val="24"/>
        </w:rPr>
        <w:t>r</w:t>
      </w:r>
      <w:r w:rsidRPr="00355582">
        <w:rPr>
          <w:snapToGrid w:val="0"/>
          <w:sz w:val="24"/>
          <w:szCs w:val="24"/>
        </w:rPr>
        <w:t xml:space="preserve"> able to fulfil all the demand for relief items. Individual penalty is 0;</w:t>
      </w:r>
    </w:p>
    <w:p w14:paraId="50023267" w14:textId="6FA6D99D" w:rsidR="007D510E" w:rsidRPr="00355582" w:rsidRDefault="007D510E" w:rsidP="00F62B47">
      <w:pPr>
        <w:pStyle w:val="20-SciencePG-Text"/>
        <w:numPr>
          <w:ilvl w:val="0"/>
          <w:numId w:val="8"/>
        </w:numPr>
        <w:spacing w:line="240" w:lineRule="auto"/>
        <w:ind w:firstLineChars="0"/>
        <w:rPr>
          <w:snapToGrid w:val="0"/>
          <w:sz w:val="24"/>
          <w:szCs w:val="24"/>
        </w:rPr>
      </w:pPr>
      <w:r w:rsidRPr="00355582">
        <w:rPr>
          <w:snapToGrid w:val="0"/>
          <w:sz w:val="24"/>
          <w:szCs w:val="24"/>
        </w:rPr>
        <w:t>Responde</w:t>
      </w:r>
      <w:r w:rsidR="006A78F9" w:rsidRPr="00355582">
        <w:rPr>
          <w:snapToGrid w:val="0"/>
          <w:sz w:val="24"/>
          <w:szCs w:val="24"/>
        </w:rPr>
        <w:t>r</w:t>
      </w:r>
      <w:r w:rsidRPr="00355582">
        <w:rPr>
          <w:snapToGrid w:val="0"/>
          <w:sz w:val="24"/>
          <w:szCs w:val="24"/>
        </w:rPr>
        <w:t xml:space="preserve"> able to fulfil part of the demand for relief items. Individual penalty is 1;</w:t>
      </w:r>
    </w:p>
    <w:p w14:paraId="47617230" w14:textId="6EF73FE9" w:rsidR="00F63BDF" w:rsidRPr="00355582" w:rsidRDefault="007D510E" w:rsidP="00F62B47">
      <w:pPr>
        <w:pStyle w:val="20-SciencePG-Text"/>
        <w:numPr>
          <w:ilvl w:val="0"/>
          <w:numId w:val="8"/>
        </w:numPr>
        <w:spacing w:line="240" w:lineRule="auto"/>
        <w:ind w:firstLineChars="0"/>
        <w:rPr>
          <w:snapToGrid w:val="0"/>
          <w:sz w:val="24"/>
          <w:szCs w:val="24"/>
        </w:rPr>
      </w:pPr>
      <w:r w:rsidRPr="00355582">
        <w:rPr>
          <w:snapToGrid w:val="0"/>
          <w:sz w:val="24"/>
          <w:szCs w:val="24"/>
        </w:rPr>
        <w:t>Responde</w:t>
      </w:r>
      <w:r w:rsidR="006A78F9" w:rsidRPr="00355582">
        <w:rPr>
          <w:snapToGrid w:val="0"/>
          <w:sz w:val="24"/>
          <w:szCs w:val="24"/>
        </w:rPr>
        <w:t>r</w:t>
      </w:r>
      <w:r w:rsidRPr="00355582">
        <w:rPr>
          <w:snapToGrid w:val="0"/>
          <w:sz w:val="24"/>
          <w:szCs w:val="24"/>
        </w:rPr>
        <w:t xml:space="preserve"> not able to fulfil any demand for relief items. Individual penalty is 2.</w:t>
      </w:r>
    </w:p>
    <w:p w14:paraId="10632967" w14:textId="77777777" w:rsidR="00286166" w:rsidRPr="00355582" w:rsidRDefault="00286166" w:rsidP="00F62B47">
      <w:pPr>
        <w:pStyle w:val="20-SciencePG-Text"/>
        <w:spacing w:line="240" w:lineRule="auto"/>
        <w:ind w:firstLineChars="0" w:firstLine="0"/>
        <w:rPr>
          <w:snapToGrid w:val="0"/>
          <w:sz w:val="24"/>
          <w:szCs w:val="24"/>
        </w:rPr>
      </w:pPr>
    </w:p>
    <w:p w14:paraId="72216F8B" w14:textId="4BC5058B" w:rsidR="007D510E" w:rsidRPr="00355582" w:rsidRDefault="007D510E" w:rsidP="006F3B98">
      <w:pPr>
        <w:pStyle w:val="20-SciencePG-Text"/>
        <w:spacing w:line="240" w:lineRule="auto"/>
        <w:ind w:left="420" w:firstLineChars="0" w:firstLine="0"/>
        <w:rPr>
          <w:snapToGrid w:val="0"/>
          <w:sz w:val="24"/>
          <w:szCs w:val="24"/>
        </w:rPr>
      </w:pPr>
      <w:r w:rsidRPr="00355582">
        <w:rPr>
          <w:snapToGrid w:val="0"/>
          <w:sz w:val="24"/>
          <w:szCs w:val="24"/>
        </w:rPr>
        <w:t>Individual penalties of 1 and 2 (partially met and unmet demand respectively) reflect an undesirable outcome for the LMRD logistics chain as affected populations are not provided with all the relief items they need. In addition, it creates further complexities with regard to the management of the chain. If demand is not fully met</w:t>
      </w:r>
      <w:r w:rsidR="007D2CBE">
        <w:rPr>
          <w:snapToGrid w:val="0"/>
          <w:sz w:val="24"/>
          <w:szCs w:val="24"/>
        </w:rPr>
        <w:t xml:space="preserve"> on a given day</w:t>
      </w:r>
      <w:r w:rsidRPr="00355582">
        <w:rPr>
          <w:snapToGrid w:val="0"/>
          <w:sz w:val="24"/>
          <w:szCs w:val="24"/>
        </w:rPr>
        <w:t>, new requests are generated by responders and these are added to the backlog of relief items previously requested adding more pressure on the LMRD logistics chain.</w:t>
      </w:r>
    </w:p>
    <w:p w14:paraId="4DBE74E7" w14:textId="77777777" w:rsidR="00286166" w:rsidRPr="00355582" w:rsidRDefault="00286166" w:rsidP="00F62B47">
      <w:pPr>
        <w:pStyle w:val="20-SciencePG-Text"/>
        <w:spacing w:line="240" w:lineRule="auto"/>
        <w:ind w:firstLineChars="0" w:firstLine="0"/>
        <w:rPr>
          <w:snapToGrid w:val="0"/>
          <w:sz w:val="24"/>
          <w:szCs w:val="24"/>
        </w:rPr>
      </w:pPr>
    </w:p>
    <w:p w14:paraId="71E28BED" w14:textId="77777777" w:rsidR="00E77650" w:rsidRPr="00355582" w:rsidRDefault="007D510E" w:rsidP="006F3B98">
      <w:pPr>
        <w:pStyle w:val="20-SciencePG-Text"/>
        <w:spacing w:line="240" w:lineRule="auto"/>
        <w:ind w:left="420" w:firstLineChars="0" w:firstLine="0"/>
        <w:rPr>
          <w:snapToGrid w:val="0"/>
          <w:sz w:val="24"/>
          <w:szCs w:val="24"/>
        </w:rPr>
      </w:pPr>
      <w:r w:rsidRPr="00355582">
        <w:rPr>
          <w:snapToGrid w:val="0"/>
          <w:sz w:val="24"/>
          <w:szCs w:val="24"/>
        </w:rPr>
        <w:t xml:space="preserve">The simulation results (see Table 3) provide evidence that better coordination reduces the TPS for every </w:t>
      </w:r>
      <w:r w:rsidRPr="00355582">
        <w:rPr>
          <w:snapToGrid w:val="0"/>
          <w:sz w:val="24"/>
          <w:szCs w:val="24"/>
        </w:rPr>
        <w:lastRenderedPageBreak/>
        <w:t xml:space="preserve">category of </w:t>
      </w:r>
      <w:r w:rsidR="00856484" w:rsidRPr="00355582">
        <w:rPr>
          <w:snapToGrid w:val="0"/>
          <w:sz w:val="24"/>
          <w:szCs w:val="24"/>
        </w:rPr>
        <w:t>organizations</w:t>
      </w:r>
      <w:r w:rsidRPr="00355582">
        <w:rPr>
          <w:snapToGrid w:val="0"/>
          <w:sz w:val="24"/>
          <w:szCs w:val="24"/>
        </w:rPr>
        <w:t xml:space="preserve"> and for the whole LMRD logistics chai</w:t>
      </w:r>
      <w:r w:rsidR="00286166" w:rsidRPr="00355582">
        <w:rPr>
          <w:snapToGrid w:val="0"/>
          <w:sz w:val="24"/>
          <w:szCs w:val="24"/>
        </w:rPr>
        <w:t>n.</w:t>
      </w:r>
    </w:p>
    <w:p w14:paraId="0B5F05BB" w14:textId="77777777" w:rsidR="00863644" w:rsidRPr="00355582" w:rsidRDefault="00863644" w:rsidP="00F62B47">
      <w:pPr>
        <w:pStyle w:val="20-SciencePG-Text"/>
        <w:spacing w:line="240" w:lineRule="auto"/>
        <w:ind w:firstLineChars="0" w:firstLine="0"/>
        <w:rPr>
          <w:snapToGrid w:val="0"/>
          <w:sz w:val="24"/>
          <w:szCs w:val="24"/>
        </w:rPr>
      </w:pPr>
    </w:p>
    <w:p w14:paraId="6EC3B93C" w14:textId="585A4609" w:rsidR="00863644" w:rsidRPr="00355582" w:rsidRDefault="00863644" w:rsidP="00F62B47">
      <w:pPr>
        <w:pStyle w:val="20-SciencePG-Text"/>
        <w:spacing w:line="240" w:lineRule="auto"/>
        <w:ind w:firstLineChars="0" w:firstLine="0"/>
        <w:rPr>
          <w:i/>
          <w:iCs/>
          <w:snapToGrid w:val="0"/>
          <w:sz w:val="24"/>
          <w:szCs w:val="24"/>
        </w:rPr>
        <w:sectPr w:rsidR="00863644" w:rsidRPr="00355582" w:rsidSect="008B71A6">
          <w:type w:val="continuous"/>
          <w:pgSz w:w="11907" w:h="16160" w:code="9"/>
          <w:pgMar w:top="851" w:right="851" w:bottom="851" w:left="851" w:header="709" w:footer="709" w:gutter="0"/>
          <w:cols w:space="315"/>
          <w:titlePg/>
          <w:docGrid w:type="linesAndChars" w:linePitch="312"/>
        </w:sectPr>
      </w:pPr>
      <w:r w:rsidRPr="00355582">
        <w:rPr>
          <w:snapToGrid w:val="0"/>
          <w:sz w:val="24"/>
          <w:szCs w:val="24"/>
        </w:rPr>
        <w:t xml:space="preserve">                          </w:t>
      </w:r>
      <w:r w:rsidRPr="00355582">
        <w:rPr>
          <w:snapToGrid w:val="0"/>
          <w:sz w:val="24"/>
          <w:szCs w:val="24"/>
        </w:rPr>
        <w:tab/>
      </w:r>
      <w:r w:rsidRPr="00355582">
        <w:rPr>
          <w:snapToGrid w:val="0"/>
          <w:sz w:val="24"/>
          <w:szCs w:val="24"/>
        </w:rPr>
        <w:tab/>
      </w:r>
      <w:r w:rsidRPr="00355582">
        <w:rPr>
          <w:i/>
          <w:iCs/>
          <w:snapToGrid w:val="0"/>
          <w:sz w:val="24"/>
          <w:szCs w:val="24"/>
        </w:rPr>
        <w:t xml:space="preserve">Insert Table 3 here       </w:t>
      </w:r>
    </w:p>
    <w:p w14:paraId="30E03CB3" w14:textId="77777777" w:rsidR="00E77650" w:rsidRPr="00355582" w:rsidRDefault="00E77650" w:rsidP="00F62B47">
      <w:pPr>
        <w:pStyle w:val="20-SciencePG-Text"/>
        <w:spacing w:line="240" w:lineRule="auto"/>
        <w:ind w:firstLineChars="0" w:firstLine="0"/>
        <w:rPr>
          <w:snapToGrid w:val="0"/>
          <w:sz w:val="24"/>
          <w:szCs w:val="24"/>
        </w:rPr>
        <w:sectPr w:rsidR="00E77650" w:rsidRPr="00355582" w:rsidSect="008B71A6">
          <w:type w:val="continuous"/>
          <w:pgSz w:w="11907" w:h="16160" w:code="9"/>
          <w:pgMar w:top="851" w:right="851" w:bottom="851" w:left="851" w:header="709" w:footer="709" w:gutter="0"/>
          <w:cols w:space="315"/>
          <w:titlePg/>
          <w:docGrid w:type="linesAndChars" w:linePitch="312"/>
        </w:sectPr>
      </w:pPr>
      <w:bookmarkStart w:id="3" w:name="_Hlk52986479"/>
    </w:p>
    <w:p w14:paraId="2447D5E8" w14:textId="65A61E2B" w:rsidR="009F7102" w:rsidRPr="00355582" w:rsidRDefault="009F7102" w:rsidP="006F3B98">
      <w:pPr>
        <w:pStyle w:val="20-SciencePG-Text"/>
        <w:spacing w:line="240" w:lineRule="auto"/>
        <w:ind w:left="420" w:firstLineChars="0" w:firstLine="0"/>
        <w:rPr>
          <w:snapToGrid w:val="0"/>
          <w:sz w:val="24"/>
          <w:szCs w:val="24"/>
        </w:rPr>
      </w:pPr>
      <w:r w:rsidRPr="00355582">
        <w:rPr>
          <w:snapToGrid w:val="0"/>
          <w:sz w:val="24"/>
          <w:szCs w:val="24"/>
        </w:rPr>
        <w:t>As an example, for category 2, the TPS goes down from 21356 in case of no-coordination to 20448 in case of partial coordination and then to 17400 under full coordination. The trend of the average TPS is similar starting from a value of 21778 if there is no coordination, it goes down to 21129 and 19132 if coordination is partial and full respectively. This represents a 3% and 13% reduction in the TPS compared to non-coordination situation, indicating that increased coordination improves the responsiveness of the logistics chain and its ability to respond better to the needs of the disaster affected population.</w:t>
      </w:r>
    </w:p>
    <w:bookmarkEnd w:id="3"/>
    <w:p w14:paraId="0469570C" w14:textId="71C2007F" w:rsidR="005E3AF1" w:rsidRPr="00355582" w:rsidRDefault="005E3AF1" w:rsidP="006F3B98">
      <w:pPr>
        <w:pStyle w:val="14-SciencePG-Level1-single-line"/>
        <w:spacing w:line="240" w:lineRule="auto"/>
        <w:ind w:firstLine="420"/>
        <w:jc w:val="both"/>
        <w:rPr>
          <w:snapToGrid w:val="0"/>
          <w:sz w:val="24"/>
          <w:szCs w:val="24"/>
        </w:rPr>
      </w:pPr>
      <w:r w:rsidRPr="00355582">
        <w:rPr>
          <w:snapToGrid w:val="0"/>
          <w:sz w:val="24"/>
          <w:szCs w:val="24"/>
        </w:rPr>
        <w:t>5. Discussion</w:t>
      </w:r>
    </w:p>
    <w:p w14:paraId="51062766" w14:textId="304E1E19" w:rsidR="005B2096" w:rsidRPr="00355582" w:rsidRDefault="005B2096" w:rsidP="006F3B98">
      <w:pPr>
        <w:pStyle w:val="20-SciencePG-Text"/>
        <w:spacing w:line="240" w:lineRule="auto"/>
        <w:ind w:left="420" w:firstLineChars="0" w:firstLine="0"/>
        <w:rPr>
          <w:snapToGrid w:val="0"/>
          <w:sz w:val="24"/>
          <w:szCs w:val="24"/>
        </w:rPr>
      </w:pPr>
      <w:r w:rsidRPr="00355582">
        <w:rPr>
          <w:snapToGrid w:val="0"/>
          <w:sz w:val="24"/>
          <w:szCs w:val="24"/>
        </w:rPr>
        <w:t xml:space="preserve">Providing relief to post disaster-affected populations is critical for saving lives and alleviating the distress and pain caused by natural disasters. However, this noble </w:t>
      </w:r>
      <w:r w:rsidR="00765E2F" w:rsidRPr="00355582">
        <w:rPr>
          <w:snapToGrid w:val="0"/>
          <w:sz w:val="24"/>
          <w:szCs w:val="24"/>
        </w:rPr>
        <w:t>endeavor</w:t>
      </w:r>
      <w:r w:rsidRPr="00355582">
        <w:rPr>
          <w:snapToGrid w:val="0"/>
          <w:sz w:val="24"/>
          <w:szCs w:val="24"/>
        </w:rPr>
        <w:t xml:space="preserve"> is complex and fraught with difficulties as both infrastructure and normal patterns of life are severely affected when a disaster strike. This research aims at exploring ways to improve the management and performance of relief operations by improving coordination between the different groups of </w:t>
      </w:r>
      <w:r w:rsidR="00856484" w:rsidRPr="00355582">
        <w:rPr>
          <w:snapToGrid w:val="0"/>
          <w:sz w:val="24"/>
          <w:szCs w:val="24"/>
        </w:rPr>
        <w:t>organizations</w:t>
      </w:r>
      <w:r w:rsidRPr="00355582">
        <w:rPr>
          <w:snapToGrid w:val="0"/>
          <w:sz w:val="24"/>
          <w:szCs w:val="24"/>
        </w:rPr>
        <w:t xml:space="preserve"> involved in these operations. The research </w:t>
      </w:r>
      <w:r w:rsidR="00D2303B" w:rsidRPr="00355582">
        <w:rPr>
          <w:snapToGrid w:val="0"/>
          <w:sz w:val="24"/>
          <w:szCs w:val="24"/>
        </w:rPr>
        <w:t>focuses</w:t>
      </w:r>
      <w:r w:rsidRPr="00355582">
        <w:rPr>
          <w:snapToGrid w:val="0"/>
          <w:sz w:val="24"/>
          <w:szCs w:val="24"/>
        </w:rPr>
        <w:t xml:space="preserve"> on LMRD and this is driven by the fact that LMRD represents the final phase of the disaster logistics chain where needs are acute and urgent, and challenges are the most complex.</w:t>
      </w:r>
    </w:p>
    <w:p w14:paraId="3249DC5A" w14:textId="77777777" w:rsidR="00286166" w:rsidRPr="00355582" w:rsidRDefault="00286166" w:rsidP="00F62B47">
      <w:pPr>
        <w:pStyle w:val="20-SciencePG-Text"/>
        <w:spacing w:line="240" w:lineRule="auto"/>
        <w:ind w:firstLineChars="0" w:firstLine="0"/>
        <w:rPr>
          <w:snapToGrid w:val="0"/>
          <w:sz w:val="24"/>
          <w:szCs w:val="24"/>
        </w:rPr>
      </w:pPr>
    </w:p>
    <w:p w14:paraId="74226651" w14:textId="3B9F1F87" w:rsidR="005B2096" w:rsidRPr="00355582" w:rsidRDefault="005B2096" w:rsidP="006F3B98">
      <w:pPr>
        <w:pStyle w:val="20-SciencePG-Text"/>
        <w:spacing w:line="240" w:lineRule="auto"/>
        <w:ind w:left="420" w:firstLineChars="0" w:firstLine="0"/>
        <w:rPr>
          <w:snapToGrid w:val="0"/>
          <w:sz w:val="24"/>
          <w:szCs w:val="24"/>
        </w:rPr>
      </w:pPr>
      <w:r w:rsidRPr="00355582">
        <w:rPr>
          <w:snapToGrid w:val="0"/>
          <w:sz w:val="24"/>
          <w:szCs w:val="24"/>
        </w:rPr>
        <w:t xml:space="preserve">The selected context for the research is India, </w:t>
      </w:r>
      <w:r w:rsidR="001171FD">
        <w:rPr>
          <w:snapToGrid w:val="0"/>
          <w:sz w:val="24"/>
          <w:szCs w:val="24"/>
        </w:rPr>
        <w:t xml:space="preserve">one of </w:t>
      </w:r>
      <w:r w:rsidRPr="00355582">
        <w:rPr>
          <w:snapToGrid w:val="0"/>
          <w:sz w:val="24"/>
          <w:szCs w:val="24"/>
        </w:rPr>
        <w:t>the most disaster-prone countr</w:t>
      </w:r>
      <w:r w:rsidR="001171FD">
        <w:rPr>
          <w:snapToGrid w:val="0"/>
          <w:sz w:val="24"/>
          <w:szCs w:val="24"/>
        </w:rPr>
        <w:t>ies</w:t>
      </w:r>
      <w:r w:rsidRPr="00355582">
        <w:rPr>
          <w:snapToGrid w:val="0"/>
          <w:sz w:val="24"/>
          <w:szCs w:val="24"/>
        </w:rPr>
        <w:t xml:space="preserve"> in the world and where economic and social conditions constitute serious constraints for effective relief operations. The research aims were investigated in two steps. First, analysis of past relief operations reports and extensive interviews with key stakeholders were conducted to understand the structure and management of relief operations especially during the critical LMRD phase. The findings from this step highlighted clearly that poor coordination is the most important barrier to better LMRD operations in India. Second, an ABS model representing current LMRD operations was developed and used to predict whether and to what extent better coordination would improve the performance of LMRD logistics operations. The results demonstrate that performance will be improved if the relief logistics chains of different categories of </w:t>
      </w:r>
      <w:r w:rsidR="00856484" w:rsidRPr="00355582">
        <w:rPr>
          <w:snapToGrid w:val="0"/>
          <w:sz w:val="24"/>
          <w:szCs w:val="24"/>
        </w:rPr>
        <w:t>organizations</w:t>
      </w:r>
      <w:r w:rsidRPr="00355582">
        <w:rPr>
          <w:snapToGrid w:val="0"/>
          <w:sz w:val="24"/>
          <w:szCs w:val="24"/>
        </w:rPr>
        <w:t xml:space="preserve"> are better coordinated and more integrated.</w:t>
      </w:r>
    </w:p>
    <w:p w14:paraId="01764F40" w14:textId="77777777" w:rsidR="00286166" w:rsidRPr="00355582" w:rsidRDefault="00286166" w:rsidP="00F62B47">
      <w:pPr>
        <w:pStyle w:val="20-SciencePG-Text"/>
        <w:spacing w:line="240" w:lineRule="auto"/>
        <w:ind w:firstLineChars="0" w:firstLine="0"/>
        <w:rPr>
          <w:snapToGrid w:val="0"/>
          <w:spacing w:val="-2"/>
          <w:kern w:val="0"/>
          <w:sz w:val="24"/>
          <w:szCs w:val="24"/>
        </w:rPr>
      </w:pPr>
    </w:p>
    <w:p w14:paraId="66BC31B3" w14:textId="336EE574" w:rsidR="005B2096" w:rsidRPr="00355582" w:rsidRDefault="005B2096" w:rsidP="006F3B98">
      <w:pPr>
        <w:pStyle w:val="20-SciencePG-Text"/>
        <w:spacing w:line="240" w:lineRule="auto"/>
        <w:ind w:left="420" w:firstLineChars="0" w:firstLine="0"/>
        <w:rPr>
          <w:snapToGrid w:val="0"/>
          <w:spacing w:val="-2"/>
          <w:kern w:val="0"/>
          <w:sz w:val="24"/>
          <w:szCs w:val="24"/>
        </w:rPr>
      </w:pPr>
      <w:r w:rsidRPr="00355582">
        <w:rPr>
          <w:snapToGrid w:val="0"/>
          <w:spacing w:val="-2"/>
          <w:kern w:val="0"/>
          <w:sz w:val="24"/>
          <w:szCs w:val="24"/>
        </w:rPr>
        <w:t xml:space="preserve">The adoption of a holistic coordinated approach to relief operations whereby different groups of </w:t>
      </w:r>
      <w:r w:rsidR="00856484" w:rsidRPr="00355582">
        <w:rPr>
          <w:snapToGrid w:val="0"/>
          <w:spacing w:val="-2"/>
          <w:kern w:val="0"/>
          <w:sz w:val="24"/>
          <w:szCs w:val="24"/>
        </w:rPr>
        <w:t>organizations</w:t>
      </w:r>
      <w:r w:rsidRPr="00355582">
        <w:rPr>
          <w:snapToGrid w:val="0"/>
          <w:spacing w:val="-2"/>
          <w:kern w:val="0"/>
          <w:sz w:val="24"/>
          <w:szCs w:val="24"/>
        </w:rPr>
        <w:t xml:space="preserve"> </w:t>
      </w:r>
      <w:r w:rsidR="00AF643B" w:rsidRPr="00355582">
        <w:rPr>
          <w:snapToGrid w:val="0"/>
          <w:spacing w:val="-2"/>
          <w:kern w:val="0"/>
          <w:sz w:val="24"/>
          <w:szCs w:val="24"/>
        </w:rPr>
        <w:t>works</w:t>
      </w:r>
      <w:r w:rsidRPr="00355582">
        <w:rPr>
          <w:snapToGrid w:val="0"/>
          <w:spacing w:val="-2"/>
          <w:kern w:val="0"/>
          <w:sz w:val="24"/>
          <w:szCs w:val="24"/>
        </w:rPr>
        <w:t xml:space="preserve"> together in a coherent way to distribute relief to the affected population can mitigate against the risks, which could be faced by a single group of </w:t>
      </w:r>
      <w:r w:rsidR="00856484" w:rsidRPr="00355582">
        <w:rPr>
          <w:snapToGrid w:val="0"/>
          <w:spacing w:val="-2"/>
          <w:kern w:val="0"/>
          <w:sz w:val="24"/>
          <w:szCs w:val="24"/>
        </w:rPr>
        <w:t>organizations</w:t>
      </w:r>
      <w:r w:rsidRPr="00355582">
        <w:rPr>
          <w:snapToGrid w:val="0"/>
          <w:spacing w:val="-2"/>
          <w:kern w:val="0"/>
          <w:sz w:val="24"/>
          <w:szCs w:val="24"/>
        </w:rPr>
        <w:t xml:space="preserve"> (e.g</w:t>
      </w:r>
      <w:r w:rsidR="009532C6">
        <w:rPr>
          <w:snapToGrid w:val="0"/>
          <w:spacing w:val="-2"/>
          <w:kern w:val="0"/>
          <w:sz w:val="24"/>
          <w:szCs w:val="24"/>
        </w:rPr>
        <w:t>.,</w:t>
      </w:r>
      <w:r w:rsidRPr="00355582">
        <w:rPr>
          <w:snapToGrid w:val="0"/>
          <w:spacing w:val="-2"/>
          <w:kern w:val="0"/>
          <w:sz w:val="24"/>
          <w:szCs w:val="24"/>
        </w:rPr>
        <w:t xml:space="preserve"> shortage of relief items). This should address an essential weakness in disaster relief operations as poor coordination has been consistently highlighted as a significant problem in emergency logistics</w:t>
      </w:r>
      <w:r w:rsidR="00FA061F" w:rsidRPr="00355582">
        <w:rPr>
          <w:snapToGrid w:val="0"/>
          <w:spacing w:val="-2"/>
          <w:kern w:val="0"/>
          <w:sz w:val="24"/>
          <w:szCs w:val="24"/>
        </w:rPr>
        <w:t xml:space="preserve"> </w:t>
      </w:r>
      <w:r w:rsidR="00C33C31" w:rsidRPr="00355582">
        <w:rPr>
          <w:snapToGrid w:val="0"/>
          <w:spacing w:val="-2"/>
          <w:kern w:val="0"/>
          <w:sz w:val="24"/>
          <w:szCs w:val="24"/>
        </w:rPr>
        <w:fldChar w:fldCharType="begin"/>
      </w:r>
      <w:r w:rsidR="00C33C31" w:rsidRPr="00355582">
        <w:rPr>
          <w:snapToGrid w:val="0"/>
          <w:spacing w:val="-2"/>
          <w:kern w:val="0"/>
          <w:sz w:val="24"/>
          <w:szCs w:val="24"/>
        </w:rPr>
        <w:instrText xml:space="preserve"> ADDIN EN.CITE &lt;EndNote&gt;&lt;Cite&gt;&lt;Author&gt;Decker&lt;/Author&gt;&lt;Year&gt;2013&lt;/Year&gt;&lt;RecNum&gt;321&lt;/RecNum&gt;&lt;DisplayText&gt;(Decker, 2013)&lt;/DisplayText&gt;&lt;record&gt;&lt;rec-number&gt;321&lt;/rec-number&gt;&lt;foreign-keys&gt;&lt;key app="EN" db-id="0vpsxe52rxxa04ewrto5ssvcezwfxx5zstxa" timestamp="0"&gt;321&lt;/key&gt;&lt;/foreign-keys&gt;&lt;ref-type name="Book"&gt;6&lt;/ref-type&gt;&lt;contributors&gt;&lt;authors&gt;&lt;author&gt;Decker, Michael&lt;/author&gt;&lt;/authors&gt;&lt;/contributors&gt;&lt;titles&gt;&lt;title&gt;Last Mile Logistics for Disaster Relief Supply Chain Management: Challenges and Opportunities for Humanitarian Aid and Emergency Relief&lt;/title&gt;&lt;/titles&gt;&lt;dates&gt;&lt;year&gt;2013&lt;/year&gt;&lt;/dates&gt;&lt;publisher&gt;Anchor Academic Publishing (aap_verlag)&lt;/publisher&gt;&lt;isbn&gt;3954891581&lt;/isbn&gt;&lt;urls&gt;&lt;/urls&gt;&lt;/record&gt;&lt;/Cite&gt;&lt;/EndNote&gt;</w:instrText>
      </w:r>
      <w:r w:rsidR="00C33C31" w:rsidRPr="00355582">
        <w:rPr>
          <w:snapToGrid w:val="0"/>
          <w:spacing w:val="-2"/>
          <w:kern w:val="0"/>
          <w:sz w:val="24"/>
          <w:szCs w:val="24"/>
        </w:rPr>
        <w:fldChar w:fldCharType="separate"/>
      </w:r>
      <w:r w:rsidR="00C33C31" w:rsidRPr="00355582">
        <w:rPr>
          <w:noProof/>
          <w:snapToGrid w:val="0"/>
          <w:spacing w:val="-2"/>
          <w:kern w:val="0"/>
          <w:sz w:val="24"/>
          <w:szCs w:val="24"/>
        </w:rPr>
        <w:t>(Decker, 2013)</w:t>
      </w:r>
      <w:r w:rsidR="00C33C31" w:rsidRPr="00355582">
        <w:rPr>
          <w:snapToGrid w:val="0"/>
          <w:spacing w:val="-2"/>
          <w:kern w:val="0"/>
          <w:sz w:val="24"/>
          <w:szCs w:val="24"/>
        </w:rPr>
        <w:fldChar w:fldCharType="end"/>
      </w:r>
      <w:r w:rsidRPr="00355582">
        <w:rPr>
          <w:snapToGrid w:val="0"/>
          <w:spacing w:val="-2"/>
          <w:kern w:val="0"/>
          <w:sz w:val="24"/>
          <w:szCs w:val="24"/>
        </w:rPr>
        <w:t>.</w:t>
      </w:r>
    </w:p>
    <w:p w14:paraId="30F034AF" w14:textId="77777777" w:rsidR="00286166" w:rsidRPr="00355582" w:rsidRDefault="00286166" w:rsidP="00F62B47">
      <w:pPr>
        <w:pStyle w:val="20-SciencePG-Text"/>
        <w:spacing w:line="240" w:lineRule="auto"/>
        <w:ind w:firstLineChars="0" w:firstLine="0"/>
        <w:rPr>
          <w:snapToGrid w:val="0"/>
          <w:sz w:val="24"/>
          <w:szCs w:val="24"/>
        </w:rPr>
      </w:pPr>
    </w:p>
    <w:p w14:paraId="5CCB9F08" w14:textId="6F9890F5" w:rsidR="005B2096" w:rsidRPr="00355582" w:rsidRDefault="005B2096" w:rsidP="006F3B98">
      <w:pPr>
        <w:pStyle w:val="20-SciencePG-Text"/>
        <w:spacing w:line="240" w:lineRule="auto"/>
        <w:ind w:left="420" w:firstLineChars="0" w:firstLine="0"/>
        <w:rPr>
          <w:snapToGrid w:val="0"/>
          <w:sz w:val="24"/>
          <w:szCs w:val="24"/>
        </w:rPr>
      </w:pPr>
      <w:r w:rsidRPr="00355582">
        <w:rPr>
          <w:snapToGrid w:val="0"/>
          <w:sz w:val="24"/>
          <w:szCs w:val="24"/>
        </w:rPr>
        <w:t xml:space="preserve">Achieving better coordination is contingent upon several factors. These include the creation and adoption of a plan of mutual aid between relief </w:t>
      </w:r>
      <w:r w:rsidR="00856484" w:rsidRPr="00355582">
        <w:rPr>
          <w:snapToGrid w:val="0"/>
          <w:sz w:val="24"/>
          <w:szCs w:val="24"/>
        </w:rPr>
        <w:t>organizations</w:t>
      </w:r>
      <w:r w:rsidRPr="00355582">
        <w:rPr>
          <w:snapToGrid w:val="0"/>
          <w:sz w:val="24"/>
          <w:szCs w:val="24"/>
        </w:rPr>
        <w:t xml:space="preserve">, development of a </w:t>
      </w:r>
      <w:r w:rsidR="00765E2F" w:rsidRPr="00355582">
        <w:rPr>
          <w:snapToGrid w:val="0"/>
          <w:sz w:val="24"/>
          <w:szCs w:val="24"/>
        </w:rPr>
        <w:t>centralized</w:t>
      </w:r>
      <w:r w:rsidRPr="00355582">
        <w:rPr>
          <w:snapToGrid w:val="0"/>
          <w:sz w:val="24"/>
          <w:szCs w:val="24"/>
        </w:rPr>
        <w:t xml:space="preserve"> information system accessed by all </w:t>
      </w:r>
      <w:r w:rsidR="00856484" w:rsidRPr="00355582">
        <w:rPr>
          <w:snapToGrid w:val="0"/>
          <w:sz w:val="24"/>
          <w:szCs w:val="24"/>
        </w:rPr>
        <w:t>organizations</w:t>
      </w:r>
      <w:r w:rsidRPr="00355582">
        <w:rPr>
          <w:snapToGrid w:val="0"/>
          <w:sz w:val="24"/>
          <w:szCs w:val="24"/>
        </w:rPr>
        <w:t>, joint decision making, clearer resource sharing policies among relief provision staff, integration of activities between the local area of the disaster and the wider external context where the area is located, and including coordination processes at the strategic and tactical planning for relief distributio</w:t>
      </w:r>
      <w:r w:rsidR="00D41405" w:rsidRPr="00355582">
        <w:rPr>
          <w:snapToGrid w:val="0"/>
          <w:sz w:val="24"/>
          <w:szCs w:val="24"/>
        </w:rPr>
        <w:t>n</w:t>
      </w:r>
      <w:r w:rsidR="00CA121A" w:rsidRPr="00355582">
        <w:rPr>
          <w:snapToGrid w:val="0"/>
          <w:sz w:val="24"/>
          <w:szCs w:val="24"/>
        </w:rPr>
        <w:t xml:space="preserve"> (</w:t>
      </w:r>
      <w:proofErr w:type="spellStart"/>
      <w:r w:rsidR="00CA121A" w:rsidRPr="00355582">
        <w:rPr>
          <w:sz w:val="24"/>
          <w:szCs w:val="24"/>
        </w:rPr>
        <w:t>Merminod</w:t>
      </w:r>
      <w:proofErr w:type="spellEnd"/>
      <w:r w:rsidR="00CA121A" w:rsidRPr="00355582">
        <w:rPr>
          <w:sz w:val="24"/>
          <w:szCs w:val="24"/>
        </w:rPr>
        <w:t xml:space="preserve"> et al,</w:t>
      </w:r>
      <w:r w:rsidR="00DC0E50" w:rsidRPr="00355582">
        <w:rPr>
          <w:sz w:val="24"/>
          <w:szCs w:val="24"/>
        </w:rPr>
        <w:t xml:space="preserve"> 2014)</w:t>
      </w:r>
      <w:r w:rsidR="00CA121A" w:rsidRPr="00355582">
        <w:rPr>
          <w:sz w:val="24"/>
          <w:szCs w:val="24"/>
        </w:rPr>
        <w:t xml:space="preserve"> </w:t>
      </w:r>
      <w:r w:rsidRPr="00355582">
        <w:rPr>
          <w:snapToGrid w:val="0"/>
          <w:sz w:val="24"/>
          <w:szCs w:val="24"/>
        </w:rPr>
        <w:t>. These factors are, to a great extent, in line with the findings from the interviews in India where participants highlighted the importance of joint planning among agencies (e.g.</w:t>
      </w:r>
      <w:r w:rsidR="00B23C39">
        <w:rPr>
          <w:snapToGrid w:val="0"/>
          <w:sz w:val="24"/>
          <w:szCs w:val="24"/>
        </w:rPr>
        <w:t>,</w:t>
      </w:r>
      <w:r w:rsidRPr="00355582">
        <w:rPr>
          <w:snapToGrid w:val="0"/>
          <w:sz w:val="24"/>
          <w:szCs w:val="24"/>
        </w:rPr>
        <w:t xml:space="preserve"> goal selection, risk sharing), sharing resources among </w:t>
      </w:r>
      <w:r w:rsidR="00856484" w:rsidRPr="00355582">
        <w:rPr>
          <w:snapToGrid w:val="0"/>
          <w:sz w:val="24"/>
          <w:szCs w:val="24"/>
        </w:rPr>
        <w:t>organizations</w:t>
      </w:r>
      <w:r w:rsidRPr="00355582">
        <w:rPr>
          <w:snapToGrid w:val="0"/>
          <w:sz w:val="24"/>
          <w:szCs w:val="24"/>
        </w:rPr>
        <w:t xml:space="preserve"> in the field (e.g.</w:t>
      </w:r>
      <w:r w:rsidR="00B23C39">
        <w:rPr>
          <w:snapToGrid w:val="0"/>
          <w:sz w:val="24"/>
          <w:szCs w:val="24"/>
        </w:rPr>
        <w:t>,</w:t>
      </w:r>
      <w:r w:rsidRPr="00355582">
        <w:rPr>
          <w:snapToGrid w:val="0"/>
          <w:sz w:val="24"/>
          <w:szCs w:val="24"/>
        </w:rPr>
        <w:t xml:space="preserve"> mutual aid), and joint decision making (e.g.</w:t>
      </w:r>
      <w:r w:rsidR="00B23C39">
        <w:rPr>
          <w:snapToGrid w:val="0"/>
          <w:sz w:val="24"/>
          <w:szCs w:val="24"/>
        </w:rPr>
        <w:t>,</w:t>
      </w:r>
      <w:r w:rsidRPr="00355582">
        <w:rPr>
          <w:snapToGrid w:val="0"/>
          <w:sz w:val="24"/>
          <w:szCs w:val="24"/>
        </w:rPr>
        <w:t xml:space="preserve"> knowledge sharing, joint decision structures and mechanisms).</w:t>
      </w:r>
    </w:p>
    <w:p w14:paraId="52363519" w14:textId="77777777" w:rsidR="00286166" w:rsidRPr="00355582" w:rsidRDefault="00286166" w:rsidP="00F62B47">
      <w:pPr>
        <w:pStyle w:val="20-SciencePG-Text"/>
        <w:spacing w:line="240" w:lineRule="auto"/>
        <w:ind w:firstLineChars="0" w:firstLine="0"/>
        <w:rPr>
          <w:snapToGrid w:val="0"/>
          <w:sz w:val="24"/>
          <w:szCs w:val="24"/>
        </w:rPr>
      </w:pPr>
    </w:p>
    <w:p w14:paraId="0AA0CB2E" w14:textId="034826C1" w:rsidR="005B2096" w:rsidRPr="00355582" w:rsidRDefault="005B2096" w:rsidP="006F3B98">
      <w:pPr>
        <w:pStyle w:val="20-SciencePG-Text"/>
        <w:spacing w:line="240" w:lineRule="auto"/>
        <w:ind w:left="420" w:firstLineChars="0" w:firstLine="0"/>
        <w:rPr>
          <w:snapToGrid w:val="0"/>
          <w:sz w:val="24"/>
          <w:szCs w:val="24"/>
        </w:rPr>
      </w:pPr>
      <w:r w:rsidRPr="00355582">
        <w:rPr>
          <w:snapToGrid w:val="0"/>
          <w:sz w:val="24"/>
          <w:szCs w:val="24"/>
        </w:rPr>
        <w:t>The suggested “Coordination Hub” in this research is a promising way to enable better inter-</w:t>
      </w:r>
      <w:r w:rsidR="00765E2F" w:rsidRPr="00355582">
        <w:rPr>
          <w:snapToGrid w:val="0"/>
          <w:sz w:val="24"/>
          <w:szCs w:val="24"/>
        </w:rPr>
        <w:t>organizational</w:t>
      </w:r>
      <w:r w:rsidRPr="00355582">
        <w:rPr>
          <w:snapToGrid w:val="0"/>
          <w:sz w:val="24"/>
          <w:szCs w:val="24"/>
        </w:rPr>
        <w:t xml:space="preserve"> integration and coordination in LMRD operations. The creation of a computer based virtual hub in the cloud should facilitate information exchange, enable sharing of resources, increase communication, and enhance joint decision-making processes among relief provision </w:t>
      </w:r>
      <w:r w:rsidR="00856484" w:rsidRPr="00355582">
        <w:rPr>
          <w:snapToGrid w:val="0"/>
          <w:sz w:val="24"/>
          <w:szCs w:val="24"/>
        </w:rPr>
        <w:t>organizations</w:t>
      </w:r>
      <w:r w:rsidRPr="00355582">
        <w:rPr>
          <w:snapToGrid w:val="0"/>
          <w:sz w:val="24"/>
          <w:szCs w:val="24"/>
        </w:rPr>
        <w:t xml:space="preserve">. To make this a reality, </w:t>
      </w:r>
      <w:r w:rsidR="00856484" w:rsidRPr="00355582">
        <w:rPr>
          <w:snapToGrid w:val="0"/>
          <w:sz w:val="24"/>
          <w:szCs w:val="24"/>
        </w:rPr>
        <w:t>organizations</w:t>
      </w:r>
      <w:r w:rsidRPr="00355582">
        <w:rPr>
          <w:snapToGrid w:val="0"/>
          <w:sz w:val="24"/>
          <w:szCs w:val="24"/>
        </w:rPr>
        <w:t xml:space="preserve"> need to review their mandates and work practices to avoid conflicting objectives and make relief distribution operations seamless</w:t>
      </w:r>
      <w:r w:rsidR="00D37989" w:rsidRPr="00355582">
        <w:rPr>
          <w:snapToGrid w:val="0"/>
          <w:sz w:val="24"/>
          <w:szCs w:val="24"/>
        </w:rPr>
        <w:t xml:space="preserve"> </w:t>
      </w:r>
      <w:r w:rsidR="00AE382C" w:rsidRPr="00355582">
        <w:rPr>
          <w:snapToGrid w:val="0"/>
          <w:sz w:val="24"/>
          <w:szCs w:val="24"/>
        </w:rPr>
        <w:fldChar w:fldCharType="begin"/>
      </w:r>
      <w:r w:rsidR="00AE382C" w:rsidRPr="00355582">
        <w:rPr>
          <w:snapToGrid w:val="0"/>
          <w:sz w:val="24"/>
          <w:szCs w:val="24"/>
        </w:rPr>
        <w:instrText xml:space="preserve"> ADDIN EN.CITE &lt;EndNote&gt;&lt;Cite&gt;&lt;Author&gt;Merminod&lt;/Author&gt;&lt;Year&gt;2014&lt;/Year&gt;&lt;RecNum&gt;830&lt;/RecNum&gt;&lt;DisplayText&gt;(Merminod et al., 2014)&lt;/DisplayText&gt;&lt;record&gt;&lt;rec-number&gt;830&lt;/rec-number&gt;&lt;foreign-keys&gt;&lt;key app="EN" db-id="0vpsxe52rxxa04ewrto5ssvcezwfxx5zstxa" timestamp="1604174967"&gt;830&lt;/key&gt;&lt;/foreign-keys&gt;&lt;ref-type name="Journal Article"&gt;17&lt;/ref-type&gt;&lt;contributors&gt;&lt;authors&gt;&lt;author&gt;Merminod, Nathalie&lt;/author&gt;&lt;author&gt;Nollet, Jean&lt;/author&gt;&lt;author&gt;Pache, Gilles&lt;/author&gt;&lt;/authors&gt;&lt;/contributors&gt;&lt;titles&gt;&lt;title&gt;Streamlining humanitarian and peacekeeping supply chains&lt;/title&gt;&lt;secondary-title&gt;Society and Business Review&lt;/secondary-title&gt;&lt;/titles&gt;&lt;periodical&gt;&lt;full-title&gt;Society and Business Review&lt;/full-title&gt;&lt;/periodical&gt;&lt;dates&gt;&lt;year&gt;2014&lt;/year&gt;&lt;/dates&gt;&lt;isbn&gt;1746-5680&lt;/isbn&gt;&lt;urls&gt;&lt;/urls&gt;&lt;/record&gt;&lt;/Cite&gt;&lt;/EndNote&gt;</w:instrText>
      </w:r>
      <w:r w:rsidR="00AE382C" w:rsidRPr="00355582">
        <w:rPr>
          <w:snapToGrid w:val="0"/>
          <w:sz w:val="24"/>
          <w:szCs w:val="24"/>
        </w:rPr>
        <w:fldChar w:fldCharType="separate"/>
      </w:r>
      <w:r w:rsidR="00AE382C" w:rsidRPr="00355582">
        <w:rPr>
          <w:noProof/>
          <w:snapToGrid w:val="0"/>
          <w:sz w:val="24"/>
          <w:szCs w:val="24"/>
        </w:rPr>
        <w:t>(Merminod et al, 2014)</w:t>
      </w:r>
      <w:r w:rsidR="00AE382C" w:rsidRPr="00355582">
        <w:rPr>
          <w:snapToGrid w:val="0"/>
          <w:sz w:val="24"/>
          <w:szCs w:val="24"/>
        </w:rPr>
        <w:fldChar w:fldCharType="end"/>
      </w:r>
      <w:r w:rsidRPr="00355582">
        <w:rPr>
          <w:snapToGrid w:val="0"/>
          <w:sz w:val="24"/>
          <w:szCs w:val="24"/>
        </w:rPr>
        <w:t>.</w:t>
      </w:r>
    </w:p>
    <w:p w14:paraId="0778C645" w14:textId="77777777" w:rsidR="00286166" w:rsidRPr="00355582" w:rsidRDefault="00286166" w:rsidP="00F62B47">
      <w:pPr>
        <w:pStyle w:val="20-SciencePG-Text"/>
        <w:spacing w:line="240" w:lineRule="auto"/>
        <w:ind w:firstLineChars="0" w:firstLine="0"/>
        <w:rPr>
          <w:snapToGrid w:val="0"/>
          <w:sz w:val="24"/>
          <w:szCs w:val="24"/>
        </w:rPr>
      </w:pPr>
    </w:p>
    <w:p w14:paraId="559F4BF2" w14:textId="032ACABC" w:rsidR="005B2096" w:rsidRPr="00355582" w:rsidRDefault="005B2096" w:rsidP="006F3B98">
      <w:pPr>
        <w:pStyle w:val="20-SciencePG-Text"/>
        <w:spacing w:line="240" w:lineRule="auto"/>
        <w:ind w:left="420" w:firstLineChars="0" w:firstLine="0"/>
        <w:rPr>
          <w:snapToGrid w:val="0"/>
          <w:sz w:val="24"/>
          <w:szCs w:val="24"/>
        </w:rPr>
      </w:pPr>
      <w:r w:rsidRPr="00355582">
        <w:rPr>
          <w:snapToGrid w:val="0"/>
          <w:sz w:val="24"/>
          <w:szCs w:val="24"/>
        </w:rPr>
        <w:t>From an operational perspective, the creation and running of the coordination hub require efficient planning and management. It is necessary to have reliable high-speed internet connection in the disaster region. Information about government disaster management regulations</w:t>
      </w:r>
      <w:r w:rsidR="003033FC">
        <w:rPr>
          <w:snapToGrid w:val="0"/>
          <w:sz w:val="24"/>
          <w:szCs w:val="24"/>
        </w:rPr>
        <w:t>,</w:t>
      </w:r>
      <w:r w:rsidRPr="00355582">
        <w:rPr>
          <w:snapToGrid w:val="0"/>
          <w:sz w:val="24"/>
          <w:szCs w:val="24"/>
        </w:rPr>
        <w:t xml:space="preserve"> and roles and responsibilities of different </w:t>
      </w:r>
      <w:r w:rsidR="00856484" w:rsidRPr="00355582">
        <w:rPr>
          <w:snapToGrid w:val="0"/>
          <w:sz w:val="24"/>
          <w:szCs w:val="24"/>
        </w:rPr>
        <w:t>organizations</w:t>
      </w:r>
      <w:r w:rsidRPr="00355582">
        <w:rPr>
          <w:snapToGrid w:val="0"/>
          <w:sz w:val="24"/>
          <w:szCs w:val="24"/>
        </w:rPr>
        <w:t xml:space="preserve"> involved in relief operations need to be gathered and inputted in the hub. </w:t>
      </w:r>
      <w:r w:rsidR="00765E2F" w:rsidRPr="00355582">
        <w:rPr>
          <w:snapToGrid w:val="0"/>
          <w:sz w:val="24"/>
          <w:szCs w:val="24"/>
        </w:rPr>
        <w:t>Organizations’</w:t>
      </w:r>
      <w:r w:rsidRPr="00355582">
        <w:rPr>
          <w:snapToGrid w:val="0"/>
          <w:sz w:val="24"/>
          <w:szCs w:val="24"/>
        </w:rPr>
        <w:t xml:space="preserve"> staff need proper training on how to use the computer-based coordination hub platform, the processes to upload and use the information on it, and the protocols to keep this information safe and secure throughout the whole relief operations duration. The technology underpinning the hub should allow timely update of information regarding, for example, the number of </w:t>
      </w:r>
      <w:r w:rsidR="00856484" w:rsidRPr="00355582">
        <w:rPr>
          <w:snapToGrid w:val="0"/>
          <w:sz w:val="24"/>
          <w:szCs w:val="24"/>
        </w:rPr>
        <w:t>organizations</w:t>
      </w:r>
      <w:r w:rsidRPr="00355582">
        <w:rPr>
          <w:snapToGrid w:val="0"/>
          <w:sz w:val="24"/>
          <w:szCs w:val="24"/>
        </w:rPr>
        <w:t xml:space="preserve"> actively involved in relief operations, type and inventory level of relief items per </w:t>
      </w:r>
      <w:r w:rsidR="00765E2F" w:rsidRPr="00355582">
        <w:rPr>
          <w:snapToGrid w:val="0"/>
          <w:sz w:val="24"/>
          <w:szCs w:val="24"/>
        </w:rPr>
        <w:t>organization</w:t>
      </w:r>
      <w:r w:rsidRPr="00355582">
        <w:rPr>
          <w:snapToGrid w:val="0"/>
          <w:sz w:val="24"/>
          <w:szCs w:val="24"/>
        </w:rPr>
        <w:t xml:space="preserve">, and the demand for these items. In addition, virtual connectivity between </w:t>
      </w:r>
      <w:r w:rsidR="00856484" w:rsidRPr="00355582">
        <w:rPr>
          <w:snapToGrid w:val="0"/>
          <w:sz w:val="24"/>
          <w:szCs w:val="24"/>
        </w:rPr>
        <w:t>organizations</w:t>
      </w:r>
      <w:r w:rsidRPr="00355582">
        <w:rPr>
          <w:snapToGrid w:val="0"/>
          <w:sz w:val="24"/>
          <w:szCs w:val="24"/>
        </w:rPr>
        <w:t xml:space="preserve"> need</w:t>
      </w:r>
      <w:r w:rsidR="00F7793F" w:rsidRPr="00355582">
        <w:rPr>
          <w:snapToGrid w:val="0"/>
          <w:sz w:val="24"/>
          <w:szCs w:val="24"/>
        </w:rPr>
        <w:t>s</w:t>
      </w:r>
      <w:r w:rsidRPr="00355582">
        <w:rPr>
          <w:snapToGrid w:val="0"/>
          <w:sz w:val="24"/>
          <w:szCs w:val="24"/>
        </w:rPr>
        <w:t xml:space="preserve"> to be enabled so that relief provision activities can be coordinated.</w:t>
      </w:r>
    </w:p>
    <w:p w14:paraId="1DB3588E" w14:textId="77777777" w:rsidR="00286166" w:rsidRPr="00355582" w:rsidRDefault="00286166" w:rsidP="00F62B47">
      <w:pPr>
        <w:pStyle w:val="20-SciencePG-Text"/>
        <w:spacing w:line="240" w:lineRule="auto"/>
        <w:ind w:firstLineChars="0" w:firstLine="0"/>
        <w:rPr>
          <w:snapToGrid w:val="0"/>
          <w:sz w:val="24"/>
          <w:szCs w:val="24"/>
        </w:rPr>
      </w:pPr>
    </w:p>
    <w:p w14:paraId="5B317182" w14:textId="1F3F97E5" w:rsidR="005B2096" w:rsidRPr="00355582" w:rsidRDefault="005B2096" w:rsidP="006F3B98">
      <w:pPr>
        <w:pStyle w:val="20-SciencePG-Text"/>
        <w:spacing w:line="240" w:lineRule="auto"/>
        <w:ind w:left="420" w:firstLineChars="0" w:firstLine="0"/>
        <w:rPr>
          <w:snapToGrid w:val="0"/>
          <w:sz w:val="24"/>
          <w:szCs w:val="24"/>
        </w:rPr>
      </w:pPr>
      <w:r w:rsidRPr="00355582">
        <w:rPr>
          <w:snapToGrid w:val="0"/>
          <w:sz w:val="24"/>
          <w:szCs w:val="24"/>
        </w:rPr>
        <w:t xml:space="preserve">Individual </w:t>
      </w:r>
      <w:r w:rsidR="00856484" w:rsidRPr="00355582">
        <w:rPr>
          <w:snapToGrid w:val="0"/>
          <w:sz w:val="24"/>
          <w:szCs w:val="24"/>
        </w:rPr>
        <w:t>organizations</w:t>
      </w:r>
      <w:r w:rsidRPr="00355582">
        <w:rPr>
          <w:snapToGrid w:val="0"/>
          <w:sz w:val="24"/>
          <w:szCs w:val="24"/>
        </w:rPr>
        <w:t xml:space="preserve"> are also required to make changes to achieve the expected benefits of coordination and </w:t>
      </w:r>
      <w:r w:rsidR="00765E2F" w:rsidRPr="00355582">
        <w:rPr>
          <w:snapToGrid w:val="0"/>
          <w:sz w:val="24"/>
          <w:szCs w:val="24"/>
        </w:rPr>
        <w:t>realize</w:t>
      </w:r>
      <w:r w:rsidRPr="00355582">
        <w:rPr>
          <w:snapToGrid w:val="0"/>
          <w:sz w:val="24"/>
          <w:szCs w:val="24"/>
        </w:rPr>
        <w:t xml:space="preserve"> the full potential from the coordination hub. They need to create an effective information management system to have an accurate knowledge about the location of the affected population, their needs in terms of relief items, and the state of the infrastructure and landscape in the disaster-affected area as these are important for an efficient inter-</w:t>
      </w:r>
      <w:r w:rsidR="00765E2F" w:rsidRPr="00355582">
        <w:rPr>
          <w:snapToGrid w:val="0"/>
          <w:sz w:val="24"/>
          <w:szCs w:val="24"/>
        </w:rPr>
        <w:t>organizational</w:t>
      </w:r>
      <w:r w:rsidRPr="00355582">
        <w:rPr>
          <w:snapToGrid w:val="0"/>
          <w:sz w:val="24"/>
          <w:szCs w:val="24"/>
        </w:rPr>
        <w:t xml:space="preserve"> information and resources sharing. As such, </w:t>
      </w:r>
      <w:r w:rsidR="00940F88" w:rsidRPr="00355582">
        <w:rPr>
          <w:snapToGrid w:val="0"/>
          <w:sz w:val="24"/>
          <w:szCs w:val="24"/>
        </w:rPr>
        <w:t>organizations</w:t>
      </w:r>
      <w:r w:rsidRPr="00355582">
        <w:rPr>
          <w:snapToGrid w:val="0"/>
          <w:sz w:val="24"/>
          <w:szCs w:val="24"/>
        </w:rPr>
        <w:t xml:space="preserve"> will be able to feed accurate information into the coordination hub and improve the overall performance of relief operations.</w:t>
      </w:r>
    </w:p>
    <w:p w14:paraId="65B2FDC0" w14:textId="1EBD90DF" w:rsidR="0060609F" w:rsidRPr="00355582" w:rsidRDefault="0060609F" w:rsidP="00F62B47">
      <w:pPr>
        <w:pStyle w:val="20-SciencePG-Text"/>
        <w:spacing w:line="240" w:lineRule="auto"/>
        <w:ind w:firstLineChars="0" w:firstLine="0"/>
        <w:rPr>
          <w:snapToGrid w:val="0"/>
          <w:sz w:val="24"/>
          <w:szCs w:val="24"/>
        </w:rPr>
      </w:pPr>
    </w:p>
    <w:p w14:paraId="696B7C32" w14:textId="101E0C7A" w:rsidR="0060609F" w:rsidRPr="00355582" w:rsidRDefault="00607446" w:rsidP="006F3B98">
      <w:pPr>
        <w:pStyle w:val="20-SciencePG-Text"/>
        <w:spacing w:line="240" w:lineRule="auto"/>
        <w:ind w:left="420" w:firstLineChars="0" w:firstLine="0"/>
        <w:rPr>
          <w:snapToGrid w:val="0"/>
          <w:sz w:val="24"/>
          <w:szCs w:val="24"/>
        </w:rPr>
      </w:pPr>
      <w:r w:rsidRPr="00355582">
        <w:rPr>
          <w:snapToGrid w:val="0"/>
          <w:sz w:val="24"/>
          <w:szCs w:val="24"/>
        </w:rPr>
        <w:t>Although post-disaster relief operations are complex, the LMRD phase</w:t>
      </w:r>
      <w:r w:rsidR="00DD68EA" w:rsidRPr="00355582">
        <w:rPr>
          <w:snapToGrid w:val="0"/>
          <w:sz w:val="24"/>
          <w:szCs w:val="24"/>
        </w:rPr>
        <w:t xml:space="preserve"> is associated with additional layers of difficulty and complications.</w:t>
      </w:r>
      <w:r w:rsidR="00913072" w:rsidRPr="00355582">
        <w:rPr>
          <w:snapToGrid w:val="0"/>
          <w:sz w:val="24"/>
          <w:szCs w:val="24"/>
        </w:rPr>
        <w:t xml:space="preserve"> </w:t>
      </w:r>
      <w:r w:rsidR="00620B64" w:rsidRPr="00355582">
        <w:rPr>
          <w:snapToGrid w:val="0"/>
          <w:sz w:val="24"/>
          <w:szCs w:val="24"/>
        </w:rPr>
        <w:t>For instance, destruction of transportation infrastructure may render access to disaster areas difficult.</w:t>
      </w:r>
      <w:r w:rsidR="00422114" w:rsidRPr="00355582">
        <w:rPr>
          <w:snapToGrid w:val="0"/>
          <w:sz w:val="24"/>
          <w:szCs w:val="24"/>
        </w:rPr>
        <w:t xml:space="preserve"> Getting accurate information about the state of the disaster affected area</w:t>
      </w:r>
      <w:r w:rsidR="00046143" w:rsidRPr="00355582">
        <w:rPr>
          <w:snapToGrid w:val="0"/>
          <w:sz w:val="24"/>
          <w:szCs w:val="24"/>
        </w:rPr>
        <w:t>s</w:t>
      </w:r>
      <w:r w:rsidR="00422114" w:rsidRPr="00355582">
        <w:rPr>
          <w:snapToGrid w:val="0"/>
          <w:sz w:val="24"/>
          <w:szCs w:val="24"/>
        </w:rPr>
        <w:t xml:space="preserve"> to assess the needs of the population</w:t>
      </w:r>
      <w:r w:rsidR="00046143" w:rsidRPr="00355582">
        <w:rPr>
          <w:snapToGrid w:val="0"/>
          <w:sz w:val="24"/>
          <w:szCs w:val="24"/>
        </w:rPr>
        <w:t>s</w:t>
      </w:r>
      <w:r w:rsidR="00422114" w:rsidRPr="00355582">
        <w:rPr>
          <w:snapToGrid w:val="0"/>
          <w:sz w:val="24"/>
          <w:szCs w:val="24"/>
        </w:rPr>
        <w:t xml:space="preserve"> and determine demand for relief items is challenging</w:t>
      </w:r>
      <w:r w:rsidR="006304CC" w:rsidRPr="00355582">
        <w:rPr>
          <w:snapToGrid w:val="0"/>
          <w:sz w:val="24"/>
          <w:szCs w:val="24"/>
        </w:rPr>
        <w:t xml:space="preserve"> (Roy and Lebcir, 2021)</w:t>
      </w:r>
      <w:r w:rsidR="00422114" w:rsidRPr="00355582">
        <w:rPr>
          <w:snapToGrid w:val="0"/>
          <w:sz w:val="24"/>
          <w:szCs w:val="24"/>
        </w:rPr>
        <w:t xml:space="preserve">. </w:t>
      </w:r>
      <w:r w:rsidR="00806BCC" w:rsidRPr="00355582">
        <w:rPr>
          <w:snapToGrid w:val="0"/>
          <w:sz w:val="24"/>
          <w:szCs w:val="24"/>
        </w:rPr>
        <w:t>Some organizations, especially international ones, do not have storage and transportation facilities in the affected regions and will need to rely on local organizations to distribute relief items.</w:t>
      </w:r>
      <w:r w:rsidR="000F051B" w:rsidRPr="00355582">
        <w:rPr>
          <w:snapToGrid w:val="0"/>
          <w:sz w:val="24"/>
          <w:szCs w:val="24"/>
        </w:rPr>
        <w:t xml:space="preserve"> Communication infrastructure such as phone lines is likely to be affected </w:t>
      </w:r>
      <w:r w:rsidR="00046143" w:rsidRPr="00355582">
        <w:rPr>
          <w:snapToGrid w:val="0"/>
          <w:sz w:val="24"/>
          <w:szCs w:val="24"/>
        </w:rPr>
        <w:t>making</w:t>
      </w:r>
      <w:r w:rsidR="000F051B" w:rsidRPr="00355582">
        <w:rPr>
          <w:snapToGrid w:val="0"/>
          <w:sz w:val="24"/>
          <w:szCs w:val="24"/>
        </w:rPr>
        <w:t xml:space="preserve"> exchange of information between the affected region and other areas difficult. </w:t>
      </w:r>
      <w:r w:rsidR="005F7FD2" w:rsidRPr="00355582">
        <w:rPr>
          <w:snapToGrid w:val="0"/>
          <w:sz w:val="24"/>
          <w:szCs w:val="24"/>
        </w:rPr>
        <w:t>The ABS model reflects these challenges through assuming that governmental, local NGOs, and international NGOs can share</w:t>
      </w:r>
      <w:r w:rsidR="001018CD" w:rsidRPr="00355582">
        <w:rPr>
          <w:snapToGrid w:val="0"/>
          <w:sz w:val="24"/>
          <w:szCs w:val="24"/>
        </w:rPr>
        <w:t xml:space="preserve"> storage and transportation</w:t>
      </w:r>
      <w:r w:rsidR="005F7FD2" w:rsidRPr="00355582">
        <w:rPr>
          <w:snapToGrid w:val="0"/>
          <w:sz w:val="24"/>
          <w:szCs w:val="24"/>
        </w:rPr>
        <w:t xml:space="preserve"> resources</w:t>
      </w:r>
      <w:r w:rsidR="00D02208" w:rsidRPr="00355582">
        <w:rPr>
          <w:snapToGrid w:val="0"/>
          <w:sz w:val="24"/>
          <w:szCs w:val="24"/>
        </w:rPr>
        <w:t xml:space="preserve"> (</w:t>
      </w:r>
      <w:r w:rsidR="007261CB">
        <w:rPr>
          <w:snapToGrid w:val="0"/>
          <w:sz w:val="24"/>
          <w:szCs w:val="24"/>
        </w:rPr>
        <w:t>e.g.,</w:t>
      </w:r>
      <w:r w:rsidR="00793C58" w:rsidRPr="00355582">
        <w:rPr>
          <w:snapToGrid w:val="0"/>
          <w:sz w:val="24"/>
          <w:szCs w:val="24"/>
        </w:rPr>
        <w:t xml:space="preserve"> military helicopters and heavy lorries)</w:t>
      </w:r>
      <w:r w:rsidR="001018CD" w:rsidRPr="00355582">
        <w:rPr>
          <w:snapToGrid w:val="0"/>
          <w:sz w:val="24"/>
          <w:szCs w:val="24"/>
        </w:rPr>
        <w:t xml:space="preserve"> to</w:t>
      </w:r>
      <w:r w:rsidR="00A70FAC" w:rsidRPr="00355582">
        <w:rPr>
          <w:snapToGrid w:val="0"/>
          <w:sz w:val="24"/>
          <w:szCs w:val="24"/>
        </w:rPr>
        <w:t xml:space="preserve"> distribute</w:t>
      </w:r>
      <w:r w:rsidR="005F7FD2" w:rsidRPr="00355582">
        <w:rPr>
          <w:snapToGrid w:val="0"/>
          <w:sz w:val="24"/>
          <w:szCs w:val="24"/>
        </w:rPr>
        <w:t xml:space="preserve"> relief item</w:t>
      </w:r>
      <w:r w:rsidR="001018CD" w:rsidRPr="00355582">
        <w:rPr>
          <w:snapToGrid w:val="0"/>
          <w:sz w:val="24"/>
          <w:szCs w:val="24"/>
        </w:rPr>
        <w:t>s</w:t>
      </w:r>
      <w:r w:rsidR="005F7FD2" w:rsidRPr="00355582">
        <w:rPr>
          <w:snapToGrid w:val="0"/>
          <w:sz w:val="24"/>
          <w:szCs w:val="24"/>
        </w:rPr>
        <w:t>.</w:t>
      </w:r>
      <w:r w:rsidR="00DF56C1" w:rsidRPr="00355582">
        <w:rPr>
          <w:snapToGrid w:val="0"/>
          <w:sz w:val="24"/>
          <w:szCs w:val="24"/>
        </w:rPr>
        <w:t xml:space="preserve"> Responde</w:t>
      </w:r>
      <w:r w:rsidR="004B5ED0">
        <w:rPr>
          <w:snapToGrid w:val="0"/>
          <w:sz w:val="24"/>
          <w:szCs w:val="24"/>
        </w:rPr>
        <w:t>rs</w:t>
      </w:r>
      <w:r w:rsidR="00DF56C1" w:rsidRPr="00355582">
        <w:rPr>
          <w:snapToGrid w:val="0"/>
          <w:sz w:val="24"/>
          <w:szCs w:val="24"/>
        </w:rPr>
        <w:t xml:space="preserve"> have the freedom to communicate with staff outside of their organizations to facilitate</w:t>
      </w:r>
      <w:r w:rsidR="0095644E" w:rsidRPr="00355582">
        <w:rPr>
          <w:snapToGrid w:val="0"/>
          <w:sz w:val="24"/>
          <w:szCs w:val="24"/>
        </w:rPr>
        <w:t xml:space="preserve"> exchange of information regarding </w:t>
      </w:r>
      <w:r w:rsidR="00DF56C1" w:rsidRPr="00355582">
        <w:rPr>
          <w:snapToGrid w:val="0"/>
          <w:sz w:val="24"/>
          <w:szCs w:val="24"/>
        </w:rPr>
        <w:t xml:space="preserve">the state of the disaster area and </w:t>
      </w:r>
      <w:r w:rsidR="002F2848" w:rsidRPr="00355582">
        <w:rPr>
          <w:snapToGrid w:val="0"/>
          <w:sz w:val="24"/>
          <w:szCs w:val="24"/>
        </w:rPr>
        <w:t xml:space="preserve">populations’ </w:t>
      </w:r>
      <w:r w:rsidR="00DF56C1" w:rsidRPr="00355582">
        <w:rPr>
          <w:snapToGrid w:val="0"/>
          <w:sz w:val="24"/>
          <w:szCs w:val="24"/>
        </w:rPr>
        <w:t>needs to everyone involved in relief operations.</w:t>
      </w:r>
      <w:r w:rsidR="001018CD" w:rsidRPr="00355582">
        <w:rPr>
          <w:snapToGrid w:val="0"/>
          <w:sz w:val="24"/>
          <w:szCs w:val="24"/>
        </w:rPr>
        <w:t xml:space="preserve"> The rationale for including the coordination hub in the model is to overcome communications constraints</w:t>
      </w:r>
      <w:r w:rsidR="00612B17" w:rsidRPr="00355582">
        <w:rPr>
          <w:snapToGrid w:val="0"/>
          <w:sz w:val="24"/>
          <w:szCs w:val="24"/>
        </w:rPr>
        <w:t xml:space="preserve"> as the hub </w:t>
      </w:r>
      <w:r w:rsidR="00171DC0" w:rsidRPr="00355582">
        <w:rPr>
          <w:snapToGrid w:val="0"/>
          <w:sz w:val="24"/>
          <w:szCs w:val="24"/>
        </w:rPr>
        <w:t>relies on the internet cloud and is not affected by the possible damage to phone lines</w:t>
      </w:r>
      <w:r w:rsidR="00612B17" w:rsidRPr="00355582">
        <w:rPr>
          <w:snapToGrid w:val="0"/>
          <w:sz w:val="24"/>
          <w:szCs w:val="24"/>
        </w:rPr>
        <w:t xml:space="preserve"> in the disaster affected region.</w:t>
      </w:r>
      <w:r w:rsidR="001018CD" w:rsidRPr="00355582">
        <w:rPr>
          <w:snapToGrid w:val="0"/>
          <w:sz w:val="24"/>
          <w:szCs w:val="24"/>
        </w:rPr>
        <w:t xml:space="preserve"> </w:t>
      </w:r>
      <w:r w:rsidR="002F2848" w:rsidRPr="00355582">
        <w:rPr>
          <w:snapToGrid w:val="0"/>
          <w:sz w:val="24"/>
          <w:szCs w:val="24"/>
        </w:rPr>
        <w:t xml:space="preserve">  </w:t>
      </w:r>
      <w:r w:rsidR="004F1F18" w:rsidRPr="00355582">
        <w:rPr>
          <w:snapToGrid w:val="0"/>
          <w:sz w:val="24"/>
          <w:szCs w:val="24"/>
        </w:rPr>
        <w:t xml:space="preserve"> </w:t>
      </w:r>
      <w:r w:rsidR="00DF56C1" w:rsidRPr="00355582">
        <w:rPr>
          <w:snapToGrid w:val="0"/>
          <w:sz w:val="24"/>
          <w:szCs w:val="24"/>
        </w:rPr>
        <w:t xml:space="preserve"> </w:t>
      </w:r>
      <w:r w:rsidR="005F7FD2" w:rsidRPr="00355582">
        <w:rPr>
          <w:snapToGrid w:val="0"/>
          <w:sz w:val="24"/>
          <w:szCs w:val="24"/>
        </w:rPr>
        <w:t xml:space="preserve"> </w:t>
      </w:r>
      <w:r w:rsidR="00806BCC" w:rsidRPr="00355582">
        <w:rPr>
          <w:snapToGrid w:val="0"/>
          <w:sz w:val="24"/>
          <w:szCs w:val="24"/>
        </w:rPr>
        <w:t xml:space="preserve">   </w:t>
      </w:r>
      <w:r w:rsidR="00620B64" w:rsidRPr="00355582">
        <w:rPr>
          <w:snapToGrid w:val="0"/>
          <w:sz w:val="24"/>
          <w:szCs w:val="24"/>
        </w:rPr>
        <w:t xml:space="preserve"> </w:t>
      </w:r>
      <w:r w:rsidR="00DD68EA" w:rsidRPr="00355582">
        <w:rPr>
          <w:snapToGrid w:val="0"/>
          <w:sz w:val="24"/>
          <w:szCs w:val="24"/>
        </w:rPr>
        <w:t xml:space="preserve"> </w:t>
      </w:r>
      <w:r w:rsidRPr="00355582">
        <w:rPr>
          <w:snapToGrid w:val="0"/>
          <w:sz w:val="24"/>
          <w:szCs w:val="24"/>
        </w:rPr>
        <w:t xml:space="preserve"> </w:t>
      </w:r>
    </w:p>
    <w:p w14:paraId="0839374C" w14:textId="160B0367" w:rsidR="00ED30BC" w:rsidRPr="00355582" w:rsidRDefault="00ED30BC" w:rsidP="00F62B47">
      <w:pPr>
        <w:pStyle w:val="20-SciencePG-Text"/>
        <w:spacing w:line="240" w:lineRule="auto"/>
        <w:ind w:firstLineChars="0" w:firstLine="0"/>
        <w:rPr>
          <w:snapToGrid w:val="0"/>
          <w:sz w:val="24"/>
          <w:szCs w:val="24"/>
        </w:rPr>
      </w:pPr>
    </w:p>
    <w:p w14:paraId="3F8E4103" w14:textId="7FCC1BC9" w:rsidR="00ED30BC" w:rsidRPr="00355582" w:rsidRDefault="007E3A4F" w:rsidP="006F3B98">
      <w:pPr>
        <w:pStyle w:val="20-SciencePG-Text"/>
        <w:spacing w:line="240" w:lineRule="auto"/>
        <w:ind w:left="420" w:firstLineChars="0" w:firstLine="0"/>
        <w:rPr>
          <w:sz w:val="24"/>
          <w:szCs w:val="24"/>
        </w:rPr>
      </w:pPr>
      <w:r w:rsidRPr="00355582">
        <w:rPr>
          <w:snapToGrid w:val="0"/>
          <w:spacing w:val="-2"/>
          <w:kern w:val="0"/>
          <w:sz w:val="24"/>
          <w:szCs w:val="24"/>
        </w:rPr>
        <w:t>The ABS model structure and its coordination mechanisms overlap with m</w:t>
      </w:r>
      <w:r w:rsidR="00ED30BC" w:rsidRPr="00355582">
        <w:rPr>
          <w:snapToGrid w:val="0"/>
          <w:spacing w:val="-2"/>
          <w:kern w:val="0"/>
          <w:sz w:val="24"/>
          <w:szCs w:val="24"/>
        </w:rPr>
        <w:t>any studies focusing on the organization of</w:t>
      </w:r>
      <w:r w:rsidR="00AA24B0" w:rsidRPr="00355582">
        <w:rPr>
          <w:snapToGrid w:val="0"/>
          <w:spacing w:val="-2"/>
          <w:kern w:val="0"/>
          <w:sz w:val="24"/>
          <w:szCs w:val="24"/>
        </w:rPr>
        <w:t xml:space="preserve"> post-disaster response </w:t>
      </w:r>
      <w:r w:rsidR="00ED30BC" w:rsidRPr="00355582">
        <w:rPr>
          <w:snapToGrid w:val="0"/>
          <w:spacing w:val="-2"/>
          <w:kern w:val="0"/>
          <w:sz w:val="24"/>
          <w:szCs w:val="24"/>
        </w:rPr>
        <w:t>activitie</w:t>
      </w:r>
      <w:r w:rsidRPr="00355582">
        <w:rPr>
          <w:snapToGrid w:val="0"/>
          <w:spacing w:val="-2"/>
          <w:kern w:val="0"/>
          <w:sz w:val="24"/>
          <w:szCs w:val="24"/>
        </w:rPr>
        <w:t>s</w:t>
      </w:r>
      <w:r w:rsidR="00ED30BC" w:rsidRPr="00355582">
        <w:rPr>
          <w:snapToGrid w:val="0"/>
          <w:spacing w:val="-2"/>
          <w:kern w:val="0"/>
          <w:sz w:val="24"/>
          <w:szCs w:val="24"/>
        </w:rPr>
        <w:t xml:space="preserve">. For example, Kaynak and </w:t>
      </w:r>
      <w:proofErr w:type="spellStart"/>
      <w:r w:rsidR="00ED30BC" w:rsidRPr="00355582">
        <w:rPr>
          <w:snapToGrid w:val="0"/>
          <w:spacing w:val="-2"/>
          <w:kern w:val="0"/>
          <w:sz w:val="24"/>
          <w:szCs w:val="24"/>
        </w:rPr>
        <w:t>Tuger</w:t>
      </w:r>
      <w:proofErr w:type="spellEnd"/>
      <w:r w:rsidR="00ED30BC" w:rsidRPr="00355582">
        <w:rPr>
          <w:snapToGrid w:val="0"/>
          <w:spacing w:val="-2"/>
          <w:kern w:val="0"/>
          <w:sz w:val="24"/>
          <w:szCs w:val="24"/>
        </w:rPr>
        <w:t xml:space="preserve"> (2014) suggested a new emergency logistics system to deal with earthquakes in Turkey composed of three levels: national, regional, and local</w:t>
      </w:r>
      <w:r w:rsidR="0013413C">
        <w:rPr>
          <w:snapToGrid w:val="0"/>
          <w:spacing w:val="-2"/>
          <w:kern w:val="0"/>
          <w:sz w:val="24"/>
          <w:szCs w:val="24"/>
        </w:rPr>
        <w:t xml:space="preserve"> </w:t>
      </w:r>
      <w:r w:rsidR="00ED30BC" w:rsidRPr="00355582">
        <w:rPr>
          <w:snapToGrid w:val="0"/>
          <w:spacing w:val="-2"/>
          <w:kern w:val="0"/>
          <w:sz w:val="24"/>
          <w:szCs w:val="24"/>
        </w:rPr>
        <w:t xml:space="preserve">to facilitate information exchange, resources sharing, and distribution of relief items. An analysis of emergency relief operations following the 2014 </w:t>
      </w:r>
      <w:r w:rsidR="00ED30BC" w:rsidRPr="00355582">
        <w:rPr>
          <w:sz w:val="24"/>
          <w:szCs w:val="24"/>
        </w:rPr>
        <w:t xml:space="preserve">Uttarakhand (India) disaster highlighted the importance of coordination in emergency logistics operations and the need to develop IT technical </w:t>
      </w:r>
      <w:r w:rsidR="00ED30BC" w:rsidRPr="00355582">
        <w:rPr>
          <w:sz w:val="24"/>
          <w:szCs w:val="24"/>
        </w:rPr>
        <w:lastRenderedPageBreak/>
        <w:t>infrastructure and staff skills to enable better collaboration between the organizations involved in relief operations (</w:t>
      </w:r>
      <w:proofErr w:type="spellStart"/>
      <w:r w:rsidR="00ED30BC" w:rsidRPr="00355582">
        <w:rPr>
          <w:sz w:val="24"/>
          <w:szCs w:val="24"/>
        </w:rPr>
        <w:t>Kabra</w:t>
      </w:r>
      <w:proofErr w:type="spellEnd"/>
      <w:r w:rsidR="00ED30BC" w:rsidRPr="00355582">
        <w:rPr>
          <w:sz w:val="24"/>
          <w:szCs w:val="24"/>
        </w:rPr>
        <w:t xml:space="preserve"> et al, 2015). Similarly, it was found that hardware and software capacity, IT training and experience played a key role in facilitating coordination of post-disaster operations following hurricanes Katrina and Rita in 2005 (</w:t>
      </w:r>
      <w:proofErr w:type="spellStart"/>
      <w:r w:rsidR="00ED30BC" w:rsidRPr="00355582">
        <w:rPr>
          <w:sz w:val="24"/>
          <w:szCs w:val="24"/>
        </w:rPr>
        <w:t>Kapucu</w:t>
      </w:r>
      <w:proofErr w:type="spellEnd"/>
      <w:r w:rsidR="00ED30BC" w:rsidRPr="00355582">
        <w:rPr>
          <w:sz w:val="24"/>
          <w:szCs w:val="24"/>
        </w:rPr>
        <w:t xml:space="preserve"> and </w:t>
      </w:r>
      <w:proofErr w:type="spellStart"/>
      <w:r w:rsidR="00ED30BC" w:rsidRPr="00355582">
        <w:rPr>
          <w:sz w:val="24"/>
          <w:szCs w:val="24"/>
        </w:rPr>
        <w:t>Garayev</w:t>
      </w:r>
      <w:proofErr w:type="spellEnd"/>
      <w:r w:rsidR="00ED30BC" w:rsidRPr="00355582">
        <w:rPr>
          <w:sz w:val="24"/>
          <w:szCs w:val="24"/>
        </w:rPr>
        <w:t>, 2011).</w:t>
      </w:r>
      <w:r w:rsidR="0013586D" w:rsidRPr="00355582">
        <w:rPr>
          <w:sz w:val="24"/>
          <w:szCs w:val="24"/>
        </w:rPr>
        <w:t xml:space="preserve"> </w:t>
      </w:r>
      <w:r w:rsidR="0088130D" w:rsidRPr="00355582">
        <w:rPr>
          <w:sz w:val="24"/>
          <w:szCs w:val="24"/>
        </w:rPr>
        <w:t xml:space="preserve">IT training and equipment are important for an effective use of the coordination hub included in the model. </w:t>
      </w:r>
      <w:r w:rsidR="0013586D" w:rsidRPr="00355582">
        <w:rPr>
          <w:sz w:val="24"/>
          <w:szCs w:val="24"/>
        </w:rPr>
        <w:t>Trust between organizations and their preparedness to share information and resources</w:t>
      </w:r>
      <w:r w:rsidR="0088130D" w:rsidRPr="00355582">
        <w:rPr>
          <w:sz w:val="24"/>
          <w:szCs w:val="24"/>
        </w:rPr>
        <w:t>, a key aspect of the coordination scenarios tested in this study,</w:t>
      </w:r>
      <w:r w:rsidR="00704FD4" w:rsidRPr="00355582">
        <w:rPr>
          <w:sz w:val="24"/>
          <w:szCs w:val="24"/>
        </w:rPr>
        <w:t xml:space="preserve"> </w:t>
      </w:r>
      <w:r w:rsidR="0013586D" w:rsidRPr="00355582">
        <w:rPr>
          <w:sz w:val="24"/>
          <w:szCs w:val="24"/>
        </w:rPr>
        <w:t xml:space="preserve">was found to be critical for </w:t>
      </w:r>
      <w:r w:rsidR="00F9045E" w:rsidRPr="00355582">
        <w:rPr>
          <w:sz w:val="24"/>
          <w:szCs w:val="24"/>
        </w:rPr>
        <w:t xml:space="preserve">successful </w:t>
      </w:r>
      <w:r w:rsidR="0013586D" w:rsidRPr="00355582">
        <w:rPr>
          <w:sz w:val="24"/>
          <w:szCs w:val="24"/>
        </w:rPr>
        <w:t>coordination and joint decision making</w:t>
      </w:r>
      <w:r w:rsidR="00F9045E" w:rsidRPr="00355582">
        <w:rPr>
          <w:sz w:val="24"/>
          <w:szCs w:val="24"/>
        </w:rPr>
        <w:t xml:space="preserve"> in emergency operations (</w:t>
      </w:r>
      <w:proofErr w:type="spellStart"/>
      <w:r w:rsidR="00F9045E" w:rsidRPr="00355582">
        <w:rPr>
          <w:sz w:val="24"/>
          <w:szCs w:val="24"/>
        </w:rPr>
        <w:t>Kabra</w:t>
      </w:r>
      <w:proofErr w:type="spellEnd"/>
      <w:r w:rsidR="00F9045E" w:rsidRPr="00355582">
        <w:rPr>
          <w:sz w:val="24"/>
          <w:szCs w:val="24"/>
        </w:rPr>
        <w:t xml:space="preserve"> et al, 2015; </w:t>
      </w:r>
      <w:proofErr w:type="spellStart"/>
      <w:r w:rsidR="00F9045E" w:rsidRPr="00355582">
        <w:rPr>
          <w:sz w:val="24"/>
          <w:szCs w:val="24"/>
        </w:rPr>
        <w:t>Kapucu</w:t>
      </w:r>
      <w:proofErr w:type="spellEnd"/>
      <w:r w:rsidR="00F9045E" w:rsidRPr="00355582">
        <w:rPr>
          <w:sz w:val="24"/>
          <w:szCs w:val="24"/>
        </w:rPr>
        <w:t xml:space="preserve"> and </w:t>
      </w:r>
      <w:proofErr w:type="spellStart"/>
      <w:r w:rsidR="00F9045E" w:rsidRPr="00355582">
        <w:rPr>
          <w:sz w:val="24"/>
          <w:szCs w:val="24"/>
        </w:rPr>
        <w:t>Garayev</w:t>
      </w:r>
      <w:proofErr w:type="spellEnd"/>
      <w:r w:rsidR="00F9045E" w:rsidRPr="00355582">
        <w:rPr>
          <w:sz w:val="24"/>
          <w:szCs w:val="24"/>
        </w:rPr>
        <w:t>, 2011).</w:t>
      </w:r>
      <w:r w:rsidR="00450CA6" w:rsidRPr="00355582">
        <w:rPr>
          <w:sz w:val="24"/>
          <w:szCs w:val="24"/>
        </w:rPr>
        <w:t xml:space="preserve"> Furthermore</w:t>
      </w:r>
      <w:r w:rsidR="00F915CC" w:rsidRPr="00355582">
        <w:rPr>
          <w:sz w:val="24"/>
          <w:szCs w:val="24"/>
        </w:rPr>
        <w:t>, and in line with our ABS model</w:t>
      </w:r>
      <w:r w:rsidR="00450CA6" w:rsidRPr="00355582">
        <w:rPr>
          <w:sz w:val="24"/>
          <w:szCs w:val="24"/>
        </w:rPr>
        <w:t>, coordination through sharing of resources between different groups of organizations was found to</w:t>
      </w:r>
      <w:r w:rsidR="00F915CC" w:rsidRPr="00355582">
        <w:rPr>
          <w:sz w:val="24"/>
          <w:szCs w:val="24"/>
        </w:rPr>
        <w:t xml:space="preserve"> improve the performance of post-disaster relief operations in the South East Asian region (</w:t>
      </w:r>
      <w:proofErr w:type="spellStart"/>
      <w:r w:rsidR="00077F0C" w:rsidRPr="00355582">
        <w:rPr>
          <w:color w:val="222222"/>
          <w:sz w:val="24"/>
          <w:szCs w:val="24"/>
          <w:shd w:val="clear" w:color="auto" w:fill="FFFFFF"/>
        </w:rPr>
        <w:t>Pazirandeh</w:t>
      </w:r>
      <w:proofErr w:type="spellEnd"/>
      <w:r w:rsidR="00077F0C" w:rsidRPr="00355582">
        <w:rPr>
          <w:color w:val="222222"/>
          <w:sz w:val="24"/>
          <w:szCs w:val="24"/>
          <w:shd w:val="clear" w:color="auto" w:fill="FFFFFF"/>
        </w:rPr>
        <w:t xml:space="preserve"> and </w:t>
      </w:r>
      <w:proofErr w:type="spellStart"/>
      <w:r w:rsidR="00077F0C" w:rsidRPr="00355582">
        <w:rPr>
          <w:color w:val="222222"/>
          <w:sz w:val="24"/>
          <w:szCs w:val="24"/>
          <w:shd w:val="clear" w:color="auto" w:fill="FFFFFF"/>
        </w:rPr>
        <w:t>Maghsoudi</w:t>
      </w:r>
      <w:proofErr w:type="spellEnd"/>
      <w:r w:rsidR="00077F0C" w:rsidRPr="00355582">
        <w:rPr>
          <w:color w:val="222222"/>
          <w:sz w:val="24"/>
          <w:szCs w:val="24"/>
          <w:shd w:val="clear" w:color="auto" w:fill="FFFFFF"/>
        </w:rPr>
        <w:t>, 2018).</w:t>
      </w:r>
      <w:r w:rsidR="0013586D" w:rsidRPr="00355582">
        <w:rPr>
          <w:sz w:val="24"/>
          <w:szCs w:val="24"/>
        </w:rPr>
        <w:t xml:space="preserve"> </w:t>
      </w:r>
    </w:p>
    <w:p w14:paraId="62E1C4F3" w14:textId="77777777" w:rsidR="00286166" w:rsidRPr="00355582" w:rsidRDefault="00286166" w:rsidP="00F62B47">
      <w:pPr>
        <w:pStyle w:val="20-SciencePG-Text"/>
        <w:spacing w:line="240" w:lineRule="auto"/>
        <w:ind w:firstLineChars="0" w:firstLine="0"/>
        <w:rPr>
          <w:snapToGrid w:val="0"/>
          <w:spacing w:val="-2"/>
          <w:kern w:val="0"/>
          <w:sz w:val="24"/>
          <w:szCs w:val="24"/>
        </w:rPr>
      </w:pPr>
    </w:p>
    <w:p w14:paraId="12DC65F7" w14:textId="66B8CB97" w:rsidR="005B2096" w:rsidRPr="00355582" w:rsidRDefault="005B2096" w:rsidP="006F3B98">
      <w:pPr>
        <w:pStyle w:val="20-SciencePG-Text"/>
        <w:spacing w:line="240" w:lineRule="auto"/>
        <w:ind w:left="420" w:firstLineChars="0" w:firstLine="0"/>
        <w:rPr>
          <w:snapToGrid w:val="0"/>
          <w:spacing w:val="-2"/>
          <w:kern w:val="0"/>
          <w:sz w:val="24"/>
          <w:szCs w:val="24"/>
        </w:rPr>
      </w:pPr>
      <w:r w:rsidRPr="00355582">
        <w:rPr>
          <w:snapToGrid w:val="0"/>
          <w:spacing w:val="-2"/>
          <w:kern w:val="0"/>
          <w:sz w:val="24"/>
          <w:szCs w:val="24"/>
        </w:rPr>
        <w:t xml:space="preserve">From a methodological perspective, this research combined successfully qualitative methods such as interviews with rigorous quantitative methods, namely ABS, to understand the importance of coordination in the Indian LMRD system. The adoption of this combined methods approach is in line with findings from previous research recommending the use of more than one method to </w:t>
      </w:r>
      <w:r w:rsidR="00765E2F" w:rsidRPr="00355582">
        <w:rPr>
          <w:snapToGrid w:val="0"/>
          <w:spacing w:val="-2"/>
          <w:kern w:val="0"/>
          <w:sz w:val="24"/>
          <w:szCs w:val="24"/>
        </w:rPr>
        <w:t>analyze</w:t>
      </w:r>
      <w:r w:rsidRPr="00355582">
        <w:rPr>
          <w:snapToGrid w:val="0"/>
          <w:spacing w:val="-2"/>
          <w:kern w:val="0"/>
          <w:sz w:val="24"/>
          <w:szCs w:val="24"/>
        </w:rPr>
        <w:t xml:space="preserve"> the challenges of disaster operations management. The interviews conducted with practitioners with considerable experience in disaster management in India led to the identification of coordination as the most important challenge to LMRD operations. This paved the way to the idea of creating a coordination hub as a possible operational solution to address this challenge taking in account the local characteristics and constraints of the Indian context. The ABS model results provided evidence that creating a coordination hub would improve coordination processes and performance of LMRD operations in the country.</w:t>
      </w:r>
    </w:p>
    <w:p w14:paraId="321ACA6C" w14:textId="48D457D1" w:rsidR="005D75D8" w:rsidRPr="00355582" w:rsidRDefault="005D75D8" w:rsidP="00F62B47">
      <w:pPr>
        <w:pStyle w:val="20-SciencePG-Text"/>
        <w:spacing w:line="240" w:lineRule="auto"/>
        <w:ind w:firstLineChars="0" w:firstLine="0"/>
        <w:rPr>
          <w:snapToGrid w:val="0"/>
          <w:spacing w:val="-2"/>
          <w:kern w:val="0"/>
          <w:sz w:val="24"/>
          <w:szCs w:val="24"/>
        </w:rPr>
      </w:pPr>
    </w:p>
    <w:p w14:paraId="24CEB93D" w14:textId="578EDBEC" w:rsidR="00F7793F" w:rsidRPr="00355582" w:rsidRDefault="006F4939" w:rsidP="006F3B98">
      <w:pPr>
        <w:pStyle w:val="20-SciencePG-Text"/>
        <w:spacing w:line="240" w:lineRule="auto"/>
        <w:ind w:left="420" w:firstLineChars="0" w:firstLine="0"/>
        <w:rPr>
          <w:snapToGrid w:val="0"/>
          <w:spacing w:val="-2"/>
          <w:kern w:val="0"/>
          <w:sz w:val="24"/>
          <w:szCs w:val="24"/>
        </w:rPr>
      </w:pPr>
      <w:r w:rsidRPr="00355582">
        <w:rPr>
          <w:snapToGrid w:val="0"/>
          <w:spacing w:val="-2"/>
          <w:kern w:val="0"/>
          <w:sz w:val="24"/>
          <w:szCs w:val="24"/>
        </w:rPr>
        <w:t>As it is the case with all simulation methodologies, the ABS model developed in this research has some limitations related to the simplifying assumptions</w:t>
      </w:r>
      <w:r w:rsidR="00513DAD" w:rsidRPr="00355582">
        <w:rPr>
          <w:snapToGrid w:val="0"/>
          <w:spacing w:val="-2"/>
          <w:kern w:val="0"/>
          <w:sz w:val="24"/>
          <w:szCs w:val="24"/>
        </w:rPr>
        <w:t xml:space="preserve">, which may </w:t>
      </w:r>
      <w:r w:rsidRPr="00355582">
        <w:rPr>
          <w:snapToGrid w:val="0"/>
          <w:spacing w:val="-2"/>
          <w:kern w:val="0"/>
          <w:sz w:val="24"/>
          <w:szCs w:val="24"/>
        </w:rPr>
        <w:t>not fully capture</w:t>
      </w:r>
      <w:r w:rsidR="00513DAD" w:rsidRPr="00355582">
        <w:rPr>
          <w:snapToGrid w:val="0"/>
          <w:spacing w:val="-2"/>
          <w:kern w:val="0"/>
          <w:sz w:val="24"/>
          <w:szCs w:val="24"/>
        </w:rPr>
        <w:t xml:space="preserve"> </w:t>
      </w:r>
      <w:r w:rsidRPr="00355582">
        <w:rPr>
          <w:snapToGrid w:val="0"/>
          <w:spacing w:val="-2"/>
          <w:kern w:val="0"/>
          <w:sz w:val="24"/>
          <w:szCs w:val="24"/>
        </w:rPr>
        <w:t>real</w:t>
      </w:r>
      <w:r w:rsidR="00FD6BF5" w:rsidRPr="00355582">
        <w:rPr>
          <w:snapToGrid w:val="0"/>
          <w:spacing w:val="-2"/>
          <w:kern w:val="0"/>
          <w:sz w:val="24"/>
          <w:szCs w:val="24"/>
        </w:rPr>
        <w:t>-</w:t>
      </w:r>
      <w:r w:rsidRPr="00355582">
        <w:rPr>
          <w:snapToGrid w:val="0"/>
          <w:spacing w:val="-2"/>
          <w:kern w:val="0"/>
          <w:sz w:val="24"/>
          <w:szCs w:val="24"/>
        </w:rPr>
        <w:t xml:space="preserve">world complexities. </w:t>
      </w:r>
      <w:r w:rsidR="00FD6BF5" w:rsidRPr="00355582">
        <w:rPr>
          <w:snapToGrid w:val="0"/>
          <w:spacing w:val="-2"/>
          <w:kern w:val="0"/>
          <w:sz w:val="24"/>
          <w:szCs w:val="24"/>
        </w:rPr>
        <w:t>For instance,</w:t>
      </w:r>
      <w:r w:rsidR="009559AD" w:rsidRPr="00355582">
        <w:rPr>
          <w:snapToGrid w:val="0"/>
          <w:spacing w:val="-2"/>
          <w:kern w:val="0"/>
          <w:sz w:val="24"/>
          <w:szCs w:val="24"/>
        </w:rPr>
        <w:t xml:space="preserve"> relief organizations are divided into 3 categories</w:t>
      </w:r>
      <w:r w:rsidR="0083496E" w:rsidRPr="00355582">
        <w:rPr>
          <w:snapToGrid w:val="0"/>
          <w:spacing w:val="-2"/>
          <w:kern w:val="0"/>
          <w:sz w:val="24"/>
          <w:szCs w:val="24"/>
        </w:rPr>
        <w:t>: governmental, national NGOs, and international NGOs</w:t>
      </w:r>
      <w:r w:rsidR="009559AD" w:rsidRPr="00355582">
        <w:rPr>
          <w:snapToGrid w:val="0"/>
          <w:spacing w:val="-2"/>
          <w:kern w:val="0"/>
          <w:sz w:val="24"/>
          <w:szCs w:val="24"/>
        </w:rPr>
        <w:t>. However, it is possible</w:t>
      </w:r>
      <w:r w:rsidR="0083496E" w:rsidRPr="00355582">
        <w:rPr>
          <w:snapToGrid w:val="0"/>
          <w:spacing w:val="-2"/>
          <w:kern w:val="0"/>
          <w:sz w:val="24"/>
          <w:szCs w:val="24"/>
        </w:rPr>
        <w:t xml:space="preserve"> that more categories exist as, for example, government agencies can be further broken down into military and civilian organizations</w:t>
      </w:r>
      <w:r w:rsidR="00513DAD" w:rsidRPr="00355582">
        <w:rPr>
          <w:snapToGrid w:val="0"/>
          <w:spacing w:val="-2"/>
          <w:kern w:val="0"/>
          <w:sz w:val="24"/>
          <w:szCs w:val="24"/>
        </w:rPr>
        <w:t>,</w:t>
      </w:r>
      <w:r w:rsidR="0083496E" w:rsidRPr="00355582">
        <w:rPr>
          <w:snapToGrid w:val="0"/>
          <w:spacing w:val="-2"/>
          <w:kern w:val="0"/>
          <w:sz w:val="24"/>
          <w:szCs w:val="24"/>
        </w:rPr>
        <w:t xml:space="preserve"> and international NGOs can be broken down into regional and global NGOs. </w:t>
      </w:r>
      <w:r w:rsidR="001C3CFF" w:rsidRPr="00355582">
        <w:rPr>
          <w:snapToGrid w:val="0"/>
          <w:spacing w:val="-2"/>
          <w:kern w:val="0"/>
          <w:sz w:val="24"/>
          <w:szCs w:val="24"/>
        </w:rPr>
        <w:t>Similarly, the assumption that there is no wastage or loss of relief items can be unrealistic as disaster regions are challenging and difficult to operate in leading to losses of some relief items.</w:t>
      </w:r>
      <w:r w:rsidR="00D4199C" w:rsidRPr="00355582">
        <w:rPr>
          <w:snapToGrid w:val="0"/>
          <w:spacing w:val="-2"/>
          <w:kern w:val="0"/>
          <w:sz w:val="24"/>
          <w:szCs w:val="24"/>
        </w:rPr>
        <w:t xml:space="preserve"> In addition, assuming that that all individuals will</w:t>
      </w:r>
      <w:r w:rsidR="00513DAD" w:rsidRPr="00355582">
        <w:rPr>
          <w:snapToGrid w:val="0"/>
          <w:spacing w:val="-2"/>
          <w:kern w:val="0"/>
          <w:sz w:val="24"/>
          <w:szCs w:val="24"/>
        </w:rPr>
        <w:t xml:space="preserve"> have </w:t>
      </w:r>
      <w:r w:rsidR="00D4199C" w:rsidRPr="00355582">
        <w:rPr>
          <w:snapToGrid w:val="0"/>
          <w:spacing w:val="-2"/>
          <w:kern w:val="0"/>
          <w:sz w:val="24"/>
          <w:szCs w:val="24"/>
        </w:rPr>
        <w:t>identification documents so that there is no duplication of</w:t>
      </w:r>
      <w:r w:rsidR="001052B2" w:rsidRPr="00355582">
        <w:rPr>
          <w:snapToGrid w:val="0"/>
          <w:spacing w:val="-2"/>
          <w:kern w:val="0"/>
          <w:sz w:val="24"/>
          <w:szCs w:val="24"/>
        </w:rPr>
        <w:t xml:space="preserve"> relief supply to the same individuals is difficult to achieve</w:t>
      </w:r>
      <w:r w:rsidR="00513DAD" w:rsidRPr="00355582">
        <w:rPr>
          <w:snapToGrid w:val="0"/>
          <w:spacing w:val="-2"/>
          <w:kern w:val="0"/>
          <w:sz w:val="24"/>
          <w:szCs w:val="24"/>
        </w:rPr>
        <w:t>. F</w:t>
      </w:r>
      <w:r w:rsidR="001052B2" w:rsidRPr="00355582">
        <w:rPr>
          <w:snapToGrid w:val="0"/>
          <w:spacing w:val="-2"/>
          <w:kern w:val="0"/>
          <w:sz w:val="24"/>
          <w:szCs w:val="24"/>
        </w:rPr>
        <w:t>ollowing a disaster, many people would</w:t>
      </w:r>
      <w:r w:rsidR="000E1B0F" w:rsidRPr="00355582">
        <w:rPr>
          <w:snapToGrid w:val="0"/>
          <w:spacing w:val="-2"/>
          <w:kern w:val="0"/>
          <w:sz w:val="24"/>
          <w:szCs w:val="24"/>
        </w:rPr>
        <w:t xml:space="preserve"> have lost their identification</w:t>
      </w:r>
      <w:r w:rsidR="001052B2" w:rsidRPr="00355582">
        <w:rPr>
          <w:snapToGrid w:val="0"/>
          <w:spacing w:val="-2"/>
          <w:kern w:val="0"/>
          <w:sz w:val="24"/>
          <w:szCs w:val="24"/>
        </w:rPr>
        <w:t xml:space="preserve"> documents or cannot access their </w:t>
      </w:r>
      <w:r w:rsidR="000E1B0F" w:rsidRPr="00355582">
        <w:rPr>
          <w:snapToGrid w:val="0"/>
          <w:spacing w:val="-2"/>
          <w:kern w:val="0"/>
          <w:sz w:val="24"/>
          <w:szCs w:val="24"/>
        </w:rPr>
        <w:t xml:space="preserve">damaged </w:t>
      </w:r>
      <w:r w:rsidR="001052B2" w:rsidRPr="00355582">
        <w:rPr>
          <w:snapToGrid w:val="0"/>
          <w:spacing w:val="-2"/>
          <w:kern w:val="0"/>
          <w:sz w:val="24"/>
          <w:szCs w:val="24"/>
        </w:rPr>
        <w:t>homes to collect them.</w:t>
      </w:r>
      <w:r w:rsidR="00A3648F" w:rsidRPr="00355582">
        <w:rPr>
          <w:snapToGrid w:val="0"/>
          <w:spacing w:val="-2"/>
          <w:kern w:val="0"/>
          <w:sz w:val="24"/>
          <w:szCs w:val="24"/>
        </w:rPr>
        <w:t xml:space="preserve"> It is also likely that some shortages of relief items will occur</w:t>
      </w:r>
      <w:r w:rsidR="0004463A" w:rsidRPr="00355582">
        <w:rPr>
          <w:snapToGrid w:val="0"/>
          <w:spacing w:val="-2"/>
          <w:kern w:val="0"/>
          <w:sz w:val="24"/>
          <w:szCs w:val="24"/>
        </w:rPr>
        <w:t xml:space="preserve"> during the emergency response operations</w:t>
      </w:r>
      <w:r w:rsidR="00A3648F" w:rsidRPr="00355582">
        <w:rPr>
          <w:snapToGrid w:val="0"/>
          <w:spacing w:val="-2"/>
          <w:kern w:val="0"/>
          <w:sz w:val="24"/>
          <w:szCs w:val="24"/>
        </w:rPr>
        <w:t xml:space="preserve"> especially</w:t>
      </w:r>
      <w:r w:rsidR="0004463A" w:rsidRPr="00355582">
        <w:rPr>
          <w:snapToGrid w:val="0"/>
          <w:spacing w:val="-2"/>
          <w:kern w:val="0"/>
          <w:sz w:val="24"/>
          <w:szCs w:val="24"/>
        </w:rPr>
        <w:t xml:space="preserve"> for </w:t>
      </w:r>
      <w:r w:rsidR="00A3648F" w:rsidRPr="00355582">
        <w:rPr>
          <w:snapToGrid w:val="0"/>
          <w:spacing w:val="-2"/>
          <w:kern w:val="0"/>
          <w:sz w:val="24"/>
          <w:szCs w:val="24"/>
        </w:rPr>
        <w:t>high demand items such as</w:t>
      </w:r>
      <w:r w:rsidR="0004463A" w:rsidRPr="00355582">
        <w:rPr>
          <w:snapToGrid w:val="0"/>
          <w:spacing w:val="-2"/>
          <w:kern w:val="0"/>
          <w:sz w:val="24"/>
          <w:szCs w:val="24"/>
        </w:rPr>
        <w:t xml:space="preserve"> drinking water and</w:t>
      </w:r>
      <w:r w:rsidR="00A3648F" w:rsidRPr="00355582">
        <w:rPr>
          <w:snapToGrid w:val="0"/>
          <w:spacing w:val="-2"/>
          <w:kern w:val="0"/>
          <w:sz w:val="24"/>
          <w:szCs w:val="24"/>
        </w:rPr>
        <w:t xml:space="preserve"> medical supplies.</w:t>
      </w:r>
      <w:r w:rsidR="008D487E" w:rsidRPr="00355582">
        <w:rPr>
          <w:snapToGrid w:val="0"/>
          <w:spacing w:val="-2"/>
          <w:kern w:val="0"/>
          <w:sz w:val="24"/>
          <w:szCs w:val="24"/>
        </w:rPr>
        <w:t xml:space="preserve"> However, other research covering some of these limitations agree with the main finding from</w:t>
      </w:r>
      <w:r w:rsidR="001C37E7" w:rsidRPr="00355582">
        <w:rPr>
          <w:snapToGrid w:val="0"/>
          <w:spacing w:val="-2"/>
          <w:kern w:val="0"/>
          <w:sz w:val="24"/>
          <w:szCs w:val="24"/>
        </w:rPr>
        <w:t xml:space="preserve"> our</w:t>
      </w:r>
      <w:r w:rsidR="008D487E" w:rsidRPr="00355582">
        <w:rPr>
          <w:snapToGrid w:val="0"/>
          <w:spacing w:val="-2"/>
          <w:kern w:val="0"/>
          <w:sz w:val="24"/>
          <w:szCs w:val="24"/>
        </w:rPr>
        <w:t xml:space="preserve"> ABS model that coordination improves emergency logistics operations. For example, </w:t>
      </w:r>
      <w:proofErr w:type="spellStart"/>
      <w:r w:rsidR="00F541CA" w:rsidRPr="00355582">
        <w:rPr>
          <w:snapToGrid w:val="0"/>
          <w:spacing w:val="-2"/>
          <w:kern w:val="0"/>
          <w:sz w:val="24"/>
          <w:szCs w:val="24"/>
        </w:rPr>
        <w:t>Ozdamar</w:t>
      </w:r>
      <w:proofErr w:type="spellEnd"/>
      <w:r w:rsidR="00F541CA" w:rsidRPr="00355582">
        <w:rPr>
          <w:snapToGrid w:val="0"/>
          <w:spacing w:val="-2"/>
          <w:kern w:val="0"/>
          <w:sz w:val="24"/>
          <w:szCs w:val="24"/>
        </w:rPr>
        <w:t xml:space="preserve"> et al (2004) found that coordination reduces the level of unfulfilled demand for relief items</w:t>
      </w:r>
      <w:r w:rsidR="00B605F1" w:rsidRPr="00355582">
        <w:rPr>
          <w:snapToGrid w:val="0"/>
          <w:spacing w:val="-2"/>
          <w:kern w:val="0"/>
          <w:sz w:val="24"/>
          <w:szCs w:val="24"/>
        </w:rPr>
        <w:t xml:space="preserve"> when the total supply is insufficient to cover total demand. </w:t>
      </w:r>
      <w:r w:rsidR="007D2E70" w:rsidRPr="00355582">
        <w:rPr>
          <w:snapToGrid w:val="0"/>
          <w:spacing w:val="-2"/>
          <w:kern w:val="0"/>
          <w:sz w:val="24"/>
          <w:szCs w:val="24"/>
        </w:rPr>
        <w:t xml:space="preserve">Coordination between the civilian and military branches of government was found to </w:t>
      </w:r>
      <w:r w:rsidR="00E377C7" w:rsidRPr="00355582">
        <w:rPr>
          <w:snapToGrid w:val="0"/>
          <w:spacing w:val="-2"/>
          <w:kern w:val="0"/>
          <w:sz w:val="24"/>
          <w:szCs w:val="24"/>
        </w:rPr>
        <w:t xml:space="preserve">improve satisfaction of relief items’ demand and distribution operations efficiency even if demand is uncertain (Wang et al, 2015). </w:t>
      </w:r>
      <w:r w:rsidR="006360FE" w:rsidRPr="00355582">
        <w:rPr>
          <w:snapToGrid w:val="0"/>
          <w:spacing w:val="-2"/>
          <w:kern w:val="0"/>
          <w:sz w:val="24"/>
          <w:szCs w:val="24"/>
        </w:rPr>
        <w:t xml:space="preserve">More recently, </w:t>
      </w:r>
      <w:proofErr w:type="spellStart"/>
      <w:r w:rsidR="006360FE" w:rsidRPr="00355582">
        <w:rPr>
          <w:snapToGrid w:val="0"/>
          <w:spacing w:val="-2"/>
          <w:kern w:val="0"/>
          <w:sz w:val="24"/>
          <w:szCs w:val="24"/>
        </w:rPr>
        <w:t>Diehlmann</w:t>
      </w:r>
      <w:proofErr w:type="spellEnd"/>
      <w:r w:rsidR="006360FE" w:rsidRPr="00355582">
        <w:rPr>
          <w:snapToGrid w:val="0"/>
          <w:spacing w:val="-2"/>
          <w:kern w:val="0"/>
          <w:sz w:val="24"/>
          <w:szCs w:val="24"/>
        </w:rPr>
        <w:t xml:space="preserve"> et al (2021) explored collaboration between government, NGOs, and the private sector in disaster emergency operations and found that involving the latter group would reduce undersupply and lead to better satisfaction of the disaster affected populations’ needs.  </w:t>
      </w:r>
    </w:p>
    <w:p w14:paraId="426D92FF" w14:textId="00AD2160" w:rsidR="00C34916" w:rsidRPr="00355582" w:rsidRDefault="00C34916" w:rsidP="00F62B47">
      <w:pPr>
        <w:pStyle w:val="20-SciencePG-Text"/>
        <w:spacing w:line="240" w:lineRule="auto"/>
        <w:ind w:firstLineChars="0" w:firstLine="0"/>
        <w:rPr>
          <w:snapToGrid w:val="0"/>
          <w:spacing w:val="-2"/>
          <w:kern w:val="0"/>
          <w:sz w:val="24"/>
          <w:szCs w:val="24"/>
        </w:rPr>
      </w:pPr>
    </w:p>
    <w:p w14:paraId="29534D15" w14:textId="77777777" w:rsidR="0060695E" w:rsidRDefault="002378E3" w:rsidP="006F3B98">
      <w:pPr>
        <w:pStyle w:val="20-SciencePG-Text"/>
        <w:spacing w:line="240" w:lineRule="auto"/>
        <w:ind w:left="420" w:firstLineChars="0" w:firstLine="0"/>
        <w:rPr>
          <w:sz w:val="24"/>
          <w:szCs w:val="24"/>
        </w:rPr>
      </w:pPr>
      <w:r w:rsidRPr="00355582">
        <w:rPr>
          <w:snapToGrid w:val="0"/>
          <w:spacing w:val="-2"/>
          <w:kern w:val="0"/>
          <w:sz w:val="24"/>
          <w:szCs w:val="24"/>
        </w:rPr>
        <w:t>The success of post-disaster relief operations and effective emergency logistics is contingent upon a multitude of drivers and factors</w:t>
      </w:r>
      <w:r w:rsidR="00E50404" w:rsidRPr="00355582">
        <w:rPr>
          <w:snapToGrid w:val="0"/>
          <w:spacing w:val="-2"/>
          <w:kern w:val="0"/>
          <w:sz w:val="24"/>
          <w:szCs w:val="24"/>
        </w:rPr>
        <w:t xml:space="preserve"> </w:t>
      </w:r>
      <w:r w:rsidRPr="00355582">
        <w:rPr>
          <w:snapToGrid w:val="0"/>
          <w:spacing w:val="-2"/>
          <w:kern w:val="0"/>
          <w:sz w:val="24"/>
          <w:szCs w:val="24"/>
        </w:rPr>
        <w:t xml:space="preserve">from strategic planning and disaster preparedness at the state </w:t>
      </w:r>
      <w:r w:rsidR="00E50404" w:rsidRPr="00355582">
        <w:rPr>
          <w:snapToGrid w:val="0"/>
          <w:spacing w:val="-2"/>
          <w:kern w:val="0"/>
          <w:sz w:val="24"/>
          <w:szCs w:val="24"/>
        </w:rPr>
        <w:t>level to the</w:t>
      </w:r>
      <w:r w:rsidR="00F7487E" w:rsidRPr="00355582">
        <w:rPr>
          <w:snapToGrid w:val="0"/>
          <w:spacing w:val="-2"/>
          <w:kern w:val="0"/>
          <w:sz w:val="24"/>
          <w:szCs w:val="24"/>
        </w:rPr>
        <w:t xml:space="preserve"> availability of transportation resources </w:t>
      </w:r>
      <w:r w:rsidR="00E50404" w:rsidRPr="00355582">
        <w:rPr>
          <w:snapToGrid w:val="0"/>
          <w:spacing w:val="-2"/>
          <w:kern w:val="0"/>
          <w:sz w:val="24"/>
          <w:szCs w:val="24"/>
        </w:rPr>
        <w:t>at</w:t>
      </w:r>
      <w:r w:rsidR="005418F8" w:rsidRPr="00355582">
        <w:rPr>
          <w:snapToGrid w:val="0"/>
          <w:spacing w:val="-2"/>
          <w:kern w:val="0"/>
          <w:sz w:val="24"/>
          <w:szCs w:val="24"/>
        </w:rPr>
        <w:t xml:space="preserve"> the</w:t>
      </w:r>
      <w:r w:rsidR="00E50404" w:rsidRPr="00355582">
        <w:rPr>
          <w:snapToGrid w:val="0"/>
          <w:spacing w:val="-2"/>
          <w:kern w:val="0"/>
          <w:sz w:val="24"/>
          <w:szCs w:val="24"/>
        </w:rPr>
        <w:t xml:space="preserve"> local level</w:t>
      </w:r>
      <w:r w:rsidR="001A746C" w:rsidRPr="00355582">
        <w:rPr>
          <w:snapToGrid w:val="0"/>
          <w:spacing w:val="-2"/>
          <w:kern w:val="0"/>
          <w:sz w:val="24"/>
          <w:szCs w:val="24"/>
        </w:rPr>
        <w:t xml:space="preserve"> (</w:t>
      </w:r>
      <w:r w:rsidR="001A746C" w:rsidRPr="00355582">
        <w:rPr>
          <w:sz w:val="24"/>
          <w:szCs w:val="24"/>
        </w:rPr>
        <w:t>Bastos et al, 2014)</w:t>
      </w:r>
      <w:r w:rsidR="005418F8" w:rsidRPr="00355582">
        <w:rPr>
          <w:sz w:val="24"/>
          <w:szCs w:val="24"/>
        </w:rPr>
        <w:t>.</w:t>
      </w:r>
      <w:r w:rsidR="00F91F83" w:rsidRPr="00355582">
        <w:rPr>
          <w:sz w:val="24"/>
          <w:szCs w:val="24"/>
        </w:rPr>
        <w:t xml:space="preserve"> Although coordination</w:t>
      </w:r>
      <w:r w:rsidR="005419CD" w:rsidRPr="00355582">
        <w:rPr>
          <w:sz w:val="24"/>
          <w:szCs w:val="24"/>
        </w:rPr>
        <w:t>,</w:t>
      </w:r>
      <w:r w:rsidR="00F91F83" w:rsidRPr="00355582">
        <w:rPr>
          <w:sz w:val="24"/>
          <w:szCs w:val="24"/>
        </w:rPr>
        <w:t xml:space="preserve"> on its own</w:t>
      </w:r>
      <w:r w:rsidR="005419CD" w:rsidRPr="00355582">
        <w:rPr>
          <w:sz w:val="24"/>
          <w:szCs w:val="24"/>
        </w:rPr>
        <w:t>,</w:t>
      </w:r>
      <w:r w:rsidR="00F91F83" w:rsidRPr="00355582">
        <w:rPr>
          <w:sz w:val="24"/>
          <w:szCs w:val="24"/>
        </w:rPr>
        <w:t xml:space="preserve"> does not solve all emergency logistics challenges, it has been highlighted as a critical factor </w:t>
      </w:r>
      <w:r w:rsidR="00F91F83" w:rsidRPr="00355582">
        <w:rPr>
          <w:sz w:val="24"/>
          <w:szCs w:val="24"/>
        </w:rPr>
        <w:lastRenderedPageBreak/>
        <w:t>for successful post-disaster relief operations</w:t>
      </w:r>
      <w:r w:rsidR="00E519C1" w:rsidRPr="00355582">
        <w:rPr>
          <w:sz w:val="24"/>
          <w:szCs w:val="24"/>
        </w:rPr>
        <w:t xml:space="preserve"> given the significant number of organizations involved, </w:t>
      </w:r>
      <w:r w:rsidR="00473536" w:rsidRPr="00355582">
        <w:rPr>
          <w:sz w:val="24"/>
          <w:szCs w:val="24"/>
        </w:rPr>
        <w:t xml:space="preserve">the spread of the disaster affected populations over large areas, </w:t>
      </w:r>
      <w:r w:rsidR="007E674F" w:rsidRPr="00355582">
        <w:rPr>
          <w:sz w:val="24"/>
          <w:szCs w:val="24"/>
        </w:rPr>
        <w:t xml:space="preserve">the different mandates and remits of organizations, </w:t>
      </w:r>
      <w:r w:rsidR="00030E19" w:rsidRPr="00355582">
        <w:rPr>
          <w:sz w:val="24"/>
          <w:szCs w:val="24"/>
        </w:rPr>
        <w:t xml:space="preserve">the interdependence between different relief activities, </w:t>
      </w:r>
      <w:r w:rsidR="00CE7914" w:rsidRPr="00355582">
        <w:rPr>
          <w:sz w:val="24"/>
          <w:szCs w:val="24"/>
        </w:rPr>
        <w:t xml:space="preserve">the need to collect and communicate information about the state of the disaster area to all organizations, </w:t>
      </w:r>
      <w:r w:rsidR="00A974CA" w:rsidRPr="00355582">
        <w:rPr>
          <w:sz w:val="24"/>
          <w:szCs w:val="24"/>
        </w:rPr>
        <w:t>the importance of sharing resources, and the requirements for joint decision-making</w:t>
      </w:r>
      <w:r w:rsidR="00803FCF" w:rsidRPr="00355582">
        <w:rPr>
          <w:sz w:val="24"/>
          <w:szCs w:val="24"/>
        </w:rPr>
        <w:t xml:space="preserve"> </w:t>
      </w:r>
      <w:r w:rsidR="00803FCF" w:rsidRPr="00355582">
        <w:rPr>
          <w:snapToGrid w:val="0"/>
          <w:spacing w:val="-2"/>
          <w:kern w:val="0"/>
          <w:sz w:val="24"/>
          <w:szCs w:val="24"/>
        </w:rPr>
        <w:t xml:space="preserve">(Roy and Lebcir, 2021; </w:t>
      </w:r>
      <w:proofErr w:type="spellStart"/>
      <w:r w:rsidR="00803FCF" w:rsidRPr="00355582">
        <w:rPr>
          <w:sz w:val="24"/>
          <w:szCs w:val="24"/>
        </w:rPr>
        <w:t>Kabra</w:t>
      </w:r>
      <w:proofErr w:type="spellEnd"/>
      <w:r w:rsidR="00803FCF" w:rsidRPr="00355582">
        <w:rPr>
          <w:sz w:val="24"/>
          <w:szCs w:val="24"/>
        </w:rPr>
        <w:t xml:space="preserve"> et al, 2015; </w:t>
      </w:r>
      <w:proofErr w:type="spellStart"/>
      <w:r w:rsidR="00803FCF" w:rsidRPr="00355582">
        <w:rPr>
          <w:sz w:val="24"/>
          <w:szCs w:val="24"/>
        </w:rPr>
        <w:t>Kapucu</w:t>
      </w:r>
      <w:proofErr w:type="spellEnd"/>
      <w:r w:rsidR="00803FCF" w:rsidRPr="00355582">
        <w:rPr>
          <w:sz w:val="24"/>
          <w:szCs w:val="24"/>
        </w:rPr>
        <w:t xml:space="preserve"> and </w:t>
      </w:r>
      <w:proofErr w:type="spellStart"/>
      <w:r w:rsidR="00803FCF" w:rsidRPr="00355582">
        <w:rPr>
          <w:sz w:val="24"/>
          <w:szCs w:val="24"/>
        </w:rPr>
        <w:t>Garayev</w:t>
      </w:r>
      <w:proofErr w:type="spellEnd"/>
      <w:r w:rsidR="00803FCF" w:rsidRPr="00355582">
        <w:rPr>
          <w:sz w:val="24"/>
          <w:szCs w:val="24"/>
        </w:rPr>
        <w:t>, 2011)</w:t>
      </w:r>
      <w:r w:rsidR="00A974CA" w:rsidRPr="00355582">
        <w:rPr>
          <w:sz w:val="24"/>
          <w:szCs w:val="24"/>
        </w:rPr>
        <w:t>.</w:t>
      </w:r>
      <w:r w:rsidR="00333FBC" w:rsidRPr="00355582">
        <w:rPr>
          <w:sz w:val="24"/>
          <w:szCs w:val="24"/>
        </w:rPr>
        <w:t xml:space="preserve"> </w:t>
      </w:r>
    </w:p>
    <w:p w14:paraId="326563A9" w14:textId="77777777" w:rsidR="0060695E" w:rsidRDefault="0060695E" w:rsidP="006F3B98">
      <w:pPr>
        <w:pStyle w:val="20-SciencePG-Text"/>
        <w:spacing w:line="240" w:lineRule="auto"/>
        <w:ind w:left="420" w:firstLineChars="0" w:firstLine="0"/>
        <w:rPr>
          <w:sz w:val="24"/>
          <w:szCs w:val="24"/>
        </w:rPr>
      </w:pPr>
    </w:p>
    <w:p w14:paraId="1539CAD0" w14:textId="548BAA98" w:rsidR="005D75D8" w:rsidRPr="00355582" w:rsidRDefault="00333FBC" w:rsidP="006F3B98">
      <w:pPr>
        <w:pStyle w:val="20-SciencePG-Text"/>
        <w:spacing w:line="240" w:lineRule="auto"/>
        <w:ind w:left="420" w:firstLineChars="0" w:firstLine="0"/>
        <w:rPr>
          <w:snapToGrid w:val="0"/>
          <w:spacing w:val="-2"/>
          <w:kern w:val="0"/>
          <w:sz w:val="24"/>
          <w:szCs w:val="24"/>
        </w:rPr>
      </w:pPr>
      <w:r w:rsidRPr="00355582">
        <w:rPr>
          <w:sz w:val="24"/>
          <w:szCs w:val="24"/>
        </w:rPr>
        <w:t>The</w:t>
      </w:r>
      <w:r w:rsidR="002D26E5" w:rsidRPr="00355582">
        <w:rPr>
          <w:sz w:val="24"/>
          <w:szCs w:val="24"/>
        </w:rPr>
        <w:t xml:space="preserve"> difficulty to achieve effective </w:t>
      </w:r>
      <w:r w:rsidRPr="00355582">
        <w:rPr>
          <w:sz w:val="24"/>
          <w:szCs w:val="24"/>
        </w:rPr>
        <w:t>coordination</w:t>
      </w:r>
      <w:r w:rsidR="002D26E5" w:rsidRPr="00355582">
        <w:rPr>
          <w:sz w:val="24"/>
          <w:szCs w:val="24"/>
        </w:rPr>
        <w:t xml:space="preserve"> </w:t>
      </w:r>
      <w:r w:rsidR="00A93300" w:rsidRPr="00355582">
        <w:rPr>
          <w:sz w:val="24"/>
          <w:szCs w:val="24"/>
        </w:rPr>
        <w:t xml:space="preserve">in </w:t>
      </w:r>
      <w:r w:rsidR="00390D39" w:rsidRPr="00355582">
        <w:rPr>
          <w:sz w:val="24"/>
          <w:szCs w:val="24"/>
        </w:rPr>
        <w:t>disasters</w:t>
      </w:r>
      <w:r w:rsidR="00A93300" w:rsidRPr="00355582">
        <w:rPr>
          <w:sz w:val="24"/>
          <w:szCs w:val="24"/>
        </w:rPr>
        <w:t>’ relief operations</w:t>
      </w:r>
      <w:r w:rsidR="00881049" w:rsidRPr="00355582">
        <w:rPr>
          <w:sz w:val="24"/>
          <w:szCs w:val="24"/>
        </w:rPr>
        <w:t xml:space="preserve"> </w:t>
      </w:r>
      <w:r w:rsidR="003A6373" w:rsidRPr="00355582">
        <w:rPr>
          <w:sz w:val="24"/>
          <w:szCs w:val="24"/>
        </w:rPr>
        <w:t xml:space="preserve">should not be viewed as an </w:t>
      </w:r>
      <w:r w:rsidR="00FF6515" w:rsidRPr="00355582">
        <w:rPr>
          <w:sz w:val="24"/>
          <w:szCs w:val="24"/>
        </w:rPr>
        <w:t>unsurmountable</w:t>
      </w:r>
      <w:r w:rsidR="003A6373" w:rsidRPr="00355582">
        <w:rPr>
          <w:sz w:val="24"/>
          <w:szCs w:val="24"/>
        </w:rPr>
        <w:t xml:space="preserve"> challenge.</w:t>
      </w:r>
      <w:r w:rsidR="00AD612A" w:rsidRPr="00355582">
        <w:rPr>
          <w:sz w:val="24"/>
          <w:szCs w:val="24"/>
        </w:rPr>
        <w:t xml:space="preserve"> Past studies </w:t>
      </w:r>
      <w:r w:rsidR="00EC4B74" w:rsidRPr="00355582">
        <w:rPr>
          <w:sz w:val="24"/>
          <w:szCs w:val="24"/>
        </w:rPr>
        <w:t xml:space="preserve">already </w:t>
      </w:r>
      <w:r w:rsidR="00AD612A" w:rsidRPr="00355582">
        <w:rPr>
          <w:sz w:val="24"/>
          <w:szCs w:val="24"/>
        </w:rPr>
        <w:t xml:space="preserve">reported </w:t>
      </w:r>
      <w:r w:rsidR="0031326A" w:rsidRPr="00355582">
        <w:rPr>
          <w:sz w:val="24"/>
          <w:szCs w:val="24"/>
        </w:rPr>
        <w:t xml:space="preserve">some </w:t>
      </w:r>
      <w:r w:rsidR="00AD612A" w:rsidRPr="00355582">
        <w:rPr>
          <w:sz w:val="24"/>
          <w:szCs w:val="24"/>
        </w:rPr>
        <w:t>coordination successes</w:t>
      </w:r>
      <w:r w:rsidR="0031326A" w:rsidRPr="00355582">
        <w:rPr>
          <w:sz w:val="24"/>
          <w:szCs w:val="24"/>
        </w:rPr>
        <w:t xml:space="preserve"> in different regions</w:t>
      </w:r>
      <w:r w:rsidR="003953D0" w:rsidRPr="00355582">
        <w:rPr>
          <w:sz w:val="24"/>
          <w:szCs w:val="24"/>
        </w:rPr>
        <w:t xml:space="preserve"> (</w:t>
      </w:r>
      <w:proofErr w:type="spellStart"/>
      <w:r w:rsidR="003C406D" w:rsidRPr="00355582">
        <w:rPr>
          <w:color w:val="222222"/>
          <w:sz w:val="24"/>
          <w:szCs w:val="24"/>
          <w:shd w:val="clear" w:color="auto" w:fill="FFFFFF"/>
        </w:rPr>
        <w:t>Handayani</w:t>
      </w:r>
      <w:proofErr w:type="spellEnd"/>
      <w:r w:rsidR="003C406D" w:rsidRPr="00355582">
        <w:rPr>
          <w:color w:val="222222"/>
          <w:sz w:val="24"/>
          <w:szCs w:val="24"/>
          <w:shd w:val="clear" w:color="auto" w:fill="FFFFFF"/>
        </w:rPr>
        <w:t xml:space="preserve"> and </w:t>
      </w:r>
      <w:proofErr w:type="spellStart"/>
      <w:r w:rsidR="003C406D" w:rsidRPr="00355582">
        <w:rPr>
          <w:color w:val="222222"/>
          <w:sz w:val="24"/>
          <w:szCs w:val="24"/>
          <w:shd w:val="clear" w:color="auto" w:fill="FFFFFF"/>
        </w:rPr>
        <w:t>Mustikasari</w:t>
      </w:r>
      <w:proofErr w:type="spellEnd"/>
      <w:r w:rsidR="003C406D" w:rsidRPr="00355582">
        <w:rPr>
          <w:color w:val="222222"/>
          <w:sz w:val="24"/>
          <w:szCs w:val="24"/>
          <w:shd w:val="clear" w:color="auto" w:fill="FFFFFF"/>
        </w:rPr>
        <w:t>, 2018</w:t>
      </w:r>
      <w:r w:rsidR="00794992" w:rsidRPr="00355582">
        <w:rPr>
          <w:color w:val="222222"/>
          <w:sz w:val="24"/>
          <w:szCs w:val="24"/>
          <w:shd w:val="clear" w:color="auto" w:fill="FFFFFF"/>
        </w:rPr>
        <w:t xml:space="preserve">; </w:t>
      </w:r>
      <w:r w:rsidR="002F7185" w:rsidRPr="00355582">
        <w:rPr>
          <w:color w:val="222222"/>
          <w:sz w:val="24"/>
          <w:szCs w:val="24"/>
          <w:shd w:val="clear" w:color="auto" w:fill="FFFFFF"/>
        </w:rPr>
        <w:t xml:space="preserve">Tatham and </w:t>
      </w:r>
      <w:proofErr w:type="spellStart"/>
      <w:r w:rsidR="002F7185" w:rsidRPr="00355582">
        <w:rPr>
          <w:color w:val="222222"/>
          <w:sz w:val="24"/>
          <w:szCs w:val="24"/>
          <w:shd w:val="clear" w:color="auto" w:fill="FFFFFF"/>
        </w:rPr>
        <w:t>Spens</w:t>
      </w:r>
      <w:proofErr w:type="spellEnd"/>
      <w:r w:rsidR="002F7185" w:rsidRPr="00355582">
        <w:rPr>
          <w:color w:val="222222"/>
          <w:sz w:val="24"/>
          <w:szCs w:val="24"/>
          <w:shd w:val="clear" w:color="auto" w:fill="FFFFFF"/>
        </w:rPr>
        <w:t xml:space="preserve">, 2016; </w:t>
      </w:r>
      <w:proofErr w:type="spellStart"/>
      <w:r w:rsidR="0031326A" w:rsidRPr="00355582">
        <w:rPr>
          <w:sz w:val="24"/>
          <w:szCs w:val="24"/>
        </w:rPr>
        <w:t>Kabra</w:t>
      </w:r>
      <w:proofErr w:type="spellEnd"/>
      <w:r w:rsidR="0031326A" w:rsidRPr="00355582">
        <w:rPr>
          <w:sz w:val="24"/>
          <w:szCs w:val="24"/>
        </w:rPr>
        <w:t xml:space="preserve"> et al, 2015;</w:t>
      </w:r>
      <w:r w:rsidR="00EB573A" w:rsidRPr="00355582">
        <w:rPr>
          <w:sz w:val="24"/>
          <w:szCs w:val="24"/>
        </w:rPr>
        <w:t xml:space="preserve"> Nabi, 2014;</w:t>
      </w:r>
      <w:r w:rsidR="0031326A" w:rsidRPr="00355582">
        <w:rPr>
          <w:sz w:val="24"/>
          <w:szCs w:val="24"/>
        </w:rPr>
        <w:t xml:space="preserve"> </w:t>
      </w:r>
      <w:proofErr w:type="spellStart"/>
      <w:r w:rsidR="003953D0" w:rsidRPr="00355582">
        <w:rPr>
          <w:sz w:val="24"/>
          <w:szCs w:val="24"/>
        </w:rPr>
        <w:t>Kapucu</w:t>
      </w:r>
      <w:proofErr w:type="spellEnd"/>
      <w:r w:rsidR="003953D0" w:rsidRPr="00355582">
        <w:rPr>
          <w:sz w:val="24"/>
          <w:szCs w:val="24"/>
        </w:rPr>
        <w:t xml:space="preserve"> and </w:t>
      </w:r>
      <w:proofErr w:type="spellStart"/>
      <w:r w:rsidR="003953D0" w:rsidRPr="00355582">
        <w:rPr>
          <w:sz w:val="24"/>
          <w:szCs w:val="24"/>
        </w:rPr>
        <w:t>Garayev</w:t>
      </w:r>
      <w:proofErr w:type="spellEnd"/>
      <w:r w:rsidR="003953D0" w:rsidRPr="00355582">
        <w:rPr>
          <w:sz w:val="24"/>
          <w:szCs w:val="24"/>
        </w:rPr>
        <w:t>, 201</w:t>
      </w:r>
      <w:r w:rsidR="002F7185" w:rsidRPr="00355582">
        <w:rPr>
          <w:sz w:val="24"/>
          <w:szCs w:val="24"/>
        </w:rPr>
        <w:t>1)</w:t>
      </w:r>
      <w:r w:rsidR="00A047F3" w:rsidRPr="00355582">
        <w:rPr>
          <w:sz w:val="24"/>
          <w:szCs w:val="24"/>
        </w:rPr>
        <w:t xml:space="preserve"> and</w:t>
      </w:r>
      <w:r w:rsidR="000C603C" w:rsidRPr="00355582">
        <w:rPr>
          <w:sz w:val="24"/>
          <w:szCs w:val="24"/>
        </w:rPr>
        <w:t xml:space="preserve"> </w:t>
      </w:r>
      <w:r w:rsidR="00A047F3" w:rsidRPr="00355582">
        <w:rPr>
          <w:sz w:val="24"/>
          <w:szCs w:val="24"/>
        </w:rPr>
        <w:t>recent developments</w:t>
      </w:r>
      <w:r w:rsidR="00CD0E68" w:rsidRPr="00355582">
        <w:rPr>
          <w:sz w:val="24"/>
          <w:szCs w:val="24"/>
        </w:rPr>
        <w:t xml:space="preserve"> such as the use of microblogs</w:t>
      </w:r>
      <w:r w:rsidR="008D35A5" w:rsidRPr="00355582">
        <w:rPr>
          <w:sz w:val="24"/>
          <w:szCs w:val="24"/>
        </w:rPr>
        <w:t xml:space="preserve"> (</w:t>
      </w:r>
      <w:proofErr w:type="spellStart"/>
      <w:r w:rsidR="008D35A5" w:rsidRPr="00355582">
        <w:rPr>
          <w:sz w:val="24"/>
          <w:szCs w:val="24"/>
        </w:rPr>
        <w:t>Dutt</w:t>
      </w:r>
      <w:proofErr w:type="spellEnd"/>
      <w:r w:rsidR="008D35A5" w:rsidRPr="00355582">
        <w:rPr>
          <w:sz w:val="24"/>
          <w:szCs w:val="24"/>
        </w:rPr>
        <w:t xml:space="preserve"> et al, 2019)</w:t>
      </w:r>
      <w:r w:rsidR="00800F54" w:rsidRPr="00355582">
        <w:rPr>
          <w:sz w:val="24"/>
          <w:szCs w:val="24"/>
        </w:rPr>
        <w:t>, social media and big data analytics</w:t>
      </w:r>
      <w:r w:rsidR="00572BF9" w:rsidRPr="00355582">
        <w:rPr>
          <w:sz w:val="24"/>
          <w:szCs w:val="24"/>
        </w:rPr>
        <w:t xml:space="preserve"> (Joseph et al, 2018),</w:t>
      </w:r>
      <w:r w:rsidR="00A25D78" w:rsidRPr="00355582">
        <w:rPr>
          <w:sz w:val="24"/>
          <w:szCs w:val="24"/>
        </w:rPr>
        <w:t xml:space="preserve"> </w:t>
      </w:r>
      <w:r w:rsidR="00AE50E7" w:rsidRPr="00355582">
        <w:rPr>
          <w:sz w:val="24"/>
          <w:szCs w:val="24"/>
        </w:rPr>
        <w:t>Geographic Information Systems</w:t>
      </w:r>
      <w:r w:rsidR="00E94B07" w:rsidRPr="00355582">
        <w:rPr>
          <w:sz w:val="24"/>
          <w:szCs w:val="24"/>
        </w:rPr>
        <w:t xml:space="preserve"> (Jiang and Yuan, 2019)</w:t>
      </w:r>
      <w:r w:rsidR="00A25D78" w:rsidRPr="00355582">
        <w:rPr>
          <w:sz w:val="24"/>
          <w:szCs w:val="24"/>
        </w:rPr>
        <w:t>,</w:t>
      </w:r>
      <w:r w:rsidR="009A44A0">
        <w:rPr>
          <w:sz w:val="24"/>
          <w:szCs w:val="24"/>
        </w:rPr>
        <w:t xml:space="preserve"> </w:t>
      </w:r>
      <w:r w:rsidR="00A25D78" w:rsidRPr="00355582">
        <w:rPr>
          <w:sz w:val="24"/>
          <w:szCs w:val="24"/>
        </w:rPr>
        <w:t>and Artificial Intelligence (</w:t>
      </w:r>
      <w:r w:rsidR="00A278C1" w:rsidRPr="00355582">
        <w:rPr>
          <w:sz w:val="24"/>
          <w:szCs w:val="24"/>
        </w:rPr>
        <w:t>Fan et al, 2021)</w:t>
      </w:r>
      <w:r w:rsidR="00E94B07" w:rsidRPr="00355582">
        <w:rPr>
          <w:sz w:val="24"/>
          <w:szCs w:val="24"/>
        </w:rPr>
        <w:t xml:space="preserve"> to facilitate coordination in disaster management are </w:t>
      </w:r>
      <w:r w:rsidR="004C60D7" w:rsidRPr="00355582">
        <w:rPr>
          <w:sz w:val="24"/>
          <w:szCs w:val="24"/>
        </w:rPr>
        <w:t xml:space="preserve">all </w:t>
      </w:r>
      <w:r w:rsidR="00E94B07" w:rsidRPr="00355582">
        <w:rPr>
          <w:sz w:val="24"/>
          <w:szCs w:val="24"/>
        </w:rPr>
        <w:t>reasons for optimism in the future.</w:t>
      </w:r>
      <w:r w:rsidR="00A278C1" w:rsidRPr="00355582">
        <w:rPr>
          <w:sz w:val="24"/>
          <w:szCs w:val="24"/>
        </w:rPr>
        <w:t xml:space="preserve"> </w:t>
      </w:r>
      <w:r w:rsidR="00572BF9" w:rsidRPr="00355582">
        <w:rPr>
          <w:sz w:val="24"/>
          <w:szCs w:val="24"/>
        </w:rPr>
        <w:t xml:space="preserve"> </w:t>
      </w:r>
      <w:r w:rsidR="00800F54" w:rsidRPr="00355582">
        <w:rPr>
          <w:sz w:val="24"/>
          <w:szCs w:val="24"/>
        </w:rPr>
        <w:t xml:space="preserve"> </w:t>
      </w:r>
      <w:r w:rsidR="008D35A5" w:rsidRPr="00355582">
        <w:rPr>
          <w:sz w:val="24"/>
          <w:szCs w:val="24"/>
        </w:rPr>
        <w:t xml:space="preserve"> </w:t>
      </w:r>
      <w:r w:rsidR="00CD0E68" w:rsidRPr="00355582">
        <w:rPr>
          <w:sz w:val="24"/>
          <w:szCs w:val="24"/>
        </w:rPr>
        <w:t xml:space="preserve"> </w:t>
      </w:r>
      <w:r w:rsidR="00AD612A" w:rsidRPr="00355582">
        <w:rPr>
          <w:sz w:val="24"/>
          <w:szCs w:val="24"/>
        </w:rPr>
        <w:t xml:space="preserve"> </w:t>
      </w:r>
      <w:r w:rsidR="003A6373" w:rsidRPr="00355582">
        <w:rPr>
          <w:sz w:val="24"/>
          <w:szCs w:val="24"/>
        </w:rPr>
        <w:t xml:space="preserve"> </w:t>
      </w:r>
    </w:p>
    <w:p w14:paraId="3156DA28" w14:textId="202E52B2" w:rsidR="004511FA" w:rsidRPr="00355582" w:rsidRDefault="004511FA" w:rsidP="006F3B98">
      <w:pPr>
        <w:pStyle w:val="14-SciencePG-Level1-single-line"/>
        <w:spacing w:line="240" w:lineRule="auto"/>
        <w:ind w:firstLine="420"/>
        <w:jc w:val="both"/>
        <w:rPr>
          <w:snapToGrid w:val="0"/>
          <w:sz w:val="24"/>
          <w:szCs w:val="24"/>
        </w:rPr>
      </w:pPr>
      <w:r w:rsidRPr="00355582">
        <w:rPr>
          <w:snapToGrid w:val="0"/>
          <w:sz w:val="24"/>
          <w:szCs w:val="24"/>
        </w:rPr>
        <w:t>6. Conclusion</w:t>
      </w:r>
    </w:p>
    <w:p w14:paraId="610C3B04" w14:textId="592FA95C" w:rsidR="004511FA" w:rsidRPr="00355582" w:rsidRDefault="005B2096" w:rsidP="006F3B98">
      <w:pPr>
        <w:pStyle w:val="20-SciencePG-Text"/>
        <w:spacing w:line="240" w:lineRule="auto"/>
        <w:ind w:left="420" w:firstLineChars="0" w:firstLine="0"/>
        <w:rPr>
          <w:snapToGrid w:val="0"/>
          <w:sz w:val="24"/>
          <w:szCs w:val="24"/>
        </w:rPr>
      </w:pPr>
      <w:r w:rsidRPr="00355582">
        <w:rPr>
          <w:snapToGrid w:val="0"/>
          <w:sz w:val="24"/>
          <w:szCs w:val="24"/>
        </w:rPr>
        <w:t>This research addresses an important and current problem in disaster operations management. The use of</w:t>
      </w:r>
      <w:r w:rsidR="004511FA" w:rsidRPr="00355582">
        <w:rPr>
          <w:snapToGrid w:val="0"/>
          <w:sz w:val="24"/>
          <w:szCs w:val="24"/>
        </w:rPr>
        <w:t xml:space="preserve"> the </w:t>
      </w:r>
      <w:r w:rsidRPr="00355582">
        <w:rPr>
          <w:snapToGrid w:val="0"/>
          <w:sz w:val="24"/>
          <w:szCs w:val="24"/>
        </w:rPr>
        <w:t xml:space="preserve">ABS methodology in this research to </w:t>
      </w:r>
      <w:r w:rsidR="00765E2F" w:rsidRPr="00355582">
        <w:rPr>
          <w:snapToGrid w:val="0"/>
          <w:sz w:val="24"/>
          <w:szCs w:val="24"/>
        </w:rPr>
        <w:t>analyze</w:t>
      </w:r>
      <w:r w:rsidRPr="00355582">
        <w:rPr>
          <w:snapToGrid w:val="0"/>
          <w:sz w:val="24"/>
          <w:szCs w:val="24"/>
        </w:rPr>
        <w:t xml:space="preserve"> coordination problems is innovative in the Indian context especially that the model was informed by a variety of sources and data collection methods. This study adds knowledge to a theme expected to gain more importance in the future given the increase in the frequency and severity of natural disasters.</w:t>
      </w:r>
    </w:p>
    <w:p w14:paraId="148101F8" w14:textId="34354EE0" w:rsidR="009B343B" w:rsidRPr="00355582" w:rsidRDefault="009B343B" w:rsidP="00F62B47">
      <w:pPr>
        <w:pStyle w:val="20-SciencePG-Text"/>
        <w:spacing w:line="240" w:lineRule="auto"/>
        <w:ind w:firstLineChars="0" w:firstLine="0"/>
        <w:rPr>
          <w:snapToGrid w:val="0"/>
          <w:sz w:val="24"/>
          <w:szCs w:val="24"/>
        </w:rPr>
      </w:pPr>
    </w:p>
    <w:p w14:paraId="7C1FC1A9" w14:textId="0F87C922" w:rsidR="009B343B" w:rsidRPr="00355582" w:rsidRDefault="009B343B" w:rsidP="006F3B98">
      <w:pPr>
        <w:pStyle w:val="20-SciencePG-Text"/>
        <w:spacing w:line="240" w:lineRule="auto"/>
        <w:ind w:left="420" w:firstLineChars="0" w:firstLine="0"/>
        <w:rPr>
          <w:snapToGrid w:val="0"/>
          <w:sz w:val="24"/>
          <w:szCs w:val="24"/>
        </w:rPr>
      </w:pPr>
      <w:r w:rsidRPr="00355582">
        <w:rPr>
          <w:snapToGrid w:val="0"/>
          <w:sz w:val="24"/>
          <w:szCs w:val="24"/>
        </w:rPr>
        <w:t xml:space="preserve">The findings indicate that better coordination between the organizations involved in post-disaster LMRD operations has the potential to improve the performance of the logistics chain, its ability to quickly respond to the uncertainty caused by the disaster, and to fulfill, in a timely manner, the needs of the affected populations. This is important as coordination has been highlighted as a key enabler of better emergency logistics management in the Indian context. </w:t>
      </w:r>
    </w:p>
    <w:p w14:paraId="5B16D0C6" w14:textId="77777777" w:rsidR="00286166" w:rsidRPr="00355582" w:rsidRDefault="00286166" w:rsidP="00F62B47">
      <w:pPr>
        <w:pStyle w:val="20-SciencePG-Text"/>
        <w:spacing w:line="240" w:lineRule="auto"/>
        <w:ind w:firstLineChars="0" w:firstLine="0"/>
        <w:rPr>
          <w:snapToGrid w:val="0"/>
          <w:sz w:val="24"/>
          <w:szCs w:val="24"/>
        </w:rPr>
      </w:pPr>
    </w:p>
    <w:p w14:paraId="052C1D50" w14:textId="36634A52" w:rsidR="004511FA" w:rsidRPr="00355582" w:rsidRDefault="004511FA" w:rsidP="006F3B98">
      <w:pPr>
        <w:pStyle w:val="20-SciencePG-Text"/>
        <w:spacing w:line="240" w:lineRule="auto"/>
        <w:ind w:left="420" w:firstLineChars="0" w:firstLine="0"/>
        <w:rPr>
          <w:snapToGrid w:val="0"/>
          <w:sz w:val="24"/>
          <w:szCs w:val="24"/>
        </w:rPr>
      </w:pPr>
      <w:r w:rsidRPr="00355582">
        <w:rPr>
          <w:snapToGrid w:val="0"/>
          <w:sz w:val="24"/>
          <w:szCs w:val="24"/>
        </w:rPr>
        <w:t>This researc</w:t>
      </w:r>
      <w:r w:rsidR="001D7533" w:rsidRPr="00355582">
        <w:rPr>
          <w:snapToGrid w:val="0"/>
          <w:sz w:val="24"/>
          <w:szCs w:val="24"/>
        </w:rPr>
        <w:t>h can be further expanded to explore other issues, which were not covered</w:t>
      </w:r>
      <w:r w:rsidR="00704FD4" w:rsidRPr="00355582">
        <w:rPr>
          <w:snapToGrid w:val="0"/>
          <w:sz w:val="24"/>
          <w:szCs w:val="24"/>
        </w:rPr>
        <w:t xml:space="preserve"> in the current study.</w:t>
      </w:r>
      <w:r w:rsidR="00884654" w:rsidRPr="00355582">
        <w:rPr>
          <w:snapToGrid w:val="0"/>
          <w:sz w:val="24"/>
          <w:szCs w:val="24"/>
        </w:rPr>
        <w:t xml:space="preserve"> The model was validated using data from a single earthquake disaster and it would be important to use data from other disasters to</w:t>
      </w:r>
      <w:r w:rsidR="00B63CFE" w:rsidRPr="00355582">
        <w:rPr>
          <w:snapToGrid w:val="0"/>
          <w:sz w:val="24"/>
          <w:szCs w:val="24"/>
        </w:rPr>
        <w:t xml:space="preserve"> make the </w:t>
      </w:r>
      <w:r w:rsidR="00884654" w:rsidRPr="00355582">
        <w:rPr>
          <w:snapToGrid w:val="0"/>
          <w:sz w:val="24"/>
          <w:szCs w:val="24"/>
        </w:rPr>
        <w:t>findings</w:t>
      </w:r>
      <w:r w:rsidR="00B63CFE" w:rsidRPr="00355582">
        <w:rPr>
          <w:snapToGrid w:val="0"/>
          <w:sz w:val="24"/>
          <w:szCs w:val="24"/>
        </w:rPr>
        <w:t xml:space="preserve"> more general</w:t>
      </w:r>
      <w:r w:rsidR="00884654" w:rsidRPr="00355582">
        <w:rPr>
          <w:snapToGrid w:val="0"/>
          <w:sz w:val="24"/>
          <w:szCs w:val="24"/>
        </w:rPr>
        <w:t>.</w:t>
      </w:r>
      <w:r w:rsidRPr="00355582">
        <w:rPr>
          <w:snapToGrid w:val="0"/>
          <w:sz w:val="24"/>
          <w:szCs w:val="24"/>
        </w:rPr>
        <w:t xml:space="preserve"> It focuses on earthquakes in India and there is a need to investigate other types of disasters (e.g.</w:t>
      </w:r>
      <w:r w:rsidR="00A46513">
        <w:rPr>
          <w:snapToGrid w:val="0"/>
          <w:sz w:val="24"/>
          <w:szCs w:val="24"/>
        </w:rPr>
        <w:t>,</w:t>
      </w:r>
      <w:r w:rsidRPr="00355582">
        <w:rPr>
          <w:snapToGrid w:val="0"/>
          <w:sz w:val="24"/>
          <w:szCs w:val="24"/>
        </w:rPr>
        <w:t xml:space="preserve"> floods) and in different countries (e.g.</w:t>
      </w:r>
      <w:r w:rsidR="00A46513">
        <w:rPr>
          <w:snapToGrid w:val="0"/>
          <w:sz w:val="24"/>
          <w:szCs w:val="24"/>
        </w:rPr>
        <w:t>,</w:t>
      </w:r>
      <w:r w:rsidRPr="00355582">
        <w:rPr>
          <w:snapToGrid w:val="0"/>
          <w:sz w:val="24"/>
          <w:szCs w:val="24"/>
        </w:rPr>
        <w:t xml:space="preserve"> developed countries). It</w:t>
      </w:r>
      <w:r w:rsidR="001D7533" w:rsidRPr="00355582">
        <w:rPr>
          <w:snapToGrid w:val="0"/>
          <w:sz w:val="24"/>
          <w:szCs w:val="24"/>
        </w:rPr>
        <w:t>s scope is limited to</w:t>
      </w:r>
      <w:r w:rsidRPr="00355582">
        <w:rPr>
          <w:snapToGrid w:val="0"/>
          <w:sz w:val="24"/>
          <w:szCs w:val="24"/>
        </w:rPr>
        <w:t xml:space="preserve"> LMRD operations only and it is important to extend</w:t>
      </w:r>
      <w:r w:rsidR="001D7533" w:rsidRPr="00355582">
        <w:rPr>
          <w:snapToGrid w:val="0"/>
          <w:sz w:val="24"/>
          <w:szCs w:val="24"/>
        </w:rPr>
        <w:t xml:space="preserve"> it</w:t>
      </w:r>
      <w:r w:rsidRPr="00355582">
        <w:rPr>
          <w:snapToGrid w:val="0"/>
          <w:sz w:val="24"/>
          <w:szCs w:val="24"/>
        </w:rPr>
        <w:t xml:space="preserve"> to the whole relief supply chain. It is also necessary to carry out further analysis on the best way to set up the coordination hub and identify the best working procedures, technological platforms, and operational processes to achieve this. Finally, the ABS model could be extended to a district (several cities and villages) or a state (several districts) to understand the influence of coordination at these levels.</w:t>
      </w:r>
    </w:p>
    <w:p w14:paraId="571BA97E" w14:textId="77777777" w:rsidR="00286166" w:rsidRPr="00355582" w:rsidRDefault="00286166" w:rsidP="00F62B47">
      <w:pPr>
        <w:pStyle w:val="20-SciencePG-Text"/>
        <w:spacing w:line="240" w:lineRule="auto"/>
        <w:ind w:firstLineChars="0" w:firstLine="0"/>
        <w:rPr>
          <w:snapToGrid w:val="0"/>
          <w:sz w:val="24"/>
          <w:szCs w:val="24"/>
        </w:rPr>
      </w:pPr>
    </w:p>
    <w:p w14:paraId="3C74DEE0" w14:textId="7D85D47E" w:rsidR="00234860" w:rsidRPr="00355582" w:rsidRDefault="00234860" w:rsidP="006F3B98">
      <w:pPr>
        <w:pStyle w:val="20-SciencePG-Text"/>
        <w:spacing w:line="240" w:lineRule="auto"/>
        <w:ind w:left="420" w:firstLineChars="0" w:firstLine="0"/>
        <w:rPr>
          <w:snapToGrid w:val="0"/>
          <w:sz w:val="24"/>
          <w:szCs w:val="24"/>
        </w:rPr>
      </w:pPr>
      <w:r w:rsidRPr="00355582">
        <w:rPr>
          <w:snapToGrid w:val="0"/>
          <w:sz w:val="24"/>
          <w:szCs w:val="24"/>
        </w:rPr>
        <w:t>To conclude, th</w:t>
      </w:r>
      <w:r w:rsidR="0097495B">
        <w:rPr>
          <w:snapToGrid w:val="0"/>
          <w:sz w:val="24"/>
          <w:szCs w:val="24"/>
        </w:rPr>
        <w:t>is</w:t>
      </w:r>
      <w:r w:rsidRPr="00355582">
        <w:rPr>
          <w:snapToGrid w:val="0"/>
          <w:sz w:val="24"/>
          <w:szCs w:val="24"/>
        </w:rPr>
        <w:t xml:space="preserve"> research highlighted the importance of addressing coordination challenges in emergency logistics and LMRD operations </w:t>
      </w:r>
      <w:r w:rsidR="00730C4C" w:rsidRPr="00355582">
        <w:rPr>
          <w:snapToGrid w:val="0"/>
          <w:sz w:val="24"/>
          <w:szCs w:val="24"/>
        </w:rPr>
        <w:t>as this can have a positive impact on the performance of the operations.</w:t>
      </w:r>
      <w:r w:rsidR="00F506AC" w:rsidRPr="00355582">
        <w:rPr>
          <w:snapToGrid w:val="0"/>
          <w:sz w:val="24"/>
          <w:szCs w:val="24"/>
        </w:rPr>
        <w:t xml:space="preserve"> However, it is important to state that successful post-disaster relief operations depend on the whole cycle of emergency management from the pre-disaster preparedness phase to the post-disaster recovery phase.</w:t>
      </w:r>
      <w:r w:rsidR="007C58C6" w:rsidRPr="00355582">
        <w:rPr>
          <w:snapToGrid w:val="0"/>
          <w:sz w:val="24"/>
          <w:szCs w:val="24"/>
        </w:rPr>
        <w:t xml:space="preserve"> </w:t>
      </w:r>
      <w:r w:rsidR="00E5149F" w:rsidRPr="00355582">
        <w:rPr>
          <w:snapToGrid w:val="0"/>
          <w:sz w:val="24"/>
          <w:szCs w:val="24"/>
        </w:rPr>
        <w:t>A multitude of factors and drivers interact in complex ways to determine the extent to which relief operations</w:t>
      </w:r>
      <w:r w:rsidR="0097495B">
        <w:rPr>
          <w:snapToGrid w:val="0"/>
          <w:sz w:val="24"/>
          <w:szCs w:val="24"/>
        </w:rPr>
        <w:t xml:space="preserve"> are</w:t>
      </w:r>
      <w:r w:rsidR="00E5149F" w:rsidRPr="00355582">
        <w:rPr>
          <w:snapToGrid w:val="0"/>
          <w:sz w:val="24"/>
          <w:szCs w:val="24"/>
        </w:rPr>
        <w:t xml:space="preserve"> able to provide support and assistance to disaster affected populations in a timely and efficient manner. Coordination has been highlighted as an important enabling factor in these c</w:t>
      </w:r>
      <w:r w:rsidR="00491F09" w:rsidRPr="00355582">
        <w:rPr>
          <w:snapToGrid w:val="0"/>
          <w:sz w:val="24"/>
          <w:szCs w:val="24"/>
        </w:rPr>
        <w:t>omplex operations and</w:t>
      </w:r>
      <w:r w:rsidR="004352FD" w:rsidRPr="00355582">
        <w:rPr>
          <w:snapToGrid w:val="0"/>
          <w:sz w:val="24"/>
          <w:szCs w:val="24"/>
        </w:rPr>
        <w:t xml:space="preserve"> </w:t>
      </w:r>
      <w:r w:rsidR="00491F09" w:rsidRPr="00355582">
        <w:rPr>
          <w:snapToGrid w:val="0"/>
          <w:sz w:val="24"/>
          <w:szCs w:val="24"/>
        </w:rPr>
        <w:t>f</w:t>
      </w:r>
      <w:r w:rsidR="00730C4C" w:rsidRPr="00355582">
        <w:rPr>
          <w:snapToGrid w:val="0"/>
          <w:sz w:val="24"/>
          <w:szCs w:val="24"/>
        </w:rPr>
        <w:t>urther research is required in this critical area as the frequency and severity of natural disasters is expected to continue on the increased trend in the future.</w:t>
      </w:r>
    </w:p>
    <w:p w14:paraId="2B49945D" w14:textId="40CD90FF" w:rsidR="007E2EF8" w:rsidRPr="00355582" w:rsidRDefault="007E2EF8" w:rsidP="00F62B47">
      <w:pPr>
        <w:pStyle w:val="20-SciencePG-Text"/>
        <w:spacing w:line="240" w:lineRule="auto"/>
        <w:ind w:firstLine="240"/>
        <w:rPr>
          <w:snapToGrid w:val="0"/>
          <w:sz w:val="24"/>
          <w:szCs w:val="24"/>
        </w:rPr>
      </w:pPr>
    </w:p>
    <w:p w14:paraId="21ED2FD5" w14:textId="77777777" w:rsidR="000F5C08" w:rsidRDefault="000F5C08" w:rsidP="00F62B47">
      <w:pPr>
        <w:pStyle w:val="33-SciencePG-ReferencesReferences"/>
        <w:spacing w:line="240" w:lineRule="auto"/>
        <w:jc w:val="both"/>
        <w:rPr>
          <w:snapToGrid w:val="0"/>
          <w:sz w:val="24"/>
          <w:szCs w:val="24"/>
        </w:rPr>
      </w:pPr>
    </w:p>
    <w:p w14:paraId="6BE47F47" w14:textId="5D5BB2F4" w:rsidR="00E31583" w:rsidRPr="00355582" w:rsidRDefault="00486130" w:rsidP="00F62B47">
      <w:pPr>
        <w:pStyle w:val="33-SciencePG-ReferencesReferences"/>
        <w:spacing w:line="240" w:lineRule="auto"/>
        <w:jc w:val="both"/>
        <w:rPr>
          <w:snapToGrid w:val="0"/>
          <w:sz w:val="24"/>
          <w:szCs w:val="24"/>
        </w:rPr>
      </w:pPr>
      <w:r w:rsidRPr="00355582">
        <w:rPr>
          <w:snapToGrid w:val="0"/>
          <w:sz w:val="24"/>
          <w:szCs w:val="24"/>
        </w:rPr>
        <w:t>References</w:t>
      </w:r>
    </w:p>
    <w:p w14:paraId="5B82B00E" w14:textId="77777777" w:rsidR="00A263AE" w:rsidRDefault="00432828" w:rsidP="00A263AE">
      <w:pPr>
        <w:pStyle w:val="EndNoteBibliography"/>
      </w:pPr>
      <w:r w:rsidRPr="00355582">
        <w:rPr>
          <w:snapToGrid w:val="0"/>
          <w:szCs w:val="24"/>
        </w:rPr>
        <w:fldChar w:fldCharType="begin"/>
      </w:r>
      <w:r w:rsidRPr="00355582">
        <w:rPr>
          <w:snapToGrid w:val="0"/>
          <w:szCs w:val="24"/>
        </w:rPr>
        <w:instrText xml:space="preserve"> ADDIN EN.REFLIST </w:instrText>
      </w:r>
      <w:r w:rsidRPr="00355582">
        <w:rPr>
          <w:snapToGrid w:val="0"/>
          <w:szCs w:val="24"/>
        </w:rPr>
        <w:fldChar w:fldCharType="separate"/>
      </w:r>
      <w:r w:rsidR="00AE382C" w:rsidRPr="00355582">
        <w:t>A</w:t>
      </w:r>
      <w:r w:rsidR="00750050" w:rsidRPr="00355582">
        <w:t>ltay</w:t>
      </w:r>
      <w:r w:rsidR="00AE382C" w:rsidRPr="00355582">
        <w:t>, N. &amp; P</w:t>
      </w:r>
      <w:r w:rsidR="00750050" w:rsidRPr="00355582">
        <w:t>al</w:t>
      </w:r>
      <w:r w:rsidR="00AE382C" w:rsidRPr="00355582">
        <w:t xml:space="preserve">, R. 2014. Information Diffusion among Agents: Implications for Humanitarian Operations. </w:t>
      </w:r>
    </w:p>
    <w:p w14:paraId="5E0E11BB" w14:textId="5BA4C767" w:rsidR="00AE382C" w:rsidRPr="00355582" w:rsidRDefault="00AE382C" w:rsidP="00A263AE">
      <w:pPr>
        <w:pStyle w:val="EndNoteBibliography"/>
        <w:ind w:left="300" w:firstLine="420"/>
      </w:pPr>
      <w:r w:rsidRPr="00355582">
        <w:t>Production and Operations Management, 23</w:t>
      </w:r>
      <w:r w:rsidRPr="00355582">
        <w:rPr>
          <w:b/>
        </w:rPr>
        <w:t>,</w:t>
      </w:r>
      <w:r w:rsidRPr="00355582">
        <w:t xml:space="preserve"> 1015-1027.</w:t>
      </w:r>
    </w:p>
    <w:p w14:paraId="713FBA23" w14:textId="04C03FC9" w:rsidR="00AE382C" w:rsidRPr="00355582" w:rsidRDefault="00AE382C" w:rsidP="00F62B47">
      <w:pPr>
        <w:pStyle w:val="EndNoteBibliography"/>
        <w:ind w:left="720" w:hanging="720"/>
      </w:pPr>
      <w:r w:rsidRPr="00355582">
        <w:t>B</w:t>
      </w:r>
      <w:r w:rsidR="00750050" w:rsidRPr="00355582">
        <w:t>alcik</w:t>
      </w:r>
      <w:r w:rsidRPr="00355582">
        <w:t>, B. &amp; B</w:t>
      </w:r>
      <w:r w:rsidR="00750050" w:rsidRPr="00355582">
        <w:t>eamon</w:t>
      </w:r>
      <w:r w:rsidRPr="00355582">
        <w:t>, B. M. 2008. Facility location in humanitarian relief. International Journal of Logistics, 11</w:t>
      </w:r>
      <w:r w:rsidRPr="00355582">
        <w:rPr>
          <w:b/>
        </w:rPr>
        <w:t>,</w:t>
      </w:r>
      <w:r w:rsidRPr="00355582">
        <w:t xml:space="preserve"> 101-121.</w:t>
      </w:r>
    </w:p>
    <w:p w14:paraId="61882E53" w14:textId="1199A4E8" w:rsidR="00AE382C" w:rsidRPr="00355582" w:rsidRDefault="00AE382C" w:rsidP="00F62B47">
      <w:pPr>
        <w:pStyle w:val="EndNoteBibliography"/>
        <w:ind w:left="720" w:hanging="720"/>
      </w:pPr>
      <w:r w:rsidRPr="00355582">
        <w:t>B</w:t>
      </w:r>
      <w:r w:rsidR="00750050" w:rsidRPr="00355582">
        <w:t>alcik</w:t>
      </w:r>
      <w:r w:rsidRPr="00355582">
        <w:t>, B., B</w:t>
      </w:r>
      <w:r w:rsidR="00750050" w:rsidRPr="00355582">
        <w:t>eamon</w:t>
      </w:r>
      <w:r w:rsidRPr="00355582">
        <w:t>, B. M., K</w:t>
      </w:r>
      <w:r w:rsidR="00750050" w:rsidRPr="00355582">
        <w:t>rejci</w:t>
      </w:r>
      <w:r w:rsidRPr="00355582">
        <w:t xml:space="preserve">, C. C., </w:t>
      </w:r>
      <w:r w:rsidR="00750050" w:rsidRPr="00355582">
        <w:t>Muramatsu</w:t>
      </w:r>
      <w:r w:rsidRPr="00355582">
        <w:t xml:space="preserve">, K. M. &amp; </w:t>
      </w:r>
      <w:r w:rsidR="00750050" w:rsidRPr="00355582">
        <w:t>Ramirez</w:t>
      </w:r>
      <w:r w:rsidRPr="00355582">
        <w:t>, M. 2010. Coordination in humanitarian relief chains: Practices, challenges and opportunities. International Journal of Production Economics, 126</w:t>
      </w:r>
      <w:r w:rsidRPr="00355582">
        <w:rPr>
          <w:b/>
        </w:rPr>
        <w:t>,</w:t>
      </w:r>
      <w:r w:rsidRPr="00355582">
        <w:t xml:space="preserve"> 22-34.</w:t>
      </w:r>
    </w:p>
    <w:p w14:paraId="4143C33E" w14:textId="535A8C41" w:rsidR="00AE382C" w:rsidRPr="00355582" w:rsidRDefault="00750050" w:rsidP="00F62B47">
      <w:pPr>
        <w:pStyle w:val="EndNoteBibliography"/>
        <w:ind w:left="720" w:hanging="720"/>
      </w:pPr>
      <w:r w:rsidRPr="00355582">
        <w:t>Balcik, B., Beamon, B. M. &amp; Smilowitz, K</w:t>
      </w:r>
      <w:r w:rsidR="00AE382C" w:rsidRPr="00355582">
        <w:t>. 2008. Last mile distribution in humanitarian relief. Journal of Intelligent Transportation Systems, 12</w:t>
      </w:r>
      <w:r w:rsidR="00AE382C" w:rsidRPr="00355582">
        <w:rPr>
          <w:b/>
        </w:rPr>
        <w:t>,</w:t>
      </w:r>
      <w:r w:rsidR="00AE382C" w:rsidRPr="00355582">
        <w:t xml:space="preserve"> 51-63.</w:t>
      </w:r>
    </w:p>
    <w:p w14:paraId="53C36F55" w14:textId="1712BA99" w:rsidR="00090D63" w:rsidRPr="00355582" w:rsidRDefault="00090D63" w:rsidP="00F62B47">
      <w:pPr>
        <w:pStyle w:val="EndNoteBibliography"/>
        <w:ind w:left="720" w:hanging="720"/>
        <w:rPr>
          <w:szCs w:val="24"/>
        </w:rPr>
      </w:pPr>
      <w:r w:rsidRPr="00355582">
        <w:rPr>
          <w:color w:val="222222"/>
          <w:szCs w:val="24"/>
          <w:shd w:val="clear" w:color="auto" w:fill="FFFFFF"/>
        </w:rPr>
        <w:t>Bastos, M.A.G., Campos, V.B.G. and de Mello Bandeira, R.A., 2014. Logistic processes in a post-disaster relief operation. Procedia-Social and Behavioral Sciences, 111, 1175-1184.</w:t>
      </w:r>
    </w:p>
    <w:p w14:paraId="5967CE73" w14:textId="1ECF890A" w:rsidR="00AE382C" w:rsidRPr="00355582" w:rsidRDefault="00750050" w:rsidP="00F62B47">
      <w:pPr>
        <w:pStyle w:val="EndNoteBibliography"/>
        <w:ind w:left="720" w:hanging="720"/>
      </w:pPr>
      <w:r w:rsidRPr="00355582">
        <w:t>Battini, D., Peretti, U., Persona, A. &amp; Sgarbossa</w:t>
      </w:r>
      <w:r w:rsidR="00AE382C" w:rsidRPr="00355582">
        <w:t>, F. 2014. Application of humanitarian last mile distribution model. Journal of Humanitarian Logistics and Supply Chain Management, 4</w:t>
      </w:r>
      <w:r w:rsidR="00AE382C" w:rsidRPr="00355582">
        <w:rPr>
          <w:b/>
        </w:rPr>
        <w:t>,</w:t>
      </w:r>
      <w:r w:rsidR="00AE382C" w:rsidRPr="00355582">
        <w:t xml:space="preserve"> 131-148.</w:t>
      </w:r>
    </w:p>
    <w:p w14:paraId="72FDA71F" w14:textId="5FCBC7FD" w:rsidR="00AE382C" w:rsidRPr="00355582" w:rsidRDefault="00750050" w:rsidP="00F62B47">
      <w:pPr>
        <w:pStyle w:val="EndNoteBibliography"/>
        <w:ind w:left="720" w:hanging="720"/>
      </w:pPr>
      <w:r w:rsidRPr="00355582">
        <w:t>Beamon, B. M. &amp; Balcik, B</w:t>
      </w:r>
      <w:r w:rsidR="00AE382C" w:rsidRPr="00355582">
        <w:t>. 2008. Performance measurement in humanitarian relief chains. International Journal of Public Sector Management, 21</w:t>
      </w:r>
      <w:r w:rsidR="00AE382C" w:rsidRPr="00355582">
        <w:rPr>
          <w:b/>
        </w:rPr>
        <w:t>,</w:t>
      </w:r>
      <w:r w:rsidR="00AE382C" w:rsidRPr="00355582">
        <w:t xml:space="preserve"> 4-25.</w:t>
      </w:r>
    </w:p>
    <w:p w14:paraId="27C41E56" w14:textId="1F96EDF1" w:rsidR="00744AA5" w:rsidRPr="00355582" w:rsidRDefault="00744AA5" w:rsidP="00F62B47">
      <w:pPr>
        <w:pStyle w:val="EndNoteBibliography"/>
        <w:ind w:left="720" w:hanging="720"/>
        <w:rPr>
          <w:szCs w:val="24"/>
        </w:rPr>
      </w:pPr>
      <w:r w:rsidRPr="00355582">
        <w:rPr>
          <w:color w:val="222222"/>
          <w:szCs w:val="24"/>
          <w:shd w:val="clear" w:color="auto" w:fill="FFFFFF"/>
        </w:rPr>
        <w:t>Boonmee, C., Arimura, M. and Asada, T., 2017. Facility location optimization model for emergency humanitarian logistics. International Journal of Disaster Risk Reduction, 24,485-498.</w:t>
      </w:r>
    </w:p>
    <w:p w14:paraId="65C038BB" w14:textId="02C4196C" w:rsidR="00AE382C" w:rsidRPr="00355582" w:rsidRDefault="00750050" w:rsidP="00F62B47">
      <w:pPr>
        <w:pStyle w:val="EndNoteBibliography"/>
        <w:ind w:left="720" w:hanging="720"/>
      </w:pPr>
      <w:r w:rsidRPr="00355582">
        <w:t>Chen, R., Sharman, R., Rao, H. R. &amp; Upadhyaya, S. J</w:t>
      </w:r>
      <w:r w:rsidR="00AE382C" w:rsidRPr="00355582">
        <w:t>. 2008. Coordination in emergency response management. Communications of the ACM, 51</w:t>
      </w:r>
      <w:r w:rsidR="00AE382C" w:rsidRPr="00355582">
        <w:rPr>
          <w:b/>
        </w:rPr>
        <w:t>,</w:t>
      </w:r>
      <w:r w:rsidR="00AE382C" w:rsidRPr="00355582">
        <w:t xml:space="preserve"> 66-73.</w:t>
      </w:r>
    </w:p>
    <w:p w14:paraId="4C0707B3" w14:textId="4660360A" w:rsidR="00AE382C" w:rsidRPr="00355582" w:rsidRDefault="00750050" w:rsidP="00F62B47">
      <w:pPr>
        <w:pStyle w:val="EndNoteBibliography"/>
        <w:ind w:left="720" w:hanging="720"/>
      </w:pPr>
      <w:r w:rsidRPr="00355582">
        <w:t>Das, R. &amp; Hanaoka, S</w:t>
      </w:r>
      <w:r w:rsidR="00AE382C" w:rsidRPr="00355582">
        <w:t>. 2014. An agent-based model for resource allocation during relief distribution. Journal of Humanitarian Logistics and Supply Chain Management, 4</w:t>
      </w:r>
      <w:r w:rsidR="00AE382C" w:rsidRPr="00355582">
        <w:rPr>
          <w:b/>
        </w:rPr>
        <w:t>,</w:t>
      </w:r>
      <w:r w:rsidR="00AE382C" w:rsidRPr="00355582">
        <w:t xml:space="preserve"> 265-285.</w:t>
      </w:r>
    </w:p>
    <w:p w14:paraId="49866F93" w14:textId="5827FDF5" w:rsidR="00AE382C" w:rsidRPr="00355582" w:rsidRDefault="00750050" w:rsidP="00F62B47">
      <w:pPr>
        <w:pStyle w:val="EndNoteBibliography"/>
        <w:ind w:left="720" w:hanging="720"/>
      </w:pPr>
      <w:r w:rsidRPr="00355582">
        <w:t>Decker, M. 2013</w:t>
      </w:r>
      <w:r w:rsidR="00AE382C" w:rsidRPr="00355582">
        <w:t>. Last Mile Logistics for Disaster Relief Supply Chain Management: Challenges and Opportunities for Humanitarian Aid and Emergency Relief, Anchor Academic Publishing (aap_verlag).</w:t>
      </w:r>
    </w:p>
    <w:p w14:paraId="11469785" w14:textId="765694D5" w:rsidR="004F78EC" w:rsidRPr="00355582" w:rsidRDefault="00011D8E" w:rsidP="00F62B47">
      <w:pPr>
        <w:pStyle w:val="EndNoteBibliography"/>
        <w:ind w:left="720" w:hanging="720"/>
        <w:rPr>
          <w:szCs w:val="24"/>
        </w:rPr>
      </w:pPr>
      <w:r w:rsidRPr="00355582">
        <w:rPr>
          <w:color w:val="222222"/>
          <w:szCs w:val="24"/>
          <w:shd w:val="clear" w:color="auto" w:fill="FFFFFF"/>
        </w:rPr>
        <w:t>Diehlmann, F., Lüttenberg, M., Verdonck, L., Wiens, M., Zienau, A. and Schultmann, F., 2021. Public-private collaborations in emergency logistics: A framework based on logistical and game-theoretical concepts. Safety Science, 141, p.105301.</w:t>
      </w:r>
    </w:p>
    <w:p w14:paraId="6DA29779" w14:textId="504E9FC5" w:rsidR="00AE382C" w:rsidRPr="00355582" w:rsidRDefault="00750050" w:rsidP="00F62B47">
      <w:pPr>
        <w:pStyle w:val="EndNoteBibliography"/>
        <w:ind w:left="720" w:hanging="720"/>
      </w:pPr>
      <w:r w:rsidRPr="00355582">
        <w:t>Döyen, A., Aras, N. &amp; Barbarosoğlu</w:t>
      </w:r>
      <w:r w:rsidR="00AE382C" w:rsidRPr="00355582">
        <w:t>, G. 2012. A two-echelon stochastic facility location model for humanitarian relief logistics. Optimization Letters, 6</w:t>
      </w:r>
      <w:r w:rsidR="00AE382C" w:rsidRPr="00355582">
        <w:rPr>
          <w:b/>
        </w:rPr>
        <w:t>,</w:t>
      </w:r>
      <w:r w:rsidR="00AE382C" w:rsidRPr="00355582">
        <w:t xml:space="preserve"> 1123-1145.</w:t>
      </w:r>
    </w:p>
    <w:p w14:paraId="73542ACB" w14:textId="05DBD465" w:rsidR="00333B33" w:rsidRPr="00355582" w:rsidRDefault="00333B33" w:rsidP="00F62B47">
      <w:pPr>
        <w:pStyle w:val="EndNoteBibliography"/>
        <w:ind w:left="720" w:hanging="720"/>
      </w:pPr>
      <w:r w:rsidRPr="00355582">
        <w:rPr>
          <w:color w:val="222222"/>
          <w:szCs w:val="24"/>
          <w:shd w:val="clear" w:color="auto" w:fill="FFFFFF"/>
        </w:rPr>
        <w:t>Dutt, R., Basu, M., Ghosh, K. and Ghosh, S., 2019. Utilizing microblogs for assisting post-disaster relief operations via matching resource needs and availabilities. Information Processing &amp; Management, 56,1680-1697</w:t>
      </w:r>
      <w:r w:rsidRPr="00355582">
        <w:rPr>
          <w:rFonts w:ascii="Arial" w:hAnsi="Arial" w:cs="Arial"/>
          <w:color w:val="222222"/>
          <w:sz w:val="20"/>
          <w:szCs w:val="20"/>
          <w:shd w:val="clear" w:color="auto" w:fill="FFFFFF"/>
        </w:rPr>
        <w:t>.</w:t>
      </w:r>
    </w:p>
    <w:p w14:paraId="7B1258C3" w14:textId="264B5BD7" w:rsidR="00AE382C" w:rsidRPr="00355582" w:rsidRDefault="00750050" w:rsidP="00F62B47">
      <w:pPr>
        <w:pStyle w:val="EndNoteBibliography"/>
        <w:ind w:left="720" w:hanging="720"/>
      </w:pPr>
      <w:r w:rsidRPr="00355582">
        <w:t xml:space="preserve">Ergun, Ö., Gui, L., Heier Stamm, J. L., Keskinocak, P. &amp; Swann, J. </w:t>
      </w:r>
      <w:r w:rsidR="00AE382C" w:rsidRPr="00355582">
        <w:t>2014. Improving humanitarian operations through technology‐enabled collaboration. Production and Operations Management, 23</w:t>
      </w:r>
      <w:r w:rsidR="00AE382C" w:rsidRPr="00355582">
        <w:rPr>
          <w:b/>
        </w:rPr>
        <w:t>,</w:t>
      </w:r>
      <w:r w:rsidR="00AE382C" w:rsidRPr="00355582">
        <w:t xml:space="preserve"> 1002-1014.</w:t>
      </w:r>
    </w:p>
    <w:p w14:paraId="6620B992" w14:textId="5111AAFF" w:rsidR="00AE382C" w:rsidRPr="00355582" w:rsidRDefault="00750050" w:rsidP="00F62B47">
      <w:pPr>
        <w:pStyle w:val="EndNoteBibliography"/>
        <w:ind w:left="720" w:hanging="720"/>
      </w:pPr>
      <w:r w:rsidRPr="00355582">
        <w:t>Ertem, M. A., Buyurgan, N. &amp; Rossetti, M. D</w:t>
      </w:r>
      <w:r w:rsidR="00AE382C" w:rsidRPr="00355582">
        <w:t>. 2010. Multiple-buyer procurement auctions framework for humanitarian supply chain management. International Journal of Physical Distribution &amp; Logistics Management, 40</w:t>
      </w:r>
      <w:r w:rsidR="00AE382C" w:rsidRPr="00355582">
        <w:rPr>
          <w:b/>
        </w:rPr>
        <w:t>,</w:t>
      </w:r>
      <w:r w:rsidR="00AE382C" w:rsidRPr="00355582">
        <w:t xml:space="preserve"> 202-227.</w:t>
      </w:r>
    </w:p>
    <w:p w14:paraId="2DD9DCE4" w14:textId="1208972F" w:rsidR="00A278C1" w:rsidRPr="00355582" w:rsidRDefault="00A278C1" w:rsidP="00F62B47">
      <w:pPr>
        <w:pStyle w:val="EndNoteBibliography"/>
        <w:ind w:left="720" w:hanging="720"/>
        <w:rPr>
          <w:color w:val="222222"/>
          <w:szCs w:val="24"/>
          <w:shd w:val="clear" w:color="auto" w:fill="FFFFFF"/>
        </w:rPr>
      </w:pPr>
      <w:r w:rsidRPr="00355582">
        <w:rPr>
          <w:color w:val="222222"/>
          <w:szCs w:val="24"/>
          <w:shd w:val="clear" w:color="auto" w:fill="FFFFFF"/>
        </w:rPr>
        <w:t>Fan, C., Zhang, C., Yahja, A. and Mostafavi, A., 2021. Disaster City Digital Twin: A vision for integrating artificial and human intelligence for disaster management. International Journal of Information Management, 56,102049.</w:t>
      </w:r>
    </w:p>
    <w:p w14:paraId="6E9C9713" w14:textId="461855B4" w:rsidR="002E1087" w:rsidRPr="00355582" w:rsidRDefault="002E1087" w:rsidP="00F62B47">
      <w:pPr>
        <w:pStyle w:val="EndNoteBibliography"/>
        <w:ind w:left="720" w:hanging="720"/>
        <w:rPr>
          <w:szCs w:val="24"/>
        </w:rPr>
      </w:pPr>
      <w:r w:rsidRPr="00355582">
        <w:rPr>
          <w:szCs w:val="24"/>
        </w:rPr>
        <w:t xml:space="preserve">Feng, J.-R., Gai, W.-M., Li, J.-Y. &amp; Xu, M. 2020. Location selection of emergency supplies repositories for </w:t>
      </w:r>
      <w:r w:rsidRPr="00355582">
        <w:rPr>
          <w:szCs w:val="24"/>
        </w:rPr>
        <w:lastRenderedPageBreak/>
        <w:t xml:space="preserve">emergency logistics management: A variable weighted algorithm. </w:t>
      </w:r>
      <w:r w:rsidRPr="00355582">
        <w:rPr>
          <w:iCs/>
          <w:szCs w:val="24"/>
        </w:rPr>
        <w:t>Journal of Loss Prevention in the Process Industries</w:t>
      </w:r>
      <w:r w:rsidRPr="00355582">
        <w:rPr>
          <w:i/>
          <w:szCs w:val="24"/>
        </w:rPr>
        <w:t>,</w:t>
      </w:r>
      <w:r w:rsidRPr="00355582">
        <w:rPr>
          <w:szCs w:val="24"/>
        </w:rPr>
        <w:t xml:space="preserve"> 63</w:t>
      </w:r>
      <w:r w:rsidRPr="00355582">
        <w:rPr>
          <w:b/>
          <w:szCs w:val="24"/>
        </w:rPr>
        <w:t>,</w:t>
      </w:r>
      <w:r w:rsidRPr="00355582">
        <w:rPr>
          <w:szCs w:val="24"/>
        </w:rPr>
        <w:t xml:space="preserve"> 104032.</w:t>
      </w:r>
    </w:p>
    <w:p w14:paraId="7D60B36B" w14:textId="3CCB75C7" w:rsidR="0024316F" w:rsidRPr="00355582" w:rsidRDefault="0024316F" w:rsidP="00F62B47">
      <w:pPr>
        <w:pStyle w:val="EndNoteBibliography"/>
        <w:ind w:left="720" w:hanging="720"/>
      </w:pPr>
      <w:r w:rsidRPr="00355582">
        <w:t xml:space="preserve">Gutjahr, W.J. &amp; Nolz, P.C. 2016. Multicriteria optimisation in humanitirian aid. European Journal of Operational Research, 252,351-366. </w:t>
      </w:r>
    </w:p>
    <w:p w14:paraId="4BE08174" w14:textId="384DCF21" w:rsidR="00AE382C" w:rsidRPr="00355582" w:rsidRDefault="00750050" w:rsidP="00F62B47">
      <w:pPr>
        <w:pStyle w:val="EndNoteBibliography"/>
        <w:ind w:left="720" w:hanging="720"/>
      </w:pPr>
      <w:r w:rsidRPr="00355582">
        <w:t>Han, Y., Guan, X. &amp; Shi, L</w:t>
      </w:r>
      <w:r w:rsidR="00AE382C" w:rsidRPr="00355582">
        <w:t>. 2011. Optimization based method for supply location selection and routing in large-scale emergency material delivery. Automation Science and Engineering, IEEE Transactions on, 8</w:t>
      </w:r>
      <w:r w:rsidR="00AE382C" w:rsidRPr="00355582">
        <w:rPr>
          <w:b/>
        </w:rPr>
        <w:t>,</w:t>
      </w:r>
      <w:r w:rsidR="00AE382C" w:rsidRPr="00355582">
        <w:t xml:space="preserve"> 683-693.</w:t>
      </w:r>
    </w:p>
    <w:p w14:paraId="1C0FEB33" w14:textId="4559625A" w:rsidR="003C406D" w:rsidRPr="00355582" w:rsidRDefault="003C406D" w:rsidP="00F62B47">
      <w:pPr>
        <w:pStyle w:val="EndNoteBibliography"/>
        <w:ind w:left="720" w:hanging="720"/>
        <w:rPr>
          <w:szCs w:val="24"/>
        </w:rPr>
      </w:pPr>
      <w:r w:rsidRPr="00355582">
        <w:rPr>
          <w:color w:val="222222"/>
          <w:szCs w:val="24"/>
          <w:shd w:val="clear" w:color="auto" w:fill="FFFFFF"/>
        </w:rPr>
        <w:t>Handayani, N.U. and Mustikasari, A., 2018. Coordination and Collaboration Functions of Disaster Management Centers for Humanitarian Logistics: a Case Study at Merapi Eruption. In MATEC Web of Conferences (Vol. 159, p. 01046). EDP Sciences.</w:t>
      </w:r>
    </w:p>
    <w:p w14:paraId="4B96413F" w14:textId="7E16625F" w:rsidR="00D0186C" w:rsidRPr="00355582" w:rsidRDefault="00D0186C" w:rsidP="00F62B47">
      <w:pPr>
        <w:pStyle w:val="EndNoteBibliography"/>
        <w:ind w:left="720" w:hanging="720"/>
        <w:rPr>
          <w:color w:val="222222"/>
          <w:szCs w:val="24"/>
          <w:shd w:val="clear" w:color="auto" w:fill="FFFFFF"/>
        </w:rPr>
      </w:pPr>
      <w:r w:rsidRPr="00355582">
        <w:rPr>
          <w:color w:val="222222"/>
          <w:szCs w:val="24"/>
          <w:shd w:val="clear" w:color="auto" w:fill="FFFFFF"/>
        </w:rPr>
        <w:t>Hawe, G.I., Coates, G., Wilson, D.T. and Crouch, R.S., 2012. Agent-based simulation for large-scale emergency response: A survey of usage and implementation. ACM Computing Surveys (CSUR), 45, 1-51.</w:t>
      </w:r>
    </w:p>
    <w:p w14:paraId="3BC8CB40" w14:textId="16A85A59" w:rsidR="008C6330" w:rsidRPr="00355582" w:rsidRDefault="008C6330" w:rsidP="00F62B47">
      <w:pPr>
        <w:pStyle w:val="EndNoteBibliography"/>
        <w:ind w:left="720" w:hanging="720"/>
        <w:rPr>
          <w:szCs w:val="24"/>
        </w:rPr>
      </w:pPr>
      <w:r w:rsidRPr="00355582">
        <w:rPr>
          <w:color w:val="222222"/>
          <w:szCs w:val="24"/>
          <w:shd w:val="clear" w:color="auto" w:fill="FFFFFF"/>
        </w:rPr>
        <w:t>Holguín-Veras, J., Taniguchi, E., Jaller, M., Aros-Vera, F., Ferreira, F. and Thompson, R.G., 2014. The Tohoku disasters: Chief lessons concerning the post disaster humanitarian logistics response and policy implications. Transportation research part A: policy and practice, 6,86-104.</w:t>
      </w:r>
    </w:p>
    <w:p w14:paraId="02FC57A0" w14:textId="2BEEFB0C" w:rsidR="00AE382C" w:rsidRPr="00355582" w:rsidRDefault="00750050" w:rsidP="00F62B47">
      <w:pPr>
        <w:pStyle w:val="EndNoteBibliography"/>
        <w:ind w:left="720" w:hanging="720"/>
      </w:pPr>
      <w:r w:rsidRPr="00355582">
        <w:t>Home-Affairs, M. O</w:t>
      </w:r>
      <w:r w:rsidR="00AE382C" w:rsidRPr="00355582">
        <w:t>. 2011. Disaster management in India. In: INDIA, G. O. (ed.).</w:t>
      </w:r>
    </w:p>
    <w:p w14:paraId="4AAF2409" w14:textId="77777777" w:rsidR="008E3562" w:rsidRDefault="005E5147" w:rsidP="00F62B47">
      <w:pPr>
        <w:pStyle w:val="EndNoteBibliography"/>
        <w:rPr>
          <w:iCs/>
          <w:szCs w:val="24"/>
        </w:rPr>
      </w:pPr>
      <w:r w:rsidRPr="00355582">
        <w:rPr>
          <w:szCs w:val="24"/>
        </w:rPr>
        <w:t xml:space="preserve">Huang, K. &amp; Rafiei R. 2019. Equitable last mile distribution in emergency response. </w:t>
      </w:r>
      <w:r w:rsidRPr="00355582">
        <w:rPr>
          <w:iCs/>
          <w:szCs w:val="24"/>
        </w:rPr>
        <w:t xml:space="preserve">Computers &amp; </w:t>
      </w:r>
    </w:p>
    <w:p w14:paraId="0A21BBBB" w14:textId="3B3A67DC" w:rsidR="005E5147" w:rsidRPr="00355582" w:rsidRDefault="005E5147" w:rsidP="008E3562">
      <w:pPr>
        <w:pStyle w:val="EndNoteBibliography"/>
        <w:ind w:firstLine="420"/>
        <w:rPr>
          <w:szCs w:val="24"/>
        </w:rPr>
      </w:pPr>
      <w:r w:rsidRPr="00355582">
        <w:rPr>
          <w:iCs/>
          <w:szCs w:val="24"/>
        </w:rPr>
        <w:t>Industrial Engineering</w:t>
      </w:r>
      <w:r w:rsidRPr="00355582">
        <w:rPr>
          <w:i/>
          <w:szCs w:val="24"/>
        </w:rPr>
        <w:t>,</w:t>
      </w:r>
      <w:r w:rsidRPr="00355582">
        <w:rPr>
          <w:szCs w:val="24"/>
        </w:rPr>
        <w:t xml:space="preserve"> 127</w:t>
      </w:r>
      <w:r w:rsidRPr="00355582">
        <w:rPr>
          <w:b/>
          <w:szCs w:val="24"/>
        </w:rPr>
        <w:t>,</w:t>
      </w:r>
      <w:r w:rsidRPr="00355582">
        <w:rPr>
          <w:szCs w:val="24"/>
        </w:rPr>
        <w:t xml:space="preserve"> 887-900.</w:t>
      </w:r>
    </w:p>
    <w:p w14:paraId="56FFB90F" w14:textId="77777777" w:rsidR="008E3562" w:rsidRDefault="002B1478" w:rsidP="00F62B47">
      <w:pPr>
        <w:pStyle w:val="EndNoteBibliography"/>
        <w:rPr>
          <w:color w:val="0000FF"/>
          <w:szCs w:val="24"/>
          <w:bdr w:val="none" w:sz="0" w:space="0" w:color="auto" w:frame="1"/>
          <w:shd w:val="clear" w:color="auto" w:fill="FFFFFF"/>
        </w:rPr>
      </w:pPr>
      <w:r w:rsidRPr="00355582">
        <w:rPr>
          <w:color w:val="201F1E"/>
          <w:szCs w:val="24"/>
          <w:shd w:val="clear" w:color="auto" w:fill="FFFFFF"/>
        </w:rPr>
        <w:t>INDIA.GOV.IN. 2015. National Portal of India. India at a Glance. Available at: </w:t>
      </w:r>
      <w:r w:rsidRPr="00355582">
        <w:rPr>
          <w:color w:val="0000FF"/>
          <w:szCs w:val="24"/>
          <w:bdr w:val="none" w:sz="0" w:space="0" w:color="auto" w:frame="1"/>
          <w:shd w:val="clear" w:color="auto" w:fill="FFFFFF"/>
        </w:rPr>
        <w:t>http://india.gov.in/india-</w:t>
      </w:r>
    </w:p>
    <w:p w14:paraId="3B8494C3" w14:textId="3C064131" w:rsidR="002B1478" w:rsidRPr="00355582" w:rsidRDefault="002B1478" w:rsidP="008E3562">
      <w:pPr>
        <w:pStyle w:val="EndNoteBibliography"/>
        <w:ind w:firstLine="420"/>
        <w:rPr>
          <w:szCs w:val="24"/>
        </w:rPr>
      </w:pPr>
      <w:r w:rsidRPr="00355582">
        <w:rPr>
          <w:color w:val="0000FF"/>
          <w:szCs w:val="24"/>
          <w:bdr w:val="none" w:sz="0" w:space="0" w:color="auto" w:frame="1"/>
          <w:shd w:val="clear" w:color="auto" w:fill="FFFFFF"/>
        </w:rPr>
        <w:t>glance/profile </w:t>
      </w:r>
      <w:r w:rsidRPr="00355582">
        <w:rPr>
          <w:color w:val="201F1E"/>
          <w:szCs w:val="24"/>
          <w:shd w:val="clear" w:color="auto" w:fill="FFFFFF"/>
        </w:rPr>
        <w:t>[Accessed 10/04/2018].</w:t>
      </w:r>
    </w:p>
    <w:p w14:paraId="2E96EDED" w14:textId="6DAACD85" w:rsidR="00503142" w:rsidRPr="00355582" w:rsidRDefault="002D4C7E" w:rsidP="00F62B47">
      <w:pPr>
        <w:pStyle w:val="EndNoteBibliography"/>
        <w:ind w:left="720" w:hanging="720"/>
      </w:pPr>
      <w:r w:rsidRPr="00355582">
        <w:t>Jiang, Y. &amp; Yuan Y. 2019. Emergency logostics in a large-scale disaster context: Achievements and challenges.</w:t>
      </w:r>
      <w:r w:rsidR="00570760" w:rsidRPr="00355582">
        <w:t xml:space="preserve"> International Journal of Environmental</w:t>
      </w:r>
      <w:r w:rsidR="00691ECF" w:rsidRPr="00355582">
        <w:t xml:space="preserve"> Research and Public Health, 16,</w:t>
      </w:r>
      <w:r w:rsidR="00B70F8D" w:rsidRPr="00355582">
        <w:t>779.</w:t>
      </w:r>
    </w:p>
    <w:p w14:paraId="4C9B48F3" w14:textId="55279845" w:rsidR="0056445A" w:rsidRPr="00355582" w:rsidRDefault="0056445A" w:rsidP="00F62B47">
      <w:pPr>
        <w:pStyle w:val="EndNoteBibliography"/>
        <w:ind w:left="720" w:hanging="720"/>
        <w:rPr>
          <w:szCs w:val="24"/>
        </w:rPr>
      </w:pPr>
      <w:r w:rsidRPr="00355582">
        <w:rPr>
          <w:color w:val="222222"/>
          <w:szCs w:val="24"/>
          <w:shd w:val="clear" w:color="auto" w:fill="FFFFFF"/>
        </w:rPr>
        <w:t>Joseph, J.K., Dev, K.A., Pradeepkumar, A.P. and Mohan, M., 2018. Big data analytics and social media in disaster management. In </w:t>
      </w:r>
      <w:r w:rsidRPr="00355582">
        <w:rPr>
          <w:i/>
          <w:iCs/>
          <w:color w:val="222222"/>
          <w:szCs w:val="24"/>
          <w:shd w:val="clear" w:color="auto" w:fill="FFFFFF"/>
        </w:rPr>
        <w:t>Integrating disaster science and management</w:t>
      </w:r>
      <w:r w:rsidRPr="00355582">
        <w:rPr>
          <w:color w:val="222222"/>
          <w:szCs w:val="24"/>
          <w:shd w:val="clear" w:color="auto" w:fill="FFFFFF"/>
        </w:rPr>
        <w:t> (pp. 287-294). Elsevier.</w:t>
      </w:r>
    </w:p>
    <w:p w14:paraId="7F1B7678" w14:textId="20006E86" w:rsidR="00086647" w:rsidRPr="00355582" w:rsidRDefault="00086647" w:rsidP="00F62B47">
      <w:pPr>
        <w:pStyle w:val="EndNoteBibliography"/>
        <w:ind w:left="720" w:hanging="720"/>
        <w:rPr>
          <w:color w:val="222222"/>
          <w:szCs w:val="24"/>
          <w:shd w:val="clear" w:color="auto" w:fill="FFFFFF"/>
        </w:rPr>
      </w:pPr>
      <w:r w:rsidRPr="00355582">
        <w:rPr>
          <w:color w:val="222222"/>
          <w:szCs w:val="24"/>
          <w:shd w:val="clear" w:color="auto" w:fill="FFFFFF"/>
        </w:rPr>
        <w:t>Kabra, G., Ramesh, A. and Arshinder, K., 2015. Identification and prioritization of coordination barriers in humanitarian supply chain management. International Journal of Disaster Risk Reduction, 13, 128-138.</w:t>
      </w:r>
    </w:p>
    <w:p w14:paraId="4B9CD11D" w14:textId="33C26241" w:rsidR="002D54B3" w:rsidRPr="00355582" w:rsidRDefault="002D54B3" w:rsidP="00F62B47">
      <w:pPr>
        <w:pStyle w:val="EndNoteBibliography"/>
        <w:ind w:left="720" w:hanging="720"/>
        <w:rPr>
          <w:szCs w:val="24"/>
        </w:rPr>
      </w:pPr>
      <w:r w:rsidRPr="00355582">
        <w:rPr>
          <w:color w:val="222222"/>
          <w:szCs w:val="24"/>
          <w:shd w:val="clear" w:color="auto" w:fill="FFFFFF"/>
        </w:rPr>
        <w:t>Kapucu, N. and Garayev, V., 2011. Collaborative decision-making in emergency and disaster management. International Journal of Public Administration, 3,366-375.</w:t>
      </w:r>
    </w:p>
    <w:p w14:paraId="435096D8" w14:textId="26A5065C" w:rsidR="003164EE" w:rsidRPr="00355582" w:rsidRDefault="0046121F" w:rsidP="00F62B47">
      <w:pPr>
        <w:pStyle w:val="EndNoteBibliography"/>
        <w:ind w:left="720" w:hanging="720"/>
        <w:rPr>
          <w:szCs w:val="24"/>
        </w:rPr>
      </w:pPr>
      <w:r w:rsidRPr="00355582">
        <w:rPr>
          <w:color w:val="222222"/>
          <w:szCs w:val="24"/>
          <w:shd w:val="clear" w:color="auto" w:fill="FFFFFF"/>
        </w:rPr>
        <w:t>Kaynak, R. and Tuğer, A.T., 2014. Coordination and collaboration functions of disaster coordination centers for humanitarian logistics. Procedia-Social and Behavioral Sciences, 109,432-437.</w:t>
      </w:r>
    </w:p>
    <w:p w14:paraId="072638C7" w14:textId="77777777" w:rsidR="0062177B" w:rsidRDefault="003164EE" w:rsidP="00F62B47">
      <w:pPr>
        <w:rPr>
          <w:rFonts w:ascii="Times New Roman" w:hAnsi="Times New Roman" w:cs="Times New Roman"/>
          <w:sz w:val="24"/>
          <w:szCs w:val="24"/>
        </w:rPr>
      </w:pPr>
      <w:r w:rsidRPr="00355582">
        <w:rPr>
          <w:rFonts w:ascii="Times New Roman" w:hAnsi="Times New Roman" w:cs="Times New Roman"/>
          <w:sz w:val="24"/>
          <w:szCs w:val="24"/>
        </w:rPr>
        <w:t xml:space="preserve">Kehler, N., 2004. Coordinating humanitarian assistance: a comparative analysis of three cases. Master </w:t>
      </w:r>
    </w:p>
    <w:p w14:paraId="3BB4D352" w14:textId="0E87B48D" w:rsidR="003164EE" w:rsidRPr="00355582" w:rsidRDefault="003164EE" w:rsidP="0062177B">
      <w:pPr>
        <w:ind w:left="720"/>
        <w:rPr>
          <w:rFonts w:ascii="Times New Roman" w:hAnsi="Times New Roman" w:cs="Times New Roman"/>
          <w:sz w:val="24"/>
          <w:szCs w:val="24"/>
        </w:rPr>
      </w:pPr>
      <w:r w:rsidRPr="00355582">
        <w:rPr>
          <w:rFonts w:ascii="Times New Roman" w:hAnsi="Times New Roman" w:cs="Times New Roman"/>
          <w:sz w:val="24"/>
          <w:szCs w:val="24"/>
        </w:rPr>
        <w:t>Thesis, Virginia State University /http://scholar.lib.vt.edu/ theses/available/etd-05202004-170632/unrestricted/KehlerMajorPaper.pdfS (10.21.2016).</w:t>
      </w:r>
    </w:p>
    <w:p w14:paraId="5E259CCE" w14:textId="378AE9DC" w:rsidR="00AE382C" w:rsidRPr="00355582" w:rsidRDefault="00750050" w:rsidP="00F62B47">
      <w:pPr>
        <w:pStyle w:val="EndNoteBibliography"/>
        <w:ind w:left="720" w:hanging="720"/>
      </w:pPr>
      <w:r w:rsidRPr="00355582">
        <w:t>Kovács, G. &amp; Spens, K. M</w:t>
      </w:r>
      <w:r w:rsidR="00AE382C" w:rsidRPr="00355582">
        <w:t>. 2007. Humanitarian logistics in disaster relief operations. International Journal of Physical Distribution &amp; Logistics Management, 37</w:t>
      </w:r>
      <w:r w:rsidR="00AE382C" w:rsidRPr="00355582">
        <w:rPr>
          <w:b/>
        </w:rPr>
        <w:t>,</w:t>
      </w:r>
      <w:r w:rsidR="00AE382C" w:rsidRPr="00355582">
        <w:t xml:space="preserve"> 99-114.</w:t>
      </w:r>
    </w:p>
    <w:p w14:paraId="4BAF0BE4" w14:textId="267FF7F9" w:rsidR="00AE382C" w:rsidRPr="00355582" w:rsidRDefault="00750050" w:rsidP="00F62B47">
      <w:pPr>
        <w:pStyle w:val="EndNoteBibliography"/>
        <w:ind w:left="720" w:hanging="720"/>
      </w:pPr>
      <w:r w:rsidRPr="00355582">
        <w:t>Maghsoudi, A., Zailani, S., Ramayah, T. &amp; Pazirandeh, A.</w:t>
      </w:r>
      <w:r w:rsidR="00AE382C" w:rsidRPr="00355582">
        <w:t xml:space="preserve"> 2018. Coordination of efforts in disaster relief supply chains: the moderating role of resource scarcity and redundancy. International Journal of Logistics Research and Applications, 21</w:t>
      </w:r>
      <w:r w:rsidR="00AE382C" w:rsidRPr="00355582">
        <w:rPr>
          <w:b/>
        </w:rPr>
        <w:t>,</w:t>
      </w:r>
      <w:r w:rsidR="00AE382C" w:rsidRPr="00355582">
        <w:t xml:space="preserve"> 407-430.</w:t>
      </w:r>
    </w:p>
    <w:p w14:paraId="3779FB09" w14:textId="7E1DAA3F" w:rsidR="00AE382C" w:rsidRPr="00355582" w:rsidRDefault="00750050" w:rsidP="00F62B47">
      <w:pPr>
        <w:pStyle w:val="EndNoteBibliography"/>
        <w:ind w:left="720" w:hanging="720"/>
      </w:pPr>
      <w:r w:rsidRPr="00355582">
        <w:t>Maliszewski, P. J., Kuby, M. J. &amp; Horner, M. W.</w:t>
      </w:r>
      <w:r w:rsidR="00AE382C" w:rsidRPr="00355582">
        <w:t xml:space="preserve"> 2012. A comparison of multi-objective spatial dispersion models for managing critical assets in urban areas. Computers, Environment and Urban Systems, 36</w:t>
      </w:r>
      <w:r w:rsidR="00AE382C" w:rsidRPr="00355582">
        <w:rPr>
          <w:b/>
        </w:rPr>
        <w:t>,</w:t>
      </w:r>
      <w:r w:rsidR="00AE382C" w:rsidRPr="00355582">
        <w:t xml:space="preserve"> 331-341.</w:t>
      </w:r>
    </w:p>
    <w:p w14:paraId="53192EBE" w14:textId="2741C480" w:rsidR="001B0BA6" w:rsidRPr="00355582" w:rsidRDefault="001B0BA6" w:rsidP="00F62B47">
      <w:pPr>
        <w:pStyle w:val="EndNoteBibliography"/>
        <w:ind w:left="720" w:hanging="720"/>
        <w:rPr>
          <w:szCs w:val="24"/>
        </w:rPr>
      </w:pPr>
      <w:r w:rsidRPr="00355582">
        <w:rPr>
          <w:color w:val="222222"/>
          <w:szCs w:val="24"/>
          <w:shd w:val="clear" w:color="auto" w:fill="FFFFFF"/>
        </w:rPr>
        <w:t xml:space="preserve">Marshall, B., Cardon, P., Poddar, A. and Fontenot, R., 2013. Does sample size matter in qualitative research?: </w:t>
      </w:r>
      <w:r w:rsidRPr="00355582">
        <w:rPr>
          <w:color w:val="222222"/>
          <w:szCs w:val="24"/>
          <w:shd w:val="clear" w:color="auto" w:fill="FFFFFF"/>
        </w:rPr>
        <w:lastRenderedPageBreak/>
        <w:t>A review of qualitative interviews in IS research. Journal of computer information systems, 54,11-22.</w:t>
      </w:r>
    </w:p>
    <w:p w14:paraId="6E115022" w14:textId="24A0BCE8" w:rsidR="00AE382C" w:rsidRPr="00355582" w:rsidRDefault="00750050" w:rsidP="00F62B47">
      <w:pPr>
        <w:pStyle w:val="EndNoteBibliography"/>
        <w:ind w:left="720" w:hanging="720"/>
      </w:pPr>
      <w:r w:rsidRPr="00355582">
        <w:t>Martinez, A. P., Stapleton, O. &amp; Van Wassenhove, L. N.</w:t>
      </w:r>
      <w:r w:rsidR="00AE382C" w:rsidRPr="00355582">
        <w:t xml:space="preserve"> 2011. Last Mile Vehicle Fleet Management in Humanitarian Operations: A Case-Based Approach. working paper, INSEAD publication.</w:t>
      </w:r>
    </w:p>
    <w:p w14:paraId="47D9B88B" w14:textId="3B0E58C0" w:rsidR="00AE382C" w:rsidRPr="00355582" w:rsidRDefault="00750050" w:rsidP="00F62B47">
      <w:pPr>
        <w:pStyle w:val="EndNoteBibliography"/>
        <w:ind w:left="720" w:hanging="720"/>
      </w:pPr>
      <w:r w:rsidRPr="00355582">
        <w:t>Mentzer, J. T. &amp; Konrad, B. P.</w:t>
      </w:r>
      <w:r w:rsidR="00AE382C" w:rsidRPr="00355582">
        <w:t xml:space="preserve"> 1991. An efficiency/effectiveness approach to logistics performance analysis. Journal of business logistics, 12</w:t>
      </w:r>
      <w:r w:rsidR="00AE382C" w:rsidRPr="00355582">
        <w:rPr>
          <w:b/>
        </w:rPr>
        <w:t>,</w:t>
      </w:r>
      <w:r w:rsidR="00AE382C" w:rsidRPr="00355582">
        <w:t xml:space="preserve"> 33.</w:t>
      </w:r>
    </w:p>
    <w:p w14:paraId="2D351B23" w14:textId="4866B76B" w:rsidR="00AE382C" w:rsidRPr="00355582" w:rsidRDefault="00750050" w:rsidP="00F62B47">
      <w:pPr>
        <w:pStyle w:val="EndNoteBibliography"/>
        <w:ind w:left="720" w:hanging="720"/>
      </w:pPr>
      <w:r w:rsidRPr="00355582">
        <w:t>Merminod, N., Nollet, J. &amp; Pache, G</w:t>
      </w:r>
      <w:r w:rsidR="00AE382C" w:rsidRPr="00355582">
        <w:t>. 2014. Streamlining humanitarian and peacekeeping supply chains. Society and Business Review</w:t>
      </w:r>
      <w:r w:rsidR="000257B6" w:rsidRPr="00355582">
        <w:t xml:space="preserve">, </w:t>
      </w:r>
      <w:r w:rsidR="000257B6" w:rsidRPr="00355582">
        <w:rPr>
          <w:szCs w:val="24"/>
          <w:shd w:val="clear" w:color="auto" w:fill="FFFFFF"/>
        </w:rPr>
        <w:t>9, 4-22.</w:t>
      </w:r>
    </w:p>
    <w:p w14:paraId="749635EB" w14:textId="0AB7305A" w:rsidR="00AE382C" w:rsidRPr="00355582" w:rsidRDefault="00750050" w:rsidP="00F62B47">
      <w:pPr>
        <w:pStyle w:val="EndNoteBibliography"/>
        <w:ind w:left="720" w:hanging="720"/>
      </w:pPr>
      <w:r w:rsidRPr="00355582">
        <w:t>Mete, H. O. &amp; Zabinsky, Z. B.</w:t>
      </w:r>
      <w:r w:rsidR="00AE382C" w:rsidRPr="00355582">
        <w:t xml:space="preserve"> 2010. Stochastic optimization of medical supply location and distribution in disaster management. International Journal of Production Economics, 126</w:t>
      </w:r>
      <w:r w:rsidR="00AE382C" w:rsidRPr="00355582">
        <w:rPr>
          <w:b/>
        </w:rPr>
        <w:t>,</w:t>
      </w:r>
      <w:r w:rsidR="00AE382C" w:rsidRPr="00355582">
        <w:t xml:space="preserve"> 76-84.</w:t>
      </w:r>
    </w:p>
    <w:p w14:paraId="30C6923C" w14:textId="6A3938D2" w:rsidR="00EB573A" w:rsidRPr="00355582" w:rsidRDefault="00EB573A" w:rsidP="00F62B47">
      <w:pPr>
        <w:pStyle w:val="EndNoteBibliography"/>
        <w:ind w:left="720" w:hanging="720"/>
        <w:rPr>
          <w:szCs w:val="24"/>
        </w:rPr>
      </w:pPr>
      <w:r w:rsidRPr="00355582">
        <w:rPr>
          <w:color w:val="222222"/>
          <w:szCs w:val="24"/>
          <w:shd w:val="clear" w:color="auto" w:fill="FFFFFF"/>
        </w:rPr>
        <w:t>Nabi, P.G., 2014. Coordinating post-disaster humanitarian response: lessons from the 2005 Kashmir earthquake, India. Development in Practice, 24,975-988.</w:t>
      </w:r>
    </w:p>
    <w:p w14:paraId="6D794DCD" w14:textId="470090DD" w:rsidR="00AE382C" w:rsidRPr="00355582" w:rsidRDefault="00750050" w:rsidP="00F62B47">
      <w:pPr>
        <w:pStyle w:val="EndNoteBibliography"/>
        <w:ind w:left="720" w:hanging="720"/>
      </w:pPr>
      <w:r w:rsidRPr="00355582">
        <w:t>Negahban, A. &amp; Smith, J.</w:t>
      </w:r>
      <w:r w:rsidR="00AE382C" w:rsidRPr="00355582">
        <w:t xml:space="preserve"> S. 2014. Simulation for manufacturing system design and operation: Literature review and analysis. Journal of Manufacturing Systems, 33</w:t>
      </w:r>
      <w:r w:rsidR="00AE382C" w:rsidRPr="00355582">
        <w:rPr>
          <w:b/>
        </w:rPr>
        <w:t>,</w:t>
      </w:r>
      <w:r w:rsidR="00AE382C" w:rsidRPr="00355582">
        <w:t xml:space="preserve"> 241-261.</w:t>
      </w:r>
    </w:p>
    <w:p w14:paraId="6B2D1A14" w14:textId="705AFE9C" w:rsidR="00AE382C" w:rsidRPr="00355582" w:rsidRDefault="00750050" w:rsidP="00F62B47">
      <w:pPr>
        <w:pStyle w:val="EndNoteBibliography"/>
        <w:ind w:left="720" w:hanging="720"/>
      </w:pPr>
      <w:r w:rsidRPr="00355582">
        <w:t>Netlogo</w:t>
      </w:r>
      <w:r w:rsidR="00AE382C" w:rsidRPr="00355582">
        <w:t xml:space="preserve">. 2014. </w:t>
      </w:r>
      <w:hyperlink r:id="rId13" w:history="1">
        <w:r w:rsidR="00AE382C" w:rsidRPr="00355582">
          <w:rPr>
            <w:rStyle w:val="Hyperlink"/>
          </w:rPr>
          <w:t>https://ccl.northwestern.edu/netlogo/</w:t>
        </w:r>
      </w:hyperlink>
      <w:r w:rsidR="00AE382C" w:rsidRPr="00355582">
        <w:t xml:space="preserve"> [Online].</w:t>
      </w:r>
    </w:p>
    <w:p w14:paraId="6B3FCE8D" w14:textId="16B52E62" w:rsidR="00AE382C" w:rsidRPr="00355582" w:rsidRDefault="00750050" w:rsidP="00F62B47">
      <w:pPr>
        <w:pStyle w:val="EndNoteBibliography"/>
        <w:ind w:left="720" w:hanging="720"/>
      </w:pPr>
      <w:r w:rsidRPr="00355582">
        <w:t>North, M. J. &amp; Macal, C. M.</w:t>
      </w:r>
      <w:r w:rsidR="00AE382C" w:rsidRPr="00355582">
        <w:t xml:space="preserve"> 2007. Managing business complexity: discovering strategic solutions with agent-based modeling and simulation, Oxford University Press.</w:t>
      </w:r>
    </w:p>
    <w:p w14:paraId="3FC114A8" w14:textId="1DF85095" w:rsidR="009A6042" w:rsidRPr="00355582" w:rsidRDefault="009A6042" w:rsidP="00F62B47">
      <w:pPr>
        <w:pStyle w:val="EndNoteBibliography"/>
        <w:ind w:left="720" w:hanging="720"/>
        <w:rPr>
          <w:szCs w:val="24"/>
        </w:rPr>
      </w:pPr>
      <w:bookmarkStart w:id="4" w:name="_Hlk89099457"/>
      <w:r w:rsidRPr="00355582">
        <w:rPr>
          <w:szCs w:val="24"/>
        </w:rPr>
        <w:t>Noyan, N. &amp; Kahvecioğlu, G. 2018</w:t>
      </w:r>
      <w:bookmarkEnd w:id="4"/>
      <w:r w:rsidRPr="00355582">
        <w:rPr>
          <w:szCs w:val="24"/>
        </w:rPr>
        <w:t xml:space="preserve">. Stochastic last mile relief network design with resource reallocation. </w:t>
      </w:r>
      <w:r w:rsidRPr="00355582">
        <w:rPr>
          <w:iCs/>
          <w:szCs w:val="24"/>
        </w:rPr>
        <w:t xml:space="preserve">OR Spectrum, </w:t>
      </w:r>
      <w:r w:rsidRPr="00355582">
        <w:rPr>
          <w:szCs w:val="24"/>
        </w:rPr>
        <w:t>40</w:t>
      </w:r>
      <w:r w:rsidRPr="00355582">
        <w:rPr>
          <w:b/>
          <w:szCs w:val="24"/>
        </w:rPr>
        <w:t>,</w:t>
      </w:r>
      <w:r w:rsidRPr="00355582">
        <w:rPr>
          <w:szCs w:val="24"/>
        </w:rPr>
        <w:t xml:space="preserve"> 187-231.</w:t>
      </w:r>
    </w:p>
    <w:p w14:paraId="46C2CAF9" w14:textId="5BF87B60" w:rsidR="00AE382C" w:rsidRPr="00355582" w:rsidRDefault="00750050" w:rsidP="00F62B47">
      <w:pPr>
        <w:pStyle w:val="EndNoteBibliography"/>
        <w:ind w:left="720" w:hanging="720"/>
      </w:pPr>
      <w:r w:rsidRPr="00355582">
        <w:t>Nurmala, N., De Leeuw, S. &amp; Dullaert, W</w:t>
      </w:r>
      <w:r w:rsidR="00AE382C" w:rsidRPr="00355582">
        <w:t>. 2017. Humanitarian–business partnerships in managing humanitarian logistics. Supply Chain Management: An International Journal, 22</w:t>
      </w:r>
      <w:r w:rsidR="00AE382C" w:rsidRPr="00355582">
        <w:rPr>
          <w:b/>
        </w:rPr>
        <w:t>,</w:t>
      </w:r>
      <w:r w:rsidR="00AE382C" w:rsidRPr="00355582">
        <w:t xml:space="preserve"> 82-94.</w:t>
      </w:r>
    </w:p>
    <w:p w14:paraId="02CE0F37" w14:textId="3A587C10" w:rsidR="00AE382C" w:rsidRPr="00355582" w:rsidRDefault="00750050" w:rsidP="00F62B47">
      <w:pPr>
        <w:pStyle w:val="EndNoteBibliography"/>
        <w:ind w:left="720" w:hanging="720"/>
      </w:pPr>
      <w:r w:rsidRPr="00355582">
        <w:t>Oloruntoba, R. &amp; Gray, R.</w:t>
      </w:r>
      <w:r w:rsidR="00AE382C" w:rsidRPr="00355582">
        <w:t xml:space="preserve"> 2006. Humanitarian aid: an agile supply chain? Supply Chain Management: an international journal, 11</w:t>
      </w:r>
      <w:r w:rsidR="00AE382C" w:rsidRPr="00355582">
        <w:rPr>
          <w:b/>
        </w:rPr>
        <w:t>,</w:t>
      </w:r>
      <w:r w:rsidR="00AE382C" w:rsidRPr="00355582">
        <w:t xml:space="preserve"> 115-120.</w:t>
      </w:r>
    </w:p>
    <w:p w14:paraId="6F9C5085" w14:textId="5E98E728" w:rsidR="00AE6EAA" w:rsidRPr="00355582" w:rsidRDefault="00AE6EAA" w:rsidP="00F62B47">
      <w:pPr>
        <w:pStyle w:val="EndNoteBibliography"/>
        <w:ind w:left="720" w:hanging="720"/>
        <w:rPr>
          <w:szCs w:val="24"/>
        </w:rPr>
      </w:pPr>
      <w:r w:rsidRPr="00355582">
        <w:rPr>
          <w:color w:val="222222"/>
          <w:szCs w:val="24"/>
          <w:shd w:val="clear" w:color="auto" w:fill="FFFFFF"/>
        </w:rPr>
        <w:t>Opdyke, A., Javernick-Will, A. and Koschmann, M., 2018. A comparative analysis of coordination, participation, and training in post-disaster shelter projects. Sustainability, p.4241.</w:t>
      </w:r>
    </w:p>
    <w:p w14:paraId="5787F9A7" w14:textId="009906C2" w:rsidR="00AE382C" w:rsidRPr="00355582" w:rsidRDefault="00673E59" w:rsidP="00F62B47">
      <w:pPr>
        <w:pStyle w:val="EndNoteBibliography"/>
        <w:ind w:left="720" w:hanging="720"/>
      </w:pPr>
      <w:r w:rsidRPr="00355582">
        <w:t>Owen, C., Albores, P., Greasley, A. &amp; Love, D.</w:t>
      </w:r>
      <w:r w:rsidR="00AE382C" w:rsidRPr="00355582">
        <w:t xml:space="preserve"> 2010. Simulation in the supply chain context: matching the simulation tool to the problem.</w:t>
      </w:r>
    </w:p>
    <w:p w14:paraId="79A07A92" w14:textId="5B83D9CE" w:rsidR="00AE382C" w:rsidRPr="00355582" w:rsidRDefault="00673E59" w:rsidP="00F62B47">
      <w:pPr>
        <w:pStyle w:val="EndNoteBibliography"/>
        <w:ind w:left="720" w:hanging="720"/>
      </w:pPr>
      <w:r w:rsidRPr="00355582">
        <w:t>Özdamar, L., Ekinci, E. &amp; Küçükyazici, B.</w:t>
      </w:r>
      <w:r w:rsidR="00AE382C" w:rsidRPr="00355582">
        <w:t xml:space="preserve"> 2004. Emergency logistics planning in natural disasters. Annals of operations research, 129</w:t>
      </w:r>
      <w:r w:rsidR="00AE382C" w:rsidRPr="00355582">
        <w:rPr>
          <w:b/>
        </w:rPr>
        <w:t>,</w:t>
      </w:r>
      <w:r w:rsidR="00AE382C" w:rsidRPr="00355582">
        <w:t xml:space="preserve"> 217-245.</w:t>
      </w:r>
    </w:p>
    <w:p w14:paraId="6C479E02" w14:textId="559B44FA" w:rsidR="006E48C6" w:rsidRPr="00355582" w:rsidRDefault="006E48C6" w:rsidP="00F62B47">
      <w:pPr>
        <w:pStyle w:val="EndNoteBibliography"/>
        <w:ind w:left="720" w:hanging="720"/>
        <w:rPr>
          <w:szCs w:val="24"/>
        </w:rPr>
      </w:pPr>
      <w:r w:rsidRPr="00355582">
        <w:rPr>
          <w:color w:val="222222"/>
          <w:szCs w:val="24"/>
          <w:shd w:val="clear" w:color="auto" w:fill="FFFFFF"/>
        </w:rPr>
        <w:t>Pazirandeh, A. and Maghsoudi, A., 2018. Improved coordination during disaster relief operations through sharing of resources. Journal of the Operational Research Society, 69,1227-1241.</w:t>
      </w:r>
    </w:p>
    <w:p w14:paraId="3E7455D7" w14:textId="53259BA7" w:rsidR="0032184C" w:rsidRPr="00355582" w:rsidRDefault="00673E59" w:rsidP="00F62B47">
      <w:pPr>
        <w:pStyle w:val="EndNoteBibliography"/>
        <w:ind w:left="720" w:hanging="720"/>
      </w:pPr>
      <w:r w:rsidRPr="00355582">
        <w:t>Perry, M. R.</w:t>
      </w:r>
      <w:r w:rsidR="00AE382C" w:rsidRPr="00355582">
        <w:t xml:space="preserve"> 2006. Humanitarian relief challenges in the wake of the South East Asian tsunami disaster, Dept. of Management, Monash University.</w:t>
      </w:r>
      <w:r w:rsidR="0032184C" w:rsidRPr="00355582">
        <w:rPr>
          <w:color w:val="252525"/>
          <w:szCs w:val="24"/>
          <w:shd w:val="clear" w:color="auto" w:fill="FFFFFF"/>
        </w:rPr>
        <w:t xml:space="preserve"> https://doi.org/10.4225/03/5938f77d52948.</w:t>
      </w:r>
    </w:p>
    <w:p w14:paraId="55C1C0D5" w14:textId="5D120B0C" w:rsidR="00B90AD2" w:rsidRPr="00355582" w:rsidRDefault="00B90AD2" w:rsidP="00F62B47">
      <w:pPr>
        <w:pStyle w:val="EndNoteBibliography"/>
        <w:ind w:left="720" w:hanging="720"/>
        <w:rPr>
          <w:szCs w:val="24"/>
        </w:rPr>
      </w:pPr>
      <w:r w:rsidRPr="00355582">
        <w:rPr>
          <w:szCs w:val="24"/>
        </w:rPr>
        <w:t xml:space="preserve">Purohit J, &amp; Suthar C. 2012. Disasters statistics in Indian scenario in the last two decades. </w:t>
      </w:r>
      <w:r w:rsidRPr="00355582">
        <w:t>International Journal of Scientific and Research Publications</w:t>
      </w:r>
      <w:r w:rsidRPr="00355582">
        <w:rPr>
          <w:szCs w:val="24"/>
        </w:rPr>
        <w:t>, 2,1-5.</w:t>
      </w:r>
    </w:p>
    <w:p w14:paraId="62579732" w14:textId="25A1F66D" w:rsidR="008A60E3" w:rsidRPr="00355582" w:rsidRDefault="008A60E3" w:rsidP="00F62B47">
      <w:pPr>
        <w:pStyle w:val="EndNoteBibliography"/>
        <w:ind w:left="720" w:hanging="720"/>
        <w:rPr>
          <w:szCs w:val="24"/>
        </w:rPr>
      </w:pPr>
      <w:r w:rsidRPr="00355582">
        <w:rPr>
          <w:szCs w:val="24"/>
        </w:rPr>
        <w:t>Rabta, B</w:t>
      </w:r>
      <w:r w:rsidR="00B90AD2" w:rsidRPr="00355582">
        <w:rPr>
          <w:szCs w:val="24"/>
        </w:rPr>
        <w:t>.</w:t>
      </w:r>
      <w:r w:rsidRPr="00355582">
        <w:rPr>
          <w:szCs w:val="24"/>
        </w:rPr>
        <w:t xml:space="preserve">, Wankmüller, C. &amp; Reiner, G. 2018. A drone fleet model for last-mile distribution in disaster relief operations. </w:t>
      </w:r>
      <w:r w:rsidRPr="00355582">
        <w:rPr>
          <w:iCs/>
          <w:szCs w:val="24"/>
        </w:rPr>
        <w:t>International Journal of Disaster Risk Reduction</w:t>
      </w:r>
      <w:r w:rsidRPr="00355582">
        <w:rPr>
          <w:i/>
          <w:szCs w:val="24"/>
        </w:rPr>
        <w:t>,</w:t>
      </w:r>
      <w:r w:rsidRPr="00355582">
        <w:rPr>
          <w:szCs w:val="24"/>
        </w:rPr>
        <w:t xml:space="preserve"> 28</w:t>
      </w:r>
      <w:r w:rsidRPr="00355582">
        <w:rPr>
          <w:b/>
          <w:szCs w:val="24"/>
        </w:rPr>
        <w:t>,</w:t>
      </w:r>
      <w:r w:rsidRPr="00355582">
        <w:rPr>
          <w:szCs w:val="24"/>
        </w:rPr>
        <w:t xml:space="preserve"> 107-112.</w:t>
      </w:r>
    </w:p>
    <w:p w14:paraId="5DD2C301" w14:textId="26C0F81D" w:rsidR="00AE382C" w:rsidRPr="00355582" w:rsidRDefault="00673E59" w:rsidP="00F62B47">
      <w:pPr>
        <w:pStyle w:val="EndNoteBibliography"/>
        <w:ind w:left="720" w:hanging="720"/>
      </w:pPr>
      <w:r w:rsidRPr="00355582">
        <w:t>Rawls, C. G. &amp; Turnquist, M. A.</w:t>
      </w:r>
      <w:r w:rsidR="00AE382C" w:rsidRPr="00355582">
        <w:t xml:space="preserve"> 2011. Pre-positioning planning for emergency response with service quality constraints. OR spectrum, 33</w:t>
      </w:r>
      <w:r w:rsidR="00AE382C" w:rsidRPr="00355582">
        <w:rPr>
          <w:b/>
        </w:rPr>
        <w:t>,</w:t>
      </w:r>
      <w:r w:rsidR="00AE382C" w:rsidRPr="00355582">
        <w:t xml:space="preserve"> 481-498.</w:t>
      </w:r>
    </w:p>
    <w:p w14:paraId="7710BEDD" w14:textId="64E655A8" w:rsidR="00AE382C" w:rsidRPr="00355582" w:rsidRDefault="00673E59" w:rsidP="00F62B47">
      <w:pPr>
        <w:pStyle w:val="EndNoteBibliography"/>
        <w:ind w:left="720" w:hanging="720"/>
      </w:pPr>
      <w:r w:rsidRPr="00355582">
        <w:t>Reindorp, N</w:t>
      </w:r>
      <w:r w:rsidR="00AE382C" w:rsidRPr="00355582">
        <w:t>. 2002. Trends and challenges in the UN humanitarian system. The new Humanitarianisms: a review of Trends in Global Humanitarian Action. HPG Report, 11.</w:t>
      </w:r>
    </w:p>
    <w:p w14:paraId="6CA8CDC6" w14:textId="4FD7CC86" w:rsidR="00AE382C" w:rsidRPr="00355582" w:rsidRDefault="00673E59" w:rsidP="00F62B47">
      <w:pPr>
        <w:pStyle w:val="EndNoteBibliography"/>
        <w:ind w:left="720" w:hanging="720"/>
      </w:pPr>
      <w:r w:rsidRPr="00355582">
        <w:t>Robinson, S.</w:t>
      </w:r>
      <w:r w:rsidR="00AE382C" w:rsidRPr="00355582">
        <w:t xml:space="preserve"> 2014. Simulation: the practice of model development and use, Palgrave Macmillan.</w:t>
      </w:r>
    </w:p>
    <w:p w14:paraId="5314291A" w14:textId="2797711E" w:rsidR="00AE382C" w:rsidRPr="00355582" w:rsidRDefault="00673E59" w:rsidP="00F62B47">
      <w:pPr>
        <w:pStyle w:val="EndNoteBibliography"/>
        <w:ind w:left="720" w:hanging="720"/>
      </w:pPr>
      <w:r w:rsidRPr="00355582">
        <w:t>Rodríguez-Espíndola, O., Albores, P. &amp; Brewster, C.</w:t>
      </w:r>
      <w:r w:rsidR="00AE382C" w:rsidRPr="00355582">
        <w:t xml:space="preserve"> 2017. Disaster preparedness in humanitarian logistics: A collaborative approach for resource management in floods. European Journal of Operational </w:t>
      </w:r>
      <w:r w:rsidR="00AE382C" w:rsidRPr="00355582">
        <w:lastRenderedPageBreak/>
        <w:t>Research</w:t>
      </w:r>
      <w:r w:rsidR="0032184C" w:rsidRPr="00355582">
        <w:t>, 264, 978-993</w:t>
      </w:r>
    </w:p>
    <w:p w14:paraId="7D61E259" w14:textId="62D57E22" w:rsidR="00A2098B" w:rsidRPr="00355582" w:rsidRDefault="00A2098B" w:rsidP="00F62B47">
      <w:pPr>
        <w:pStyle w:val="EndNoteBibliography"/>
        <w:ind w:left="720" w:hanging="720"/>
      </w:pPr>
      <w:r w:rsidRPr="00355582">
        <w:t>Roy, P. &amp; Lebcir, R.M. 2021. The objectives and factors affecting performance of last mile relief distribution in post-disaster operations: The case of India. Asian Journal of Management, 12, 55-66.</w:t>
      </w:r>
    </w:p>
    <w:p w14:paraId="3354C2D5" w14:textId="41A0CB67" w:rsidR="000D19E4" w:rsidRPr="00355582" w:rsidRDefault="000D19E4" w:rsidP="00F62B47">
      <w:pPr>
        <w:pStyle w:val="EndNoteBibliography"/>
        <w:ind w:left="720" w:hanging="720"/>
        <w:rPr>
          <w:szCs w:val="24"/>
        </w:rPr>
      </w:pPr>
      <w:r w:rsidRPr="00355582">
        <w:rPr>
          <w:color w:val="201F1E"/>
          <w:szCs w:val="24"/>
          <w:shd w:val="clear" w:color="auto" w:fill="FFFFFF"/>
        </w:rPr>
        <w:t>SAARC. 2015. India disaster knowledge network. Available at: </w:t>
      </w:r>
      <w:r w:rsidRPr="00355582">
        <w:rPr>
          <w:color w:val="0000FF"/>
          <w:szCs w:val="24"/>
          <w:bdr w:val="none" w:sz="0" w:space="0" w:color="auto" w:frame="1"/>
          <w:shd w:val="clear" w:color="auto" w:fill="FFFFFF"/>
        </w:rPr>
        <w:t>http://www.saarc-sadkn.org/countries/india/disaster_profile.aspx </w:t>
      </w:r>
      <w:r w:rsidRPr="00355582">
        <w:rPr>
          <w:color w:val="201F1E"/>
          <w:szCs w:val="24"/>
          <w:shd w:val="clear" w:color="auto" w:fill="FFFFFF"/>
        </w:rPr>
        <w:t>[Accessed 10.04.2020 ].</w:t>
      </w:r>
    </w:p>
    <w:p w14:paraId="35F3682B" w14:textId="439F44CE" w:rsidR="00AE382C" w:rsidRPr="00355582" w:rsidRDefault="00673E59" w:rsidP="00F62B47">
      <w:pPr>
        <w:pStyle w:val="EndNoteBibliography"/>
        <w:ind w:left="720" w:hanging="720"/>
      </w:pPr>
      <w:r w:rsidRPr="00355582">
        <w:t>Scheer, S. J., Varela, V. &amp; Eftychidis, G.</w:t>
      </w:r>
      <w:r w:rsidR="00AE382C" w:rsidRPr="00355582">
        <w:t xml:space="preserve"> 2012. A generic framework for tsunami evacuation planning. Physics and Chemistry of the Earth, Parts A/B/C, 49</w:t>
      </w:r>
      <w:r w:rsidR="00AE382C" w:rsidRPr="00355582">
        <w:rPr>
          <w:b/>
        </w:rPr>
        <w:t>,</w:t>
      </w:r>
      <w:r w:rsidR="00AE382C" w:rsidRPr="00355582">
        <w:t xml:space="preserve"> 79-91.</w:t>
      </w:r>
    </w:p>
    <w:p w14:paraId="45BE224F" w14:textId="631CDD8C" w:rsidR="00AE382C" w:rsidRPr="00355582" w:rsidRDefault="00673E59" w:rsidP="00F62B47">
      <w:pPr>
        <w:pStyle w:val="EndNoteBibliography"/>
        <w:ind w:left="720" w:hanging="720"/>
      </w:pPr>
      <w:r w:rsidRPr="00355582">
        <w:t>Sheu, J.-B</w:t>
      </w:r>
      <w:r w:rsidR="00AE382C" w:rsidRPr="00355582">
        <w:t>. 2007. An emergency logistics distribution approach for quick response to urgent relief demand in disasters. Transportation Research Part E: Logistics and Transportation Review, 43</w:t>
      </w:r>
      <w:r w:rsidR="00AE382C" w:rsidRPr="00355582">
        <w:rPr>
          <w:b/>
        </w:rPr>
        <w:t>,</w:t>
      </w:r>
      <w:r w:rsidR="00AE382C" w:rsidRPr="00355582">
        <w:t xml:space="preserve"> 687-709.</w:t>
      </w:r>
    </w:p>
    <w:p w14:paraId="1AC4B704" w14:textId="42532835" w:rsidR="00AE382C" w:rsidRPr="00355582" w:rsidRDefault="00673E59" w:rsidP="00F62B47">
      <w:pPr>
        <w:pStyle w:val="EndNoteBibliography"/>
        <w:ind w:left="720" w:hanging="720"/>
      </w:pPr>
      <w:r w:rsidRPr="00355582">
        <w:t xml:space="preserve">Siebers, P.-O., Macal, C. M., Garnett, J., Buxton, D. &amp; Pidd, M. </w:t>
      </w:r>
      <w:r w:rsidR="00AE382C" w:rsidRPr="00355582">
        <w:t>2010. Discrete-event simulation is dead, long live agent-based simulation! Journal of Simulation, 4</w:t>
      </w:r>
      <w:r w:rsidR="00AE382C" w:rsidRPr="00355582">
        <w:rPr>
          <w:b/>
        </w:rPr>
        <w:t>,</w:t>
      </w:r>
      <w:r w:rsidR="00AE382C" w:rsidRPr="00355582">
        <w:t xml:space="preserve"> 204-210.</w:t>
      </w:r>
    </w:p>
    <w:p w14:paraId="03B776DA" w14:textId="32EB0D7A" w:rsidR="00AE382C" w:rsidRPr="00355582" w:rsidRDefault="00673E59" w:rsidP="00F62B47">
      <w:pPr>
        <w:pStyle w:val="EndNoteBibliography"/>
        <w:ind w:left="720" w:hanging="720"/>
      </w:pPr>
      <w:r w:rsidRPr="00355582">
        <w:t>Simatupang, T. M., Wright, A. C. &amp; Sridharan, R.</w:t>
      </w:r>
      <w:r w:rsidR="00AE382C" w:rsidRPr="00355582">
        <w:t xml:space="preserve"> 2002. The knowledge of coordination for supply chain integration. Business process management journal, 8</w:t>
      </w:r>
      <w:r w:rsidR="00AE382C" w:rsidRPr="00355582">
        <w:rPr>
          <w:b/>
        </w:rPr>
        <w:t>,</w:t>
      </w:r>
      <w:r w:rsidR="00AE382C" w:rsidRPr="00355582">
        <w:t xml:space="preserve"> 289-308.</w:t>
      </w:r>
    </w:p>
    <w:p w14:paraId="7E70CCEB" w14:textId="75980156" w:rsidR="00384538" w:rsidRPr="00355582" w:rsidRDefault="00384538" w:rsidP="00F62B47">
      <w:pPr>
        <w:pStyle w:val="EndNoteBibliography"/>
        <w:ind w:left="720" w:hanging="720"/>
        <w:rPr>
          <w:szCs w:val="24"/>
        </w:rPr>
      </w:pPr>
      <w:r w:rsidRPr="00355582">
        <w:rPr>
          <w:color w:val="222222"/>
          <w:szCs w:val="24"/>
          <w:shd w:val="clear" w:color="auto" w:fill="FFFFFF"/>
        </w:rPr>
        <w:t>Tatham, P. and Rietjens, S., 2016. Integrated disaster relief logistics: a stepping stone towards viable civil–military networks?. Disasters,</w:t>
      </w:r>
      <w:r w:rsidR="00FB6986" w:rsidRPr="00355582">
        <w:rPr>
          <w:color w:val="222222"/>
          <w:szCs w:val="24"/>
          <w:shd w:val="clear" w:color="auto" w:fill="FFFFFF"/>
        </w:rPr>
        <w:t xml:space="preserve"> </w:t>
      </w:r>
      <w:r w:rsidRPr="00355582">
        <w:rPr>
          <w:color w:val="222222"/>
          <w:szCs w:val="24"/>
          <w:shd w:val="clear" w:color="auto" w:fill="FFFFFF"/>
        </w:rPr>
        <w:t>7-25.</w:t>
      </w:r>
    </w:p>
    <w:p w14:paraId="0711A001" w14:textId="66BB1A6F" w:rsidR="002F7185" w:rsidRPr="00355582" w:rsidRDefault="002F7185" w:rsidP="00F62B47">
      <w:pPr>
        <w:pStyle w:val="EndNoteBibliography"/>
        <w:ind w:left="720" w:hanging="720"/>
        <w:rPr>
          <w:szCs w:val="24"/>
        </w:rPr>
      </w:pPr>
      <w:r w:rsidRPr="00355582">
        <w:rPr>
          <w:color w:val="222222"/>
          <w:szCs w:val="24"/>
          <w:shd w:val="clear" w:color="auto" w:fill="FFFFFF"/>
        </w:rPr>
        <w:t>Tatham, P. and Spens, K., 2016. Cracking the humanitarian logistic coordination challenge: Lessons from the urban search and rescue community. Disasters, 40,246-261.</w:t>
      </w:r>
    </w:p>
    <w:p w14:paraId="15A9D957" w14:textId="087F07A5" w:rsidR="00AE382C" w:rsidRPr="00355582" w:rsidRDefault="00673E59" w:rsidP="00F62B47">
      <w:pPr>
        <w:pStyle w:val="EndNoteBibliography"/>
        <w:ind w:left="720" w:hanging="720"/>
      </w:pPr>
      <w:r w:rsidRPr="00355582">
        <w:t>Tatham, P., Pettit, S., Schulz, S. F. &amp; Blecken, A</w:t>
      </w:r>
      <w:r w:rsidR="00AE382C" w:rsidRPr="00355582">
        <w:t>. 2010. Horizontal cooperation in disaster relief logistics: benefits and impediments. International Journal of Physical Distribution &amp; Logistics Management, 40</w:t>
      </w:r>
      <w:r w:rsidR="00AE382C" w:rsidRPr="00355582">
        <w:rPr>
          <w:b/>
        </w:rPr>
        <w:t>,</w:t>
      </w:r>
      <w:r w:rsidR="00AE382C" w:rsidRPr="00355582">
        <w:t xml:space="preserve"> 636-656.</w:t>
      </w:r>
    </w:p>
    <w:p w14:paraId="15DF6C18" w14:textId="3670DCAD" w:rsidR="00AE382C" w:rsidRPr="00355582" w:rsidRDefault="00673E59" w:rsidP="00F62B47">
      <w:pPr>
        <w:pStyle w:val="EndNoteBibliography"/>
        <w:ind w:left="720" w:hanging="720"/>
      </w:pPr>
      <w:r w:rsidRPr="00355582">
        <w:t>Thomas, A. S. &amp; Kopczak, L. R</w:t>
      </w:r>
      <w:r w:rsidR="00AE382C" w:rsidRPr="00355582">
        <w:t>. 2005. From logistics to supply chain management: the path forward in the humanitarian sector. Fritz Institute, 15</w:t>
      </w:r>
      <w:r w:rsidR="00AE382C" w:rsidRPr="00355582">
        <w:rPr>
          <w:b/>
        </w:rPr>
        <w:t>,</w:t>
      </w:r>
      <w:r w:rsidR="00AE382C" w:rsidRPr="00355582">
        <w:t xml:space="preserve"> 1-15.</w:t>
      </w:r>
    </w:p>
    <w:p w14:paraId="472EFD5C" w14:textId="5729479B" w:rsidR="00AE382C" w:rsidRPr="00355582" w:rsidRDefault="00673E59" w:rsidP="00F62B47">
      <w:pPr>
        <w:pStyle w:val="EndNoteBibliography"/>
        <w:ind w:left="720" w:hanging="720"/>
      </w:pPr>
      <w:r w:rsidRPr="00355582">
        <w:t>Tzeng, G.-H., Cheng, H.-J. &amp; Huang, T. D</w:t>
      </w:r>
      <w:r w:rsidR="00AE382C" w:rsidRPr="00355582">
        <w:t>. 2007. Multi-objective optimal planning for designing relief delivery systems. Transportation Research Part E: Logistics and Transportation Review, 43</w:t>
      </w:r>
      <w:r w:rsidR="00AE382C" w:rsidRPr="00355582">
        <w:rPr>
          <w:b/>
        </w:rPr>
        <w:t>,</w:t>
      </w:r>
      <w:r w:rsidR="00AE382C" w:rsidRPr="00355582">
        <w:t xml:space="preserve"> 673-686.</w:t>
      </w:r>
    </w:p>
    <w:p w14:paraId="61DA6B97" w14:textId="14C950A6" w:rsidR="00AE382C" w:rsidRPr="00355582" w:rsidRDefault="00AE382C" w:rsidP="00F62B47">
      <w:pPr>
        <w:pStyle w:val="EndNoteBibliography"/>
        <w:ind w:left="720" w:hanging="720"/>
      </w:pPr>
      <w:r w:rsidRPr="00355582">
        <w:t>UN 2015. U.N study: Natural disasters caused 600,000 deaths over 20 years. In: CHAN, M. (ed.). Time.</w:t>
      </w:r>
    </w:p>
    <w:p w14:paraId="0A27A19C" w14:textId="5933615F" w:rsidR="00862326" w:rsidRPr="00355582" w:rsidRDefault="00862326" w:rsidP="00F62B47">
      <w:pPr>
        <w:pStyle w:val="EndNoteBibliography"/>
        <w:rPr>
          <w:szCs w:val="24"/>
        </w:rPr>
      </w:pPr>
      <w:r w:rsidRPr="00355582">
        <w:rPr>
          <w:szCs w:val="24"/>
        </w:rPr>
        <w:t>UNISDR</w:t>
      </w:r>
      <w:r w:rsidR="00B90AD2" w:rsidRPr="00355582">
        <w:rPr>
          <w:szCs w:val="24"/>
        </w:rPr>
        <w:t>.</w:t>
      </w:r>
      <w:r w:rsidRPr="00355582">
        <w:rPr>
          <w:szCs w:val="24"/>
        </w:rPr>
        <w:t xml:space="preserve"> 2018. Review of Disaster Events. Centre for Research on the Epidemiology of Disasters.</w:t>
      </w:r>
    </w:p>
    <w:p w14:paraId="295588CA" w14:textId="3632ACDF" w:rsidR="00AE382C" w:rsidRPr="00355582" w:rsidRDefault="00673E59" w:rsidP="00F62B47">
      <w:pPr>
        <w:pStyle w:val="EndNoteBibliography"/>
        <w:ind w:left="720" w:hanging="720"/>
      </w:pPr>
      <w:r w:rsidRPr="00355582">
        <w:t xml:space="preserve">Van Wassenhove, L. N. </w:t>
      </w:r>
      <w:r w:rsidR="00AE382C" w:rsidRPr="00355582">
        <w:t>2006. Humanitarian aid logistics: supply chain management in high gear. Journal of the Operational research Society, 57</w:t>
      </w:r>
      <w:r w:rsidR="00AE382C" w:rsidRPr="00355582">
        <w:rPr>
          <w:b/>
        </w:rPr>
        <w:t>,</w:t>
      </w:r>
      <w:r w:rsidR="00AE382C" w:rsidRPr="00355582">
        <w:t xml:space="preserve"> 475-489.</w:t>
      </w:r>
    </w:p>
    <w:p w14:paraId="2A66EF6B" w14:textId="7C6C4C44" w:rsidR="00AE382C" w:rsidRPr="00355582" w:rsidRDefault="00673E59" w:rsidP="00F62B47">
      <w:pPr>
        <w:pStyle w:val="EndNoteBibliography"/>
        <w:ind w:left="720" w:hanging="720"/>
      </w:pPr>
      <w:r w:rsidRPr="00355582">
        <w:t>Vitoriano, B., Ortuño, M. T., Tirado, G. &amp; Montero</w:t>
      </w:r>
      <w:r w:rsidR="00AE382C" w:rsidRPr="00355582">
        <w:t>, J. 2011. A multi-criteria optimization model for humanitarian aid distribution. Journal of Global Optimization, 51</w:t>
      </w:r>
      <w:r w:rsidR="00AE382C" w:rsidRPr="00355582">
        <w:rPr>
          <w:b/>
        </w:rPr>
        <w:t>,</w:t>
      </w:r>
      <w:r w:rsidR="00AE382C" w:rsidRPr="00355582">
        <w:t xml:space="preserve"> 189-208.</w:t>
      </w:r>
    </w:p>
    <w:p w14:paraId="61B6CEC7" w14:textId="76AACE89" w:rsidR="006B3AC3" w:rsidRPr="00355582" w:rsidRDefault="006B3AC3" w:rsidP="00F62B47">
      <w:pPr>
        <w:pStyle w:val="EndNoteBibliography"/>
        <w:ind w:left="720" w:hanging="720"/>
      </w:pPr>
      <w:r w:rsidRPr="00355582">
        <w:rPr>
          <w:color w:val="333333"/>
          <w:shd w:val="clear" w:color="auto" w:fill="FCFCFC"/>
        </w:rPr>
        <w:t>Wang, L., Song, J. &amp; Shi, L. 2015. Dynamic emergency logistics planning: models and heuristic algorithm. Optimization Letters, </w:t>
      </w:r>
      <w:r w:rsidRPr="00355582">
        <w:rPr>
          <w:b/>
          <w:bCs/>
          <w:color w:val="333333"/>
          <w:shd w:val="clear" w:color="auto" w:fill="FCFCFC"/>
        </w:rPr>
        <w:t>9, </w:t>
      </w:r>
      <w:r w:rsidRPr="00355582">
        <w:rPr>
          <w:color w:val="333333"/>
          <w:shd w:val="clear" w:color="auto" w:fill="FCFCFC"/>
        </w:rPr>
        <w:t>1533–1552.</w:t>
      </w:r>
    </w:p>
    <w:p w14:paraId="580F5D72" w14:textId="06841FB0" w:rsidR="00AE382C" w:rsidRPr="00355582" w:rsidRDefault="00673E59" w:rsidP="00F62B47">
      <w:pPr>
        <w:pStyle w:val="EndNoteBibliography"/>
        <w:ind w:left="720" w:hanging="720"/>
      </w:pPr>
      <w:r w:rsidRPr="00355582">
        <w:t>Wisner, B. &amp; Adams, J</w:t>
      </w:r>
      <w:r w:rsidR="00AE382C" w:rsidRPr="00355582">
        <w:t>. 2002. Environmental health in emergencies and disasters: a practical guide, World health organization.</w:t>
      </w:r>
    </w:p>
    <w:p w14:paraId="15C06028" w14:textId="1035A15F" w:rsidR="00F23A30" w:rsidRPr="00355582" w:rsidRDefault="00F23A30" w:rsidP="00F62B47">
      <w:pPr>
        <w:pStyle w:val="EndNoteBibliography"/>
        <w:ind w:left="720" w:hanging="720"/>
      </w:pPr>
    </w:p>
    <w:p w14:paraId="747C6DE2" w14:textId="64907607" w:rsidR="00F23A30" w:rsidRPr="00355582" w:rsidRDefault="00F23A30" w:rsidP="00F62B47">
      <w:pPr>
        <w:pStyle w:val="EndNoteBibliography"/>
        <w:ind w:left="720" w:hanging="720"/>
      </w:pPr>
    </w:p>
    <w:p w14:paraId="150CDF5C" w14:textId="62407A63" w:rsidR="00F23A30" w:rsidRPr="00355582" w:rsidRDefault="00F23A30" w:rsidP="00F62B47">
      <w:pPr>
        <w:pStyle w:val="EndNoteBibliography"/>
        <w:ind w:left="720" w:hanging="720"/>
      </w:pPr>
    </w:p>
    <w:p w14:paraId="5EA41163" w14:textId="573BF29B" w:rsidR="004433F3" w:rsidRPr="00355582" w:rsidRDefault="004433F3" w:rsidP="00F62B47">
      <w:pPr>
        <w:pStyle w:val="EndNoteBibliography"/>
        <w:ind w:left="720" w:hanging="720"/>
      </w:pPr>
    </w:p>
    <w:p w14:paraId="31D716E0" w14:textId="23955ECD" w:rsidR="004433F3" w:rsidRPr="00355582" w:rsidRDefault="004433F3" w:rsidP="00F62B47">
      <w:pPr>
        <w:pStyle w:val="EndNoteBibliography"/>
        <w:ind w:left="720" w:hanging="720"/>
      </w:pPr>
    </w:p>
    <w:p w14:paraId="3462A6A1" w14:textId="479F4541" w:rsidR="004433F3" w:rsidRPr="00355582" w:rsidRDefault="004433F3" w:rsidP="00F62B47">
      <w:pPr>
        <w:pStyle w:val="EndNoteBibliography"/>
        <w:ind w:left="720" w:hanging="720"/>
      </w:pPr>
    </w:p>
    <w:p w14:paraId="4430B57D" w14:textId="1BAF6550" w:rsidR="004433F3" w:rsidRPr="00355582" w:rsidRDefault="004433F3" w:rsidP="00F62B47">
      <w:pPr>
        <w:pStyle w:val="EndNoteBibliography"/>
        <w:ind w:left="720" w:hanging="720"/>
      </w:pPr>
    </w:p>
    <w:p w14:paraId="32CE6CEE" w14:textId="3435A926" w:rsidR="004433F3" w:rsidRPr="00355582" w:rsidRDefault="004433F3" w:rsidP="00F62B47">
      <w:pPr>
        <w:pStyle w:val="EndNoteBibliography"/>
        <w:ind w:left="720" w:hanging="720"/>
      </w:pPr>
    </w:p>
    <w:p w14:paraId="09A6E39C" w14:textId="6276921D" w:rsidR="004433F3" w:rsidRPr="00355582" w:rsidRDefault="004433F3" w:rsidP="00F62B47">
      <w:pPr>
        <w:pStyle w:val="EndNoteBibliography"/>
        <w:ind w:left="720" w:hanging="720"/>
      </w:pPr>
    </w:p>
    <w:p w14:paraId="79D05672" w14:textId="4891538B" w:rsidR="004433F3" w:rsidRPr="00355582" w:rsidRDefault="004433F3" w:rsidP="00F62B47">
      <w:pPr>
        <w:pStyle w:val="EndNoteBibliography"/>
        <w:ind w:left="720" w:hanging="720"/>
      </w:pPr>
    </w:p>
    <w:p w14:paraId="0A3EC65A" w14:textId="254C2FC8" w:rsidR="004433F3" w:rsidRPr="00355582" w:rsidRDefault="004433F3" w:rsidP="00F62B47">
      <w:pPr>
        <w:pStyle w:val="EndNoteBibliography"/>
        <w:ind w:left="720" w:hanging="720"/>
      </w:pPr>
    </w:p>
    <w:p w14:paraId="76D1D143" w14:textId="6A55EDB9" w:rsidR="004433F3" w:rsidRPr="00355582" w:rsidRDefault="004433F3" w:rsidP="00F62B47">
      <w:pPr>
        <w:pStyle w:val="EndNoteBibliography"/>
        <w:ind w:left="720" w:hanging="720"/>
      </w:pPr>
    </w:p>
    <w:p w14:paraId="7D8DD21B" w14:textId="77777777" w:rsidR="004433F3" w:rsidRPr="00355582" w:rsidRDefault="004433F3" w:rsidP="00F62B47">
      <w:pPr>
        <w:pStyle w:val="EndNoteBibliography"/>
        <w:ind w:left="720" w:hanging="720"/>
      </w:pPr>
    </w:p>
    <w:p w14:paraId="4BFA0075" w14:textId="77777777" w:rsidR="00F23A30" w:rsidRPr="00355582" w:rsidRDefault="00F23A30" w:rsidP="00F62B47">
      <w:pPr>
        <w:pStyle w:val="EndNoteBibliography"/>
        <w:ind w:left="720" w:hanging="720"/>
      </w:pPr>
    </w:p>
    <w:p w14:paraId="50F06A82" w14:textId="6FD9A910" w:rsidR="00F23A30" w:rsidRPr="00355582" w:rsidRDefault="00432828" w:rsidP="00F62B47">
      <w:pPr>
        <w:pStyle w:val="24-SciencePG-Table-caption-single-line"/>
        <w:spacing w:line="240" w:lineRule="auto"/>
        <w:jc w:val="both"/>
        <w:rPr>
          <w:snapToGrid w:val="0"/>
          <w:sz w:val="24"/>
          <w:szCs w:val="24"/>
        </w:rPr>
      </w:pPr>
      <w:r w:rsidRPr="00355582">
        <w:rPr>
          <w:snapToGrid w:val="0"/>
          <w:sz w:val="24"/>
          <w:szCs w:val="24"/>
        </w:rPr>
        <w:fldChar w:fldCharType="end"/>
      </w:r>
      <w:r w:rsidR="00F23A30" w:rsidRPr="00355582">
        <w:rPr>
          <w:bCs/>
          <w:i w:val="0"/>
          <w:iCs/>
          <w:snapToGrid w:val="0"/>
          <w:sz w:val="24"/>
          <w:szCs w:val="24"/>
        </w:rPr>
        <w:t xml:space="preserve">Table 1. ABS </w:t>
      </w:r>
      <w:r w:rsidR="00F23A30" w:rsidRPr="00355582">
        <w:rPr>
          <w:rFonts w:eastAsia="SimSun"/>
          <w:bCs/>
          <w:i w:val="0"/>
          <w:iCs/>
          <w:snapToGrid w:val="0"/>
          <w:sz w:val="24"/>
          <w:szCs w:val="24"/>
        </w:rPr>
        <w:t>Model Parameters.</w:t>
      </w:r>
    </w:p>
    <w:p w14:paraId="6E9F983D" w14:textId="7BA049ED" w:rsidR="00693AEA" w:rsidRPr="00355582" w:rsidRDefault="00693AEA" w:rsidP="00F62B47">
      <w:pPr>
        <w:pStyle w:val="34-SciencePG-References-content"/>
        <w:numPr>
          <w:ilvl w:val="0"/>
          <w:numId w:val="0"/>
        </w:numPr>
        <w:spacing w:line="240" w:lineRule="auto"/>
        <w:rPr>
          <w:snapToGrid w:val="0"/>
          <w:sz w:val="24"/>
          <w:szCs w:val="24"/>
        </w:rPr>
      </w:pPr>
    </w:p>
    <w:tbl>
      <w:tblPr>
        <w:tblStyle w:val="TableGrid"/>
        <w:tblW w:w="4900" w:type="pct"/>
        <w:tblLayout w:type="fixed"/>
        <w:tblLook w:val="00A0" w:firstRow="1" w:lastRow="0" w:firstColumn="1" w:lastColumn="0" w:noHBand="0" w:noVBand="0"/>
      </w:tblPr>
      <w:tblGrid>
        <w:gridCol w:w="7601"/>
        <w:gridCol w:w="2390"/>
      </w:tblGrid>
      <w:tr w:rsidR="00F23A30" w:rsidRPr="00355582" w14:paraId="19EC7153" w14:textId="77777777" w:rsidTr="00F23A30">
        <w:trPr>
          <w:trHeight w:val="20"/>
        </w:trPr>
        <w:tc>
          <w:tcPr>
            <w:tcW w:w="3804" w:type="pct"/>
          </w:tcPr>
          <w:p w14:paraId="35850619" w14:textId="77777777" w:rsidR="00F23A30" w:rsidRPr="00355582" w:rsidRDefault="00F23A30" w:rsidP="00F62B47">
            <w:pPr>
              <w:pStyle w:val="28-SciencePG-Table-head"/>
              <w:spacing w:line="240" w:lineRule="auto"/>
              <w:jc w:val="both"/>
              <w:rPr>
                <w:rFonts w:eastAsia="SimSun" w:cs="Times New Roman"/>
                <w:snapToGrid w:val="0"/>
                <w:sz w:val="24"/>
                <w:szCs w:val="24"/>
              </w:rPr>
            </w:pPr>
            <w:r w:rsidRPr="00355582">
              <w:rPr>
                <w:rFonts w:eastAsia="SimSun" w:cs="Times New Roman"/>
                <w:snapToGrid w:val="0"/>
                <w:sz w:val="24"/>
                <w:szCs w:val="24"/>
              </w:rPr>
              <w:t>Parameter</w:t>
            </w:r>
          </w:p>
        </w:tc>
        <w:tc>
          <w:tcPr>
            <w:tcW w:w="1196" w:type="pct"/>
          </w:tcPr>
          <w:p w14:paraId="4B47BB62" w14:textId="77777777" w:rsidR="00F23A30" w:rsidRPr="00355582" w:rsidRDefault="00F23A30" w:rsidP="00F62B47">
            <w:pPr>
              <w:pStyle w:val="28-SciencePG-Table-head"/>
              <w:spacing w:line="240" w:lineRule="auto"/>
              <w:jc w:val="both"/>
              <w:rPr>
                <w:rFonts w:eastAsia="SimSun" w:cs="Times New Roman"/>
                <w:snapToGrid w:val="0"/>
                <w:sz w:val="24"/>
                <w:szCs w:val="24"/>
              </w:rPr>
            </w:pPr>
            <w:r w:rsidRPr="00355582">
              <w:rPr>
                <w:rFonts w:eastAsia="SimSun" w:cs="Times New Roman"/>
                <w:snapToGrid w:val="0"/>
                <w:sz w:val="24"/>
                <w:szCs w:val="24"/>
              </w:rPr>
              <w:t>Value</w:t>
            </w:r>
          </w:p>
        </w:tc>
      </w:tr>
      <w:tr w:rsidR="00F23A30" w:rsidRPr="00355582" w14:paraId="6DB51A8B" w14:textId="77777777" w:rsidTr="00F23A30">
        <w:trPr>
          <w:trHeight w:val="20"/>
        </w:trPr>
        <w:tc>
          <w:tcPr>
            <w:tcW w:w="3804" w:type="pct"/>
          </w:tcPr>
          <w:p w14:paraId="1EC44503" w14:textId="77777777" w:rsidR="00F23A30" w:rsidRPr="00355582" w:rsidRDefault="00F23A30" w:rsidP="00F62B47">
            <w:pPr>
              <w:pStyle w:val="28-SciencePG-Table-text"/>
              <w:spacing w:line="240" w:lineRule="auto"/>
              <w:jc w:val="both"/>
              <w:rPr>
                <w:rFonts w:eastAsia="SimSun"/>
                <w:snapToGrid w:val="0"/>
                <w:sz w:val="24"/>
                <w:szCs w:val="24"/>
              </w:rPr>
            </w:pPr>
            <w:r w:rsidRPr="00355582">
              <w:rPr>
                <w:snapToGrid w:val="0"/>
                <w:sz w:val="24"/>
                <w:szCs w:val="24"/>
              </w:rPr>
              <w:t>Size of the affected population</w:t>
            </w:r>
          </w:p>
        </w:tc>
        <w:tc>
          <w:tcPr>
            <w:tcW w:w="1196" w:type="pct"/>
          </w:tcPr>
          <w:p w14:paraId="6A983EFB" w14:textId="77777777" w:rsidR="00F23A30" w:rsidRPr="00355582" w:rsidRDefault="00F23A30" w:rsidP="00F62B47">
            <w:pPr>
              <w:pStyle w:val="28-SciencePG-Table-text"/>
              <w:spacing w:line="240" w:lineRule="auto"/>
              <w:jc w:val="both"/>
              <w:rPr>
                <w:rFonts w:eastAsia="SimSun"/>
                <w:snapToGrid w:val="0"/>
                <w:sz w:val="24"/>
                <w:szCs w:val="24"/>
              </w:rPr>
            </w:pPr>
            <w:r w:rsidRPr="00355582">
              <w:rPr>
                <w:rFonts w:eastAsia="SimSun"/>
                <w:snapToGrid w:val="0"/>
                <w:sz w:val="24"/>
                <w:szCs w:val="24"/>
              </w:rPr>
              <w:t>675</w:t>
            </w:r>
          </w:p>
        </w:tc>
      </w:tr>
      <w:tr w:rsidR="00F23A30" w:rsidRPr="00355582" w14:paraId="47C84C9B" w14:textId="77777777" w:rsidTr="00F23A30">
        <w:trPr>
          <w:trHeight w:val="20"/>
        </w:trPr>
        <w:tc>
          <w:tcPr>
            <w:tcW w:w="3804" w:type="pct"/>
          </w:tcPr>
          <w:p w14:paraId="57C82DE5" w14:textId="77777777" w:rsidR="00F23A30" w:rsidRPr="00355582" w:rsidRDefault="00F23A30" w:rsidP="00F62B47">
            <w:pPr>
              <w:pStyle w:val="28-SciencePG-Table-text"/>
              <w:spacing w:line="240" w:lineRule="auto"/>
              <w:jc w:val="both"/>
              <w:rPr>
                <w:rFonts w:eastAsia="SimSun"/>
                <w:snapToGrid w:val="0"/>
                <w:sz w:val="24"/>
                <w:szCs w:val="24"/>
              </w:rPr>
            </w:pPr>
            <w:r w:rsidRPr="00355582">
              <w:rPr>
                <w:snapToGrid w:val="0"/>
                <w:sz w:val="24"/>
                <w:szCs w:val="24"/>
              </w:rPr>
              <w:t>Duration of LMRD operations</w:t>
            </w:r>
          </w:p>
        </w:tc>
        <w:tc>
          <w:tcPr>
            <w:tcW w:w="1196" w:type="pct"/>
          </w:tcPr>
          <w:p w14:paraId="35959D82" w14:textId="77777777" w:rsidR="00F23A30" w:rsidRPr="00355582" w:rsidRDefault="00F23A30" w:rsidP="00F62B47">
            <w:pPr>
              <w:pStyle w:val="28-SciencePG-Table-text"/>
              <w:spacing w:line="240" w:lineRule="auto"/>
              <w:jc w:val="both"/>
              <w:rPr>
                <w:rFonts w:eastAsia="SimSun"/>
                <w:snapToGrid w:val="0"/>
                <w:sz w:val="24"/>
                <w:szCs w:val="24"/>
              </w:rPr>
            </w:pPr>
            <w:r w:rsidRPr="00355582">
              <w:rPr>
                <w:rFonts w:eastAsia="SimSun"/>
                <w:snapToGrid w:val="0"/>
                <w:sz w:val="24"/>
                <w:szCs w:val="24"/>
              </w:rPr>
              <w:t>45 days</w:t>
            </w:r>
          </w:p>
        </w:tc>
      </w:tr>
      <w:tr w:rsidR="00F23A30" w:rsidRPr="00355582" w14:paraId="1A225AB1" w14:textId="77777777" w:rsidTr="00F23A30">
        <w:trPr>
          <w:trHeight w:val="20"/>
        </w:trPr>
        <w:tc>
          <w:tcPr>
            <w:tcW w:w="3804" w:type="pct"/>
          </w:tcPr>
          <w:p w14:paraId="6A2FC1FA" w14:textId="77777777" w:rsidR="00F23A30" w:rsidRPr="00355582" w:rsidRDefault="00F23A30" w:rsidP="00F62B47">
            <w:pPr>
              <w:pStyle w:val="28-SciencePG-Table-text"/>
              <w:spacing w:line="240" w:lineRule="auto"/>
              <w:jc w:val="both"/>
              <w:rPr>
                <w:rFonts w:eastAsia="SimSun"/>
                <w:snapToGrid w:val="0"/>
                <w:sz w:val="24"/>
                <w:szCs w:val="24"/>
              </w:rPr>
            </w:pPr>
            <w:r w:rsidRPr="00355582">
              <w:rPr>
                <w:snapToGrid w:val="0"/>
                <w:sz w:val="24"/>
                <w:szCs w:val="24"/>
              </w:rPr>
              <w:t>The lead time between the coordination hub and the distribution centre</w:t>
            </w:r>
          </w:p>
        </w:tc>
        <w:tc>
          <w:tcPr>
            <w:tcW w:w="1196" w:type="pct"/>
          </w:tcPr>
          <w:p w14:paraId="453194B2" w14:textId="77777777" w:rsidR="00F23A30" w:rsidRPr="00355582" w:rsidRDefault="00F23A30" w:rsidP="00F62B47">
            <w:pPr>
              <w:pStyle w:val="28-SciencePG-Table-text"/>
              <w:spacing w:line="240" w:lineRule="auto"/>
              <w:jc w:val="both"/>
              <w:rPr>
                <w:rFonts w:eastAsia="SimSun"/>
                <w:snapToGrid w:val="0"/>
                <w:sz w:val="24"/>
                <w:szCs w:val="24"/>
              </w:rPr>
            </w:pPr>
            <w:r w:rsidRPr="00355582">
              <w:rPr>
                <w:rFonts w:eastAsia="SimSun"/>
                <w:snapToGrid w:val="0"/>
                <w:sz w:val="24"/>
                <w:szCs w:val="24"/>
              </w:rPr>
              <w:t>3 days</w:t>
            </w:r>
          </w:p>
        </w:tc>
      </w:tr>
      <w:tr w:rsidR="00F23A30" w:rsidRPr="00355582" w14:paraId="5FC423EA" w14:textId="77777777" w:rsidTr="00F23A30">
        <w:trPr>
          <w:trHeight w:val="20"/>
        </w:trPr>
        <w:tc>
          <w:tcPr>
            <w:tcW w:w="3804" w:type="pct"/>
          </w:tcPr>
          <w:p w14:paraId="32FDEC9A" w14:textId="77777777" w:rsidR="00F23A30" w:rsidRPr="00355582" w:rsidRDefault="00F23A30" w:rsidP="00F62B47">
            <w:pPr>
              <w:pStyle w:val="28-SciencePG-Table-text"/>
              <w:spacing w:line="240" w:lineRule="auto"/>
              <w:jc w:val="both"/>
              <w:rPr>
                <w:rFonts w:eastAsia="SimSun"/>
                <w:snapToGrid w:val="0"/>
                <w:sz w:val="24"/>
                <w:szCs w:val="24"/>
              </w:rPr>
            </w:pPr>
            <w:r w:rsidRPr="00355582">
              <w:rPr>
                <w:snapToGrid w:val="0"/>
                <w:sz w:val="24"/>
                <w:szCs w:val="24"/>
              </w:rPr>
              <w:t>The lead time between the distribution centre and the responders</w:t>
            </w:r>
          </w:p>
        </w:tc>
        <w:tc>
          <w:tcPr>
            <w:tcW w:w="1196" w:type="pct"/>
          </w:tcPr>
          <w:p w14:paraId="526AA18B" w14:textId="77777777" w:rsidR="00F23A30" w:rsidRPr="00355582" w:rsidRDefault="00F23A30" w:rsidP="00F62B47">
            <w:pPr>
              <w:pStyle w:val="28-SciencePG-Table-text"/>
              <w:spacing w:line="240" w:lineRule="auto"/>
              <w:jc w:val="both"/>
              <w:rPr>
                <w:rFonts w:eastAsia="SimSun"/>
                <w:snapToGrid w:val="0"/>
                <w:sz w:val="24"/>
                <w:szCs w:val="24"/>
              </w:rPr>
            </w:pPr>
            <w:r w:rsidRPr="00355582">
              <w:rPr>
                <w:rFonts w:eastAsia="SimSun"/>
                <w:snapToGrid w:val="0"/>
                <w:sz w:val="24"/>
                <w:szCs w:val="24"/>
              </w:rPr>
              <w:t>2 days</w:t>
            </w:r>
          </w:p>
        </w:tc>
      </w:tr>
      <w:tr w:rsidR="00F23A30" w:rsidRPr="00355582" w14:paraId="703C4035" w14:textId="77777777" w:rsidTr="00F23A30">
        <w:trPr>
          <w:trHeight w:val="20"/>
        </w:trPr>
        <w:tc>
          <w:tcPr>
            <w:tcW w:w="3804" w:type="pct"/>
          </w:tcPr>
          <w:p w14:paraId="02A2C0B9" w14:textId="77777777" w:rsidR="00F23A30" w:rsidRPr="00355582" w:rsidRDefault="00F23A30" w:rsidP="00F62B47">
            <w:pPr>
              <w:pStyle w:val="28-SciencePG-Table-text"/>
              <w:spacing w:line="240" w:lineRule="auto"/>
              <w:jc w:val="both"/>
              <w:rPr>
                <w:rFonts w:eastAsia="SimSun"/>
                <w:snapToGrid w:val="0"/>
                <w:sz w:val="24"/>
                <w:szCs w:val="24"/>
              </w:rPr>
            </w:pPr>
            <w:r w:rsidRPr="00355582">
              <w:rPr>
                <w:snapToGrid w:val="0"/>
                <w:sz w:val="24"/>
                <w:szCs w:val="24"/>
              </w:rPr>
              <w:t>The initial stock of the distribution centre</w:t>
            </w:r>
          </w:p>
        </w:tc>
        <w:tc>
          <w:tcPr>
            <w:tcW w:w="1196" w:type="pct"/>
          </w:tcPr>
          <w:p w14:paraId="38C81E39" w14:textId="77777777" w:rsidR="00F23A30" w:rsidRPr="00355582" w:rsidRDefault="00F23A30" w:rsidP="00F62B47">
            <w:pPr>
              <w:pStyle w:val="28-SciencePG-Table-text"/>
              <w:spacing w:line="240" w:lineRule="auto"/>
              <w:jc w:val="both"/>
              <w:rPr>
                <w:rFonts w:eastAsia="SimSun"/>
                <w:snapToGrid w:val="0"/>
                <w:sz w:val="24"/>
                <w:szCs w:val="24"/>
              </w:rPr>
            </w:pPr>
            <w:r w:rsidRPr="00355582">
              <w:rPr>
                <w:rFonts w:eastAsia="SimSun"/>
                <w:snapToGrid w:val="0"/>
                <w:sz w:val="24"/>
                <w:szCs w:val="24"/>
              </w:rPr>
              <w:t>0</w:t>
            </w:r>
          </w:p>
        </w:tc>
      </w:tr>
      <w:tr w:rsidR="00F23A30" w:rsidRPr="00355582" w14:paraId="1A4CB0A9" w14:textId="77777777" w:rsidTr="00F23A30">
        <w:trPr>
          <w:trHeight w:val="20"/>
        </w:trPr>
        <w:tc>
          <w:tcPr>
            <w:tcW w:w="3804" w:type="pct"/>
          </w:tcPr>
          <w:p w14:paraId="52781761" w14:textId="77777777" w:rsidR="00F23A30" w:rsidRPr="00355582" w:rsidRDefault="00F23A30" w:rsidP="00F62B47">
            <w:pPr>
              <w:pStyle w:val="28-SciencePG-Table-text"/>
              <w:spacing w:line="240" w:lineRule="auto"/>
              <w:jc w:val="both"/>
              <w:rPr>
                <w:rFonts w:eastAsia="SimSun"/>
                <w:snapToGrid w:val="0"/>
                <w:sz w:val="24"/>
                <w:szCs w:val="24"/>
              </w:rPr>
            </w:pPr>
            <w:r w:rsidRPr="00355582">
              <w:rPr>
                <w:snapToGrid w:val="0"/>
                <w:sz w:val="24"/>
                <w:szCs w:val="24"/>
              </w:rPr>
              <w:t>The initial stock of the responders</w:t>
            </w:r>
          </w:p>
        </w:tc>
        <w:tc>
          <w:tcPr>
            <w:tcW w:w="1196" w:type="pct"/>
          </w:tcPr>
          <w:p w14:paraId="6425D441" w14:textId="77777777" w:rsidR="00F23A30" w:rsidRPr="00355582" w:rsidRDefault="00F23A30" w:rsidP="00F62B47">
            <w:pPr>
              <w:pStyle w:val="28-SciencePG-Table-text"/>
              <w:spacing w:line="240" w:lineRule="auto"/>
              <w:jc w:val="both"/>
              <w:rPr>
                <w:rFonts w:eastAsia="SimSun"/>
                <w:snapToGrid w:val="0"/>
                <w:sz w:val="24"/>
                <w:szCs w:val="24"/>
              </w:rPr>
            </w:pPr>
            <w:r w:rsidRPr="00355582">
              <w:rPr>
                <w:rFonts w:eastAsia="SimSun"/>
                <w:snapToGrid w:val="0"/>
                <w:sz w:val="24"/>
                <w:szCs w:val="24"/>
              </w:rPr>
              <w:t>0</w:t>
            </w:r>
          </w:p>
        </w:tc>
      </w:tr>
      <w:tr w:rsidR="00F23A30" w:rsidRPr="00355582" w14:paraId="69178E3F" w14:textId="77777777" w:rsidTr="00F23A30">
        <w:trPr>
          <w:trHeight w:val="20"/>
        </w:trPr>
        <w:tc>
          <w:tcPr>
            <w:tcW w:w="3804" w:type="pct"/>
          </w:tcPr>
          <w:p w14:paraId="0B21FE37" w14:textId="77777777" w:rsidR="00F23A30" w:rsidRPr="00355582" w:rsidRDefault="00F23A30" w:rsidP="00F62B47">
            <w:pPr>
              <w:pStyle w:val="28-SciencePG-Table-text"/>
              <w:spacing w:line="240" w:lineRule="auto"/>
              <w:jc w:val="both"/>
              <w:rPr>
                <w:snapToGrid w:val="0"/>
                <w:sz w:val="24"/>
                <w:szCs w:val="24"/>
              </w:rPr>
            </w:pPr>
            <w:r w:rsidRPr="00355582">
              <w:rPr>
                <w:snapToGrid w:val="0"/>
                <w:sz w:val="24"/>
                <w:szCs w:val="24"/>
              </w:rPr>
              <w:t>Penalty for total fulfilment of demand in a given day</w:t>
            </w:r>
          </w:p>
        </w:tc>
        <w:tc>
          <w:tcPr>
            <w:tcW w:w="1196" w:type="pct"/>
          </w:tcPr>
          <w:p w14:paraId="32224E03" w14:textId="77777777" w:rsidR="00F23A30" w:rsidRPr="00355582" w:rsidRDefault="00F23A30" w:rsidP="00F62B47">
            <w:pPr>
              <w:pStyle w:val="28-SciencePG-Table-text"/>
              <w:spacing w:line="240" w:lineRule="auto"/>
              <w:jc w:val="both"/>
              <w:rPr>
                <w:rFonts w:eastAsia="SimSun"/>
                <w:snapToGrid w:val="0"/>
                <w:sz w:val="24"/>
                <w:szCs w:val="24"/>
              </w:rPr>
            </w:pPr>
            <w:r w:rsidRPr="00355582">
              <w:rPr>
                <w:rFonts w:eastAsia="SimSun"/>
                <w:snapToGrid w:val="0"/>
                <w:sz w:val="24"/>
                <w:szCs w:val="24"/>
              </w:rPr>
              <w:t>0</w:t>
            </w:r>
          </w:p>
        </w:tc>
      </w:tr>
      <w:tr w:rsidR="00F23A30" w:rsidRPr="00355582" w14:paraId="3ED0E249" w14:textId="77777777" w:rsidTr="00F23A30">
        <w:trPr>
          <w:trHeight w:val="20"/>
        </w:trPr>
        <w:tc>
          <w:tcPr>
            <w:tcW w:w="3804" w:type="pct"/>
          </w:tcPr>
          <w:p w14:paraId="47B8F9D4" w14:textId="77777777" w:rsidR="00F23A30" w:rsidRPr="00355582" w:rsidRDefault="00F23A30" w:rsidP="00F62B47">
            <w:pPr>
              <w:pStyle w:val="28-SciencePG-Table-text"/>
              <w:spacing w:line="240" w:lineRule="auto"/>
              <w:jc w:val="both"/>
              <w:rPr>
                <w:snapToGrid w:val="0"/>
                <w:sz w:val="24"/>
                <w:szCs w:val="24"/>
              </w:rPr>
            </w:pPr>
            <w:r w:rsidRPr="00355582">
              <w:rPr>
                <w:snapToGrid w:val="0"/>
                <w:sz w:val="24"/>
                <w:szCs w:val="24"/>
              </w:rPr>
              <w:t>Penalty for partial fulfilment of demand in a given day</w:t>
            </w:r>
          </w:p>
        </w:tc>
        <w:tc>
          <w:tcPr>
            <w:tcW w:w="1196" w:type="pct"/>
          </w:tcPr>
          <w:p w14:paraId="1E5505EC" w14:textId="77777777" w:rsidR="00F23A30" w:rsidRPr="00355582" w:rsidRDefault="00F23A30" w:rsidP="00F62B47">
            <w:pPr>
              <w:pStyle w:val="28-SciencePG-Table-text"/>
              <w:spacing w:line="240" w:lineRule="auto"/>
              <w:jc w:val="both"/>
              <w:rPr>
                <w:rFonts w:eastAsia="SimSun"/>
                <w:snapToGrid w:val="0"/>
                <w:sz w:val="24"/>
                <w:szCs w:val="24"/>
              </w:rPr>
            </w:pPr>
            <w:r w:rsidRPr="00355582">
              <w:rPr>
                <w:rFonts w:eastAsia="SimSun"/>
                <w:snapToGrid w:val="0"/>
                <w:sz w:val="24"/>
                <w:szCs w:val="24"/>
              </w:rPr>
              <w:t>1</w:t>
            </w:r>
          </w:p>
        </w:tc>
      </w:tr>
      <w:tr w:rsidR="00F23A30" w:rsidRPr="00355582" w14:paraId="3ECA2702" w14:textId="77777777" w:rsidTr="00F23A30">
        <w:trPr>
          <w:trHeight w:val="20"/>
        </w:trPr>
        <w:tc>
          <w:tcPr>
            <w:tcW w:w="3804" w:type="pct"/>
          </w:tcPr>
          <w:p w14:paraId="6E85E328" w14:textId="77777777" w:rsidR="00F23A30" w:rsidRPr="00355582" w:rsidRDefault="00F23A30" w:rsidP="00F62B47">
            <w:pPr>
              <w:pStyle w:val="28-SciencePG-Table-text"/>
              <w:spacing w:line="240" w:lineRule="auto"/>
              <w:jc w:val="both"/>
              <w:rPr>
                <w:rFonts w:eastAsia="SimSun"/>
                <w:snapToGrid w:val="0"/>
                <w:sz w:val="24"/>
                <w:szCs w:val="24"/>
              </w:rPr>
            </w:pPr>
            <w:r w:rsidRPr="00355582">
              <w:rPr>
                <w:snapToGrid w:val="0"/>
                <w:sz w:val="24"/>
                <w:szCs w:val="24"/>
              </w:rPr>
              <w:t>Penalty for no fulfilment of demand in a given day</w:t>
            </w:r>
          </w:p>
        </w:tc>
        <w:tc>
          <w:tcPr>
            <w:tcW w:w="1196" w:type="pct"/>
          </w:tcPr>
          <w:p w14:paraId="2168712A" w14:textId="77777777" w:rsidR="00F23A30" w:rsidRPr="00355582" w:rsidRDefault="00F23A30" w:rsidP="00F62B47">
            <w:pPr>
              <w:pStyle w:val="28-SciencePG-Table-text"/>
              <w:spacing w:line="240" w:lineRule="auto"/>
              <w:jc w:val="both"/>
              <w:rPr>
                <w:rFonts w:eastAsia="SimSun"/>
                <w:snapToGrid w:val="0"/>
                <w:sz w:val="24"/>
                <w:szCs w:val="24"/>
              </w:rPr>
            </w:pPr>
            <w:r w:rsidRPr="00355582">
              <w:rPr>
                <w:rFonts w:eastAsia="SimSun"/>
                <w:snapToGrid w:val="0"/>
                <w:sz w:val="24"/>
                <w:szCs w:val="24"/>
              </w:rPr>
              <w:t>2</w:t>
            </w:r>
          </w:p>
        </w:tc>
      </w:tr>
    </w:tbl>
    <w:p w14:paraId="4F410D58" w14:textId="0DA9D9BD" w:rsidR="00693AEA" w:rsidRPr="00355582" w:rsidRDefault="00693AEA" w:rsidP="00F62B47">
      <w:pPr>
        <w:pStyle w:val="34-SciencePG-References-content"/>
        <w:numPr>
          <w:ilvl w:val="0"/>
          <w:numId w:val="0"/>
        </w:numPr>
        <w:spacing w:line="240" w:lineRule="auto"/>
        <w:ind w:left="420"/>
        <w:rPr>
          <w:snapToGrid w:val="0"/>
          <w:sz w:val="24"/>
          <w:szCs w:val="24"/>
        </w:rPr>
      </w:pPr>
    </w:p>
    <w:p w14:paraId="408F21A2" w14:textId="27B15B75" w:rsidR="00F23A30" w:rsidRPr="00355582" w:rsidRDefault="00F23A30" w:rsidP="00F62B47">
      <w:pPr>
        <w:pStyle w:val="13-SciencePG-Keywords-content"/>
        <w:spacing w:line="240" w:lineRule="auto"/>
        <w:ind w:left="1205" w:hanging="1205"/>
        <w:rPr>
          <w:rStyle w:val="12-SciencePG-Keywords"/>
        </w:rPr>
      </w:pPr>
    </w:p>
    <w:p w14:paraId="5A0E6188" w14:textId="74C089ED" w:rsidR="0029407C" w:rsidRPr="00355582" w:rsidRDefault="0029407C" w:rsidP="00F62B47">
      <w:pPr>
        <w:pStyle w:val="13-SciencePG-Keywords-content"/>
        <w:spacing w:line="240" w:lineRule="auto"/>
        <w:ind w:left="1205" w:hanging="1205"/>
        <w:rPr>
          <w:rStyle w:val="12-SciencePG-Keywords"/>
        </w:rPr>
      </w:pPr>
    </w:p>
    <w:p w14:paraId="19783C0A" w14:textId="34A417B0" w:rsidR="0029407C" w:rsidRPr="00355582" w:rsidRDefault="0029407C" w:rsidP="00F62B47">
      <w:pPr>
        <w:pStyle w:val="13-SciencePG-Keywords-content"/>
        <w:spacing w:line="240" w:lineRule="auto"/>
        <w:ind w:left="1205" w:hanging="1205"/>
        <w:rPr>
          <w:rStyle w:val="12-SciencePG-Keywords"/>
        </w:rPr>
      </w:pPr>
    </w:p>
    <w:p w14:paraId="162D7C6D" w14:textId="6A0B31FE" w:rsidR="0029407C" w:rsidRPr="00355582" w:rsidRDefault="0029407C" w:rsidP="00F62B47">
      <w:pPr>
        <w:pStyle w:val="13-SciencePG-Keywords-content"/>
        <w:spacing w:line="240" w:lineRule="auto"/>
        <w:ind w:left="1205" w:hanging="1205"/>
        <w:rPr>
          <w:rStyle w:val="12-SciencePG-Keywords"/>
        </w:rPr>
      </w:pPr>
    </w:p>
    <w:p w14:paraId="4A89D9A7" w14:textId="256FC997" w:rsidR="0029407C" w:rsidRPr="00355582" w:rsidRDefault="0029407C" w:rsidP="00F62B47">
      <w:pPr>
        <w:pStyle w:val="13-SciencePG-Keywords-content"/>
        <w:spacing w:line="240" w:lineRule="auto"/>
        <w:ind w:left="1205" w:hanging="1205"/>
        <w:rPr>
          <w:rStyle w:val="12-SciencePG-Keywords"/>
        </w:rPr>
      </w:pPr>
    </w:p>
    <w:p w14:paraId="4C956B3D" w14:textId="1B3FE4A5" w:rsidR="0029407C" w:rsidRPr="00355582" w:rsidRDefault="0029407C" w:rsidP="00F62B47">
      <w:pPr>
        <w:pStyle w:val="13-SciencePG-Keywords-content"/>
        <w:spacing w:line="240" w:lineRule="auto"/>
        <w:ind w:left="1205" w:hanging="1205"/>
        <w:rPr>
          <w:rStyle w:val="12-SciencePG-Keywords"/>
        </w:rPr>
      </w:pPr>
    </w:p>
    <w:p w14:paraId="7D334D7A" w14:textId="343042B9" w:rsidR="0029407C" w:rsidRPr="00355582" w:rsidRDefault="0029407C" w:rsidP="00F62B47">
      <w:pPr>
        <w:pStyle w:val="13-SciencePG-Keywords-content"/>
        <w:spacing w:line="240" w:lineRule="auto"/>
        <w:ind w:left="1205" w:hanging="1205"/>
        <w:rPr>
          <w:rStyle w:val="12-SciencePG-Keywords"/>
        </w:rPr>
      </w:pPr>
    </w:p>
    <w:p w14:paraId="3A7C815C" w14:textId="557B6B34" w:rsidR="0029407C" w:rsidRPr="00355582" w:rsidRDefault="0029407C" w:rsidP="00F62B47">
      <w:pPr>
        <w:pStyle w:val="13-SciencePG-Keywords-content"/>
        <w:spacing w:line="240" w:lineRule="auto"/>
        <w:ind w:left="1205" w:hanging="1205"/>
        <w:rPr>
          <w:rStyle w:val="12-SciencePG-Keywords"/>
        </w:rPr>
      </w:pPr>
    </w:p>
    <w:p w14:paraId="7ACCA059" w14:textId="17307D35" w:rsidR="0029407C" w:rsidRPr="00355582" w:rsidRDefault="0029407C" w:rsidP="00F62B47">
      <w:pPr>
        <w:pStyle w:val="13-SciencePG-Keywords-content"/>
        <w:spacing w:line="240" w:lineRule="auto"/>
        <w:ind w:left="1205" w:hanging="1205"/>
        <w:rPr>
          <w:rStyle w:val="12-SciencePG-Keywords"/>
        </w:rPr>
      </w:pPr>
    </w:p>
    <w:p w14:paraId="3A400BEF" w14:textId="461693B6" w:rsidR="0029407C" w:rsidRPr="00355582" w:rsidRDefault="0029407C" w:rsidP="00F62B47">
      <w:pPr>
        <w:pStyle w:val="13-SciencePG-Keywords-content"/>
        <w:spacing w:line="240" w:lineRule="auto"/>
        <w:ind w:left="1205" w:hanging="1205"/>
        <w:rPr>
          <w:rStyle w:val="12-SciencePG-Keywords"/>
        </w:rPr>
      </w:pPr>
    </w:p>
    <w:p w14:paraId="6B2D7652" w14:textId="4A211363" w:rsidR="0029407C" w:rsidRPr="00355582" w:rsidRDefault="0029407C" w:rsidP="00F62B47">
      <w:pPr>
        <w:pStyle w:val="13-SciencePG-Keywords-content"/>
        <w:spacing w:line="240" w:lineRule="auto"/>
        <w:ind w:left="1205" w:hanging="1205"/>
        <w:rPr>
          <w:rStyle w:val="12-SciencePG-Keywords"/>
        </w:rPr>
      </w:pPr>
    </w:p>
    <w:p w14:paraId="71F19082" w14:textId="5B41B95F" w:rsidR="0029407C" w:rsidRPr="00355582" w:rsidRDefault="0029407C" w:rsidP="00F62B47">
      <w:pPr>
        <w:pStyle w:val="13-SciencePG-Keywords-content"/>
        <w:spacing w:line="240" w:lineRule="auto"/>
        <w:ind w:left="1205" w:hanging="1205"/>
        <w:rPr>
          <w:rStyle w:val="12-SciencePG-Keywords"/>
        </w:rPr>
      </w:pPr>
    </w:p>
    <w:p w14:paraId="03714BF4" w14:textId="2C7B8C56" w:rsidR="0029407C" w:rsidRPr="00355582" w:rsidRDefault="0029407C" w:rsidP="00F62B47">
      <w:pPr>
        <w:pStyle w:val="13-SciencePG-Keywords-content"/>
        <w:spacing w:line="240" w:lineRule="auto"/>
        <w:ind w:left="1205" w:hanging="1205"/>
        <w:rPr>
          <w:rStyle w:val="12-SciencePG-Keywords"/>
        </w:rPr>
      </w:pPr>
    </w:p>
    <w:p w14:paraId="1AC377AA" w14:textId="57D285FB" w:rsidR="0029407C" w:rsidRPr="00355582" w:rsidRDefault="0029407C" w:rsidP="00F62B47">
      <w:pPr>
        <w:pStyle w:val="13-SciencePG-Keywords-content"/>
        <w:spacing w:line="240" w:lineRule="auto"/>
        <w:ind w:left="1205" w:hanging="1205"/>
        <w:rPr>
          <w:rStyle w:val="12-SciencePG-Keywords"/>
        </w:rPr>
      </w:pPr>
    </w:p>
    <w:p w14:paraId="426AC420" w14:textId="14F2E694" w:rsidR="0029407C" w:rsidRPr="00355582" w:rsidRDefault="0029407C" w:rsidP="00F62B47">
      <w:pPr>
        <w:pStyle w:val="13-SciencePG-Keywords-content"/>
        <w:spacing w:line="240" w:lineRule="auto"/>
        <w:ind w:left="1205" w:hanging="1205"/>
        <w:rPr>
          <w:rStyle w:val="12-SciencePG-Keywords"/>
        </w:rPr>
      </w:pPr>
    </w:p>
    <w:p w14:paraId="45848545" w14:textId="07F9892D" w:rsidR="0029407C" w:rsidRPr="00355582" w:rsidRDefault="0029407C" w:rsidP="00F62B47">
      <w:pPr>
        <w:pStyle w:val="13-SciencePG-Keywords-content"/>
        <w:spacing w:line="240" w:lineRule="auto"/>
        <w:ind w:left="1205" w:hanging="1205"/>
        <w:rPr>
          <w:rStyle w:val="12-SciencePG-Keywords"/>
        </w:rPr>
      </w:pPr>
    </w:p>
    <w:p w14:paraId="0B104669" w14:textId="0A69F36E" w:rsidR="0029407C" w:rsidRPr="00355582" w:rsidRDefault="0029407C" w:rsidP="00F62B47">
      <w:pPr>
        <w:pStyle w:val="13-SciencePG-Keywords-content"/>
        <w:spacing w:line="240" w:lineRule="auto"/>
        <w:ind w:left="1205" w:hanging="1205"/>
        <w:rPr>
          <w:rStyle w:val="12-SciencePG-Keywords"/>
        </w:rPr>
      </w:pPr>
    </w:p>
    <w:p w14:paraId="1DAC68CD" w14:textId="7A3D4FE5" w:rsidR="0029407C" w:rsidRPr="00355582" w:rsidRDefault="0029407C" w:rsidP="00F62B47">
      <w:pPr>
        <w:pStyle w:val="13-SciencePG-Keywords-content"/>
        <w:spacing w:line="240" w:lineRule="auto"/>
        <w:ind w:left="1205" w:hanging="1205"/>
        <w:rPr>
          <w:rStyle w:val="12-SciencePG-Keywords"/>
        </w:rPr>
      </w:pPr>
    </w:p>
    <w:p w14:paraId="5B89251C" w14:textId="69FCCCB1" w:rsidR="00F23A30" w:rsidRPr="00355582" w:rsidRDefault="0029407C" w:rsidP="00F62B47">
      <w:pPr>
        <w:pStyle w:val="13-SciencePG-Keywords-content"/>
        <w:spacing w:line="240" w:lineRule="auto"/>
        <w:ind w:left="1200" w:hanging="1200"/>
        <w:rPr>
          <w:snapToGrid w:val="0"/>
          <w:sz w:val="24"/>
          <w:szCs w:val="24"/>
        </w:rPr>
      </w:pPr>
      <w:r w:rsidRPr="00355582">
        <w:rPr>
          <w:rStyle w:val="12-SciencePG-Keywords"/>
          <w:b w:val="0"/>
          <w:bCs/>
        </w:rPr>
        <w:lastRenderedPageBreak/>
        <w:t>Table 2:</w:t>
      </w:r>
      <w:r w:rsidR="00F24814" w:rsidRPr="00355582">
        <w:rPr>
          <w:rStyle w:val="12-SciencePG-Keywords"/>
          <w:b w:val="0"/>
          <w:bCs/>
        </w:rPr>
        <w:t xml:space="preserve"> </w:t>
      </w:r>
      <w:r w:rsidR="00F24814" w:rsidRPr="00355582">
        <w:rPr>
          <w:snapToGrid w:val="0"/>
          <w:sz w:val="24"/>
          <w:szCs w:val="24"/>
        </w:rPr>
        <w:t>Total Level of Inventory in Distribution Centers.</w:t>
      </w:r>
    </w:p>
    <w:p w14:paraId="22459F35" w14:textId="77777777" w:rsidR="00611769" w:rsidRPr="00355582" w:rsidRDefault="00611769" w:rsidP="00F62B47">
      <w:pPr>
        <w:pStyle w:val="13-SciencePG-Keywords-content"/>
        <w:spacing w:line="240" w:lineRule="auto"/>
        <w:ind w:left="1200" w:hanging="1200"/>
        <w:rPr>
          <w:rStyle w:val="12-SciencePG-Keywords"/>
          <w:b w:val="0"/>
          <w:bCs/>
        </w:rPr>
      </w:pPr>
    </w:p>
    <w:tbl>
      <w:tblPr>
        <w:tblStyle w:val="TableGrid"/>
        <w:tblW w:w="4900" w:type="pct"/>
        <w:tblLook w:val="00A0" w:firstRow="1" w:lastRow="0" w:firstColumn="1" w:lastColumn="0" w:noHBand="0" w:noVBand="0"/>
      </w:tblPr>
      <w:tblGrid>
        <w:gridCol w:w="3611"/>
        <w:gridCol w:w="1876"/>
        <w:gridCol w:w="2306"/>
        <w:gridCol w:w="2198"/>
      </w:tblGrid>
      <w:tr w:rsidR="004433F3" w:rsidRPr="00355582" w14:paraId="519030BB" w14:textId="77777777" w:rsidTr="004433F3">
        <w:trPr>
          <w:trHeight w:val="20"/>
        </w:trPr>
        <w:tc>
          <w:tcPr>
            <w:tcW w:w="1807" w:type="pct"/>
          </w:tcPr>
          <w:p w14:paraId="44C25855" w14:textId="77777777" w:rsidR="004433F3" w:rsidRPr="00355582" w:rsidRDefault="004433F3" w:rsidP="00F62B47">
            <w:pPr>
              <w:pStyle w:val="28-SciencePG-Table-head"/>
              <w:spacing w:line="240" w:lineRule="auto"/>
              <w:jc w:val="both"/>
              <w:rPr>
                <w:rFonts w:eastAsia="SimSun" w:cs="Times New Roman"/>
                <w:snapToGrid w:val="0"/>
                <w:sz w:val="24"/>
                <w:szCs w:val="24"/>
              </w:rPr>
            </w:pPr>
            <w:r w:rsidRPr="00355582">
              <w:rPr>
                <w:rFonts w:cs="Times New Roman"/>
                <w:snapToGrid w:val="0"/>
                <w:sz w:val="24"/>
                <w:szCs w:val="24"/>
              </w:rPr>
              <w:t>Category of Organizations</w:t>
            </w:r>
          </w:p>
        </w:tc>
        <w:tc>
          <w:tcPr>
            <w:tcW w:w="939" w:type="pct"/>
          </w:tcPr>
          <w:p w14:paraId="6EC39EE6" w14:textId="77777777" w:rsidR="004433F3" w:rsidRPr="00355582" w:rsidRDefault="004433F3" w:rsidP="00F62B47">
            <w:pPr>
              <w:pStyle w:val="28-SciencePG-Table-head"/>
              <w:spacing w:line="240" w:lineRule="auto"/>
              <w:jc w:val="both"/>
              <w:rPr>
                <w:rFonts w:eastAsia="SimSun" w:cs="Times New Roman"/>
                <w:snapToGrid w:val="0"/>
                <w:sz w:val="24"/>
                <w:szCs w:val="24"/>
              </w:rPr>
            </w:pPr>
            <w:r w:rsidRPr="00355582">
              <w:rPr>
                <w:rFonts w:cs="Times New Roman"/>
                <w:snapToGrid w:val="0"/>
                <w:sz w:val="24"/>
                <w:szCs w:val="24"/>
              </w:rPr>
              <w:t>Scenario 1 (No Coordination)</w:t>
            </w:r>
          </w:p>
        </w:tc>
        <w:tc>
          <w:tcPr>
            <w:tcW w:w="1154" w:type="pct"/>
          </w:tcPr>
          <w:p w14:paraId="61B3DE94" w14:textId="77777777" w:rsidR="004433F3" w:rsidRPr="00355582" w:rsidRDefault="004433F3" w:rsidP="00F62B47">
            <w:pPr>
              <w:pStyle w:val="28-SciencePG-Table-head"/>
              <w:spacing w:line="240" w:lineRule="auto"/>
              <w:jc w:val="both"/>
              <w:rPr>
                <w:rFonts w:eastAsia="SimSun" w:cs="Times New Roman"/>
                <w:snapToGrid w:val="0"/>
                <w:sz w:val="24"/>
                <w:szCs w:val="24"/>
              </w:rPr>
            </w:pPr>
            <w:r w:rsidRPr="00355582">
              <w:rPr>
                <w:rFonts w:cs="Times New Roman"/>
                <w:snapToGrid w:val="0"/>
                <w:sz w:val="24"/>
                <w:szCs w:val="24"/>
              </w:rPr>
              <w:t>Scenario 2 (Partial coordination)</w:t>
            </w:r>
          </w:p>
        </w:tc>
        <w:tc>
          <w:tcPr>
            <w:tcW w:w="1100" w:type="pct"/>
          </w:tcPr>
          <w:p w14:paraId="4C6ECBE0" w14:textId="77777777" w:rsidR="004433F3" w:rsidRPr="00355582" w:rsidRDefault="004433F3" w:rsidP="00F62B47">
            <w:pPr>
              <w:pStyle w:val="28-SciencePG-Table-head"/>
              <w:spacing w:line="240" w:lineRule="auto"/>
              <w:jc w:val="both"/>
              <w:rPr>
                <w:rFonts w:eastAsia="SimSun" w:cs="Times New Roman"/>
                <w:snapToGrid w:val="0"/>
                <w:sz w:val="24"/>
                <w:szCs w:val="24"/>
              </w:rPr>
            </w:pPr>
            <w:r w:rsidRPr="00355582">
              <w:rPr>
                <w:rFonts w:cs="Times New Roman"/>
                <w:snapToGrid w:val="0"/>
                <w:sz w:val="24"/>
                <w:szCs w:val="24"/>
              </w:rPr>
              <w:t>Scenario 3 (Full coordination</w:t>
            </w:r>
          </w:p>
        </w:tc>
      </w:tr>
      <w:tr w:rsidR="004433F3" w:rsidRPr="00355582" w14:paraId="01F62AC9" w14:textId="77777777" w:rsidTr="004433F3">
        <w:trPr>
          <w:trHeight w:val="20"/>
        </w:trPr>
        <w:tc>
          <w:tcPr>
            <w:tcW w:w="1807" w:type="pct"/>
          </w:tcPr>
          <w:p w14:paraId="23AA6667"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rPr>
              <w:t>Category 1: Government agencies</w:t>
            </w:r>
          </w:p>
        </w:tc>
        <w:tc>
          <w:tcPr>
            <w:tcW w:w="939" w:type="pct"/>
          </w:tcPr>
          <w:p w14:paraId="5B27498B"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rPr>
              <w:t>1846</w:t>
            </w:r>
          </w:p>
        </w:tc>
        <w:tc>
          <w:tcPr>
            <w:tcW w:w="1154" w:type="pct"/>
          </w:tcPr>
          <w:p w14:paraId="0D3D4852"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rPr>
              <w:t>1743</w:t>
            </w:r>
          </w:p>
        </w:tc>
        <w:tc>
          <w:tcPr>
            <w:tcW w:w="1100" w:type="pct"/>
          </w:tcPr>
          <w:p w14:paraId="030C17B5"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rPr>
              <w:t>1732</w:t>
            </w:r>
          </w:p>
        </w:tc>
      </w:tr>
      <w:tr w:rsidR="004433F3" w:rsidRPr="00355582" w14:paraId="54972542" w14:textId="77777777" w:rsidTr="004433F3">
        <w:trPr>
          <w:trHeight w:val="20"/>
        </w:trPr>
        <w:tc>
          <w:tcPr>
            <w:tcW w:w="1807" w:type="pct"/>
          </w:tcPr>
          <w:p w14:paraId="5BD4250E"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rPr>
              <w:t>Category 2: National NGOs</w:t>
            </w:r>
          </w:p>
        </w:tc>
        <w:tc>
          <w:tcPr>
            <w:tcW w:w="939" w:type="pct"/>
          </w:tcPr>
          <w:p w14:paraId="749E7839"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rPr>
              <w:t>1854</w:t>
            </w:r>
          </w:p>
        </w:tc>
        <w:tc>
          <w:tcPr>
            <w:tcW w:w="1154" w:type="pct"/>
          </w:tcPr>
          <w:p w14:paraId="7E771BB6"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lang w:eastAsia="en-GB"/>
              </w:rPr>
              <w:t>1747</w:t>
            </w:r>
          </w:p>
        </w:tc>
        <w:tc>
          <w:tcPr>
            <w:tcW w:w="1100" w:type="pct"/>
          </w:tcPr>
          <w:p w14:paraId="3A6F22CF"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lang w:eastAsia="en-GB"/>
              </w:rPr>
              <w:t>1355</w:t>
            </w:r>
          </w:p>
        </w:tc>
      </w:tr>
      <w:tr w:rsidR="004433F3" w:rsidRPr="00355582" w14:paraId="60961BF6" w14:textId="77777777" w:rsidTr="004433F3">
        <w:trPr>
          <w:trHeight w:val="20"/>
        </w:trPr>
        <w:tc>
          <w:tcPr>
            <w:tcW w:w="1807" w:type="pct"/>
          </w:tcPr>
          <w:p w14:paraId="457D2872"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rPr>
              <w:t>Category 3: International NGOs</w:t>
            </w:r>
          </w:p>
        </w:tc>
        <w:tc>
          <w:tcPr>
            <w:tcW w:w="939" w:type="pct"/>
          </w:tcPr>
          <w:p w14:paraId="6D858496"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rPr>
              <w:t>1815</w:t>
            </w:r>
          </w:p>
        </w:tc>
        <w:tc>
          <w:tcPr>
            <w:tcW w:w="1154" w:type="pct"/>
          </w:tcPr>
          <w:p w14:paraId="363C7344"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lang w:eastAsia="en-GB"/>
              </w:rPr>
              <w:t>1751</w:t>
            </w:r>
          </w:p>
        </w:tc>
        <w:tc>
          <w:tcPr>
            <w:tcW w:w="1100" w:type="pct"/>
          </w:tcPr>
          <w:p w14:paraId="481ECC72"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rPr>
              <w:t>1516</w:t>
            </w:r>
          </w:p>
        </w:tc>
      </w:tr>
      <w:tr w:rsidR="004433F3" w:rsidRPr="00355582" w14:paraId="30CA6451" w14:textId="77777777" w:rsidTr="004433F3">
        <w:trPr>
          <w:trHeight w:val="20"/>
        </w:trPr>
        <w:tc>
          <w:tcPr>
            <w:tcW w:w="1807" w:type="pct"/>
          </w:tcPr>
          <w:p w14:paraId="79BB9171"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rPr>
              <w:t>Average</w:t>
            </w:r>
          </w:p>
        </w:tc>
        <w:tc>
          <w:tcPr>
            <w:tcW w:w="939" w:type="pct"/>
          </w:tcPr>
          <w:p w14:paraId="2BC79D87"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lang w:eastAsia="en-GB"/>
              </w:rPr>
              <w:t>1838</w:t>
            </w:r>
          </w:p>
        </w:tc>
        <w:tc>
          <w:tcPr>
            <w:tcW w:w="1154" w:type="pct"/>
          </w:tcPr>
          <w:p w14:paraId="23F31917"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lang w:eastAsia="en-GB"/>
              </w:rPr>
              <w:t>1747</w:t>
            </w:r>
          </w:p>
        </w:tc>
        <w:tc>
          <w:tcPr>
            <w:tcW w:w="1100" w:type="pct"/>
          </w:tcPr>
          <w:p w14:paraId="4016410D"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lang w:eastAsia="en-GB"/>
              </w:rPr>
              <w:t>1534</w:t>
            </w:r>
          </w:p>
        </w:tc>
      </w:tr>
      <w:tr w:rsidR="004433F3" w:rsidRPr="00355582" w14:paraId="3234E39C" w14:textId="77777777" w:rsidTr="004433F3">
        <w:trPr>
          <w:trHeight w:val="20"/>
        </w:trPr>
        <w:tc>
          <w:tcPr>
            <w:tcW w:w="1807" w:type="pct"/>
          </w:tcPr>
          <w:p w14:paraId="5F775409"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rPr>
              <w:t>Average Improvement (%) compared to Scenario 1</w:t>
            </w:r>
          </w:p>
        </w:tc>
        <w:tc>
          <w:tcPr>
            <w:tcW w:w="939" w:type="pct"/>
          </w:tcPr>
          <w:p w14:paraId="7FDFCA96"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lang w:eastAsia="en-GB"/>
              </w:rPr>
              <w:t>n/a</w:t>
            </w:r>
          </w:p>
        </w:tc>
        <w:tc>
          <w:tcPr>
            <w:tcW w:w="1154" w:type="pct"/>
          </w:tcPr>
          <w:p w14:paraId="476BDD38"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lang w:eastAsia="en-GB"/>
              </w:rPr>
              <w:t>5%</w:t>
            </w:r>
          </w:p>
        </w:tc>
        <w:tc>
          <w:tcPr>
            <w:tcW w:w="1100" w:type="pct"/>
          </w:tcPr>
          <w:p w14:paraId="10128995" w14:textId="77777777" w:rsidR="004433F3" w:rsidRPr="00355582" w:rsidRDefault="004433F3" w:rsidP="00F62B47">
            <w:pPr>
              <w:pStyle w:val="28-SciencePG-Table-text"/>
              <w:spacing w:line="240" w:lineRule="auto"/>
              <w:jc w:val="both"/>
              <w:rPr>
                <w:rFonts w:eastAsia="SimSun"/>
                <w:snapToGrid w:val="0"/>
                <w:sz w:val="24"/>
                <w:szCs w:val="24"/>
              </w:rPr>
            </w:pPr>
            <w:r w:rsidRPr="00355582">
              <w:rPr>
                <w:snapToGrid w:val="0"/>
                <w:sz w:val="24"/>
                <w:szCs w:val="24"/>
                <w:lang w:eastAsia="en-GB"/>
              </w:rPr>
              <w:t>16%</w:t>
            </w:r>
          </w:p>
        </w:tc>
      </w:tr>
    </w:tbl>
    <w:p w14:paraId="69FF22D2" w14:textId="7BE7C9DF" w:rsidR="0029407C" w:rsidRPr="00355582" w:rsidRDefault="0029407C" w:rsidP="00F62B47">
      <w:pPr>
        <w:pStyle w:val="13-SciencePG-Keywords-content"/>
        <w:spacing w:line="240" w:lineRule="auto"/>
        <w:ind w:left="1205" w:hanging="1205"/>
        <w:rPr>
          <w:rStyle w:val="12-SciencePG-Keywords"/>
        </w:rPr>
      </w:pPr>
    </w:p>
    <w:p w14:paraId="06386C52" w14:textId="3DA04674" w:rsidR="0029407C" w:rsidRPr="00355582" w:rsidRDefault="0029407C" w:rsidP="00F62B47">
      <w:pPr>
        <w:pStyle w:val="13-SciencePG-Keywords-content"/>
        <w:spacing w:line="240" w:lineRule="auto"/>
        <w:ind w:left="1205" w:hanging="1205"/>
        <w:rPr>
          <w:rStyle w:val="12-SciencePG-Keywords"/>
        </w:rPr>
      </w:pPr>
    </w:p>
    <w:p w14:paraId="478DB883" w14:textId="77777777" w:rsidR="00CE525C" w:rsidRPr="00355582" w:rsidRDefault="00CE525C" w:rsidP="00F62B47">
      <w:pPr>
        <w:pStyle w:val="13-SciencePG-Keywords-content"/>
        <w:spacing w:line="240" w:lineRule="auto"/>
        <w:ind w:left="1200" w:hanging="1200"/>
        <w:rPr>
          <w:rStyle w:val="12-SciencePG-Keywords"/>
          <w:b w:val="0"/>
          <w:bCs/>
        </w:rPr>
      </w:pPr>
    </w:p>
    <w:p w14:paraId="4E44EA5A" w14:textId="77777777" w:rsidR="00CE525C" w:rsidRPr="00355582" w:rsidRDefault="00CE525C" w:rsidP="00F62B47">
      <w:pPr>
        <w:pStyle w:val="13-SciencePG-Keywords-content"/>
        <w:spacing w:line="240" w:lineRule="auto"/>
        <w:ind w:left="1200" w:hanging="1200"/>
        <w:rPr>
          <w:rStyle w:val="12-SciencePG-Keywords"/>
          <w:b w:val="0"/>
          <w:bCs/>
        </w:rPr>
      </w:pPr>
    </w:p>
    <w:p w14:paraId="4076372D" w14:textId="77777777" w:rsidR="00CE525C" w:rsidRPr="00355582" w:rsidRDefault="00CE525C" w:rsidP="00F62B47">
      <w:pPr>
        <w:pStyle w:val="13-SciencePG-Keywords-content"/>
        <w:spacing w:line="240" w:lineRule="auto"/>
        <w:ind w:left="1200" w:hanging="1200"/>
        <w:rPr>
          <w:rStyle w:val="12-SciencePG-Keywords"/>
          <w:b w:val="0"/>
          <w:bCs/>
        </w:rPr>
      </w:pPr>
    </w:p>
    <w:p w14:paraId="75694E3A" w14:textId="77777777" w:rsidR="00CE525C" w:rsidRPr="00355582" w:rsidRDefault="00CE525C" w:rsidP="00F62B47">
      <w:pPr>
        <w:pStyle w:val="13-SciencePG-Keywords-content"/>
        <w:spacing w:line="240" w:lineRule="auto"/>
        <w:ind w:left="1200" w:hanging="1200"/>
        <w:rPr>
          <w:rStyle w:val="12-SciencePG-Keywords"/>
          <w:b w:val="0"/>
          <w:bCs/>
        </w:rPr>
      </w:pPr>
    </w:p>
    <w:p w14:paraId="28954094" w14:textId="77777777" w:rsidR="00CE525C" w:rsidRPr="00355582" w:rsidRDefault="00CE525C" w:rsidP="00F62B47">
      <w:pPr>
        <w:pStyle w:val="13-SciencePG-Keywords-content"/>
        <w:spacing w:line="240" w:lineRule="auto"/>
        <w:ind w:left="1200" w:hanging="1200"/>
        <w:rPr>
          <w:rStyle w:val="12-SciencePG-Keywords"/>
          <w:b w:val="0"/>
          <w:bCs/>
        </w:rPr>
      </w:pPr>
    </w:p>
    <w:p w14:paraId="5ECD4A0A" w14:textId="77777777" w:rsidR="00CE525C" w:rsidRPr="00355582" w:rsidRDefault="00CE525C" w:rsidP="00F62B47">
      <w:pPr>
        <w:pStyle w:val="13-SciencePG-Keywords-content"/>
        <w:spacing w:line="240" w:lineRule="auto"/>
        <w:ind w:left="1200" w:hanging="1200"/>
        <w:rPr>
          <w:rStyle w:val="12-SciencePG-Keywords"/>
          <w:b w:val="0"/>
          <w:bCs/>
        </w:rPr>
      </w:pPr>
    </w:p>
    <w:p w14:paraId="2B61EADB" w14:textId="77777777" w:rsidR="00CE525C" w:rsidRPr="00355582" w:rsidRDefault="00CE525C" w:rsidP="00F62B47">
      <w:pPr>
        <w:pStyle w:val="13-SciencePG-Keywords-content"/>
        <w:spacing w:line="240" w:lineRule="auto"/>
        <w:ind w:left="1200" w:hanging="1200"/>
        <w:rPr>
          <w:rStyle w:val="12-SciencePG-Keywords"/>
          <w:b w:val="0"/>
          <w:bCs/>
        </w:rPr>
      </w:pPr>
    </w:p>
    <w:p w14:paraId="0F46AE96" w14:textId="77777777" w:rsidR="00CE525C" w:rsidRPr="00355582" w:rsidRDefault="00CE525C" w:rsidP="00F62B47">
      <w:pPr>
        <w:pStyle w:val="13-SciencePG-Keywords-content"/>
        <w:spacing w:line="240" w:lineRule="auto"/>
        <w:ind w:left="1200" w:hanging="1200"/>
        <w:rPr>
          <w:rStyle w:val="12-SciencePG-Keywords"/>
          <w:b w:val="0"/>
          <w:bCs/>
        </w:rPr>
      </w:pPr>
    </w:p>
    <w:p w14:paraId="61C64E91" w14:textId="77777777" w:rsidR="00CE525C" w:rsidRPr="00355582" w:rsidRDefault="00CE525C" w:rsidP="00F62B47">
      <w:pPr>
        <w:pStyle w:val="13-SciencePG-Keywords-content"/>
        <w:spacing w:line="240" w:lineRule="auto"/>
        <w:ind w:left="1200" w:hanging="1200"/>
        <w:rPr>
          <w:rStyle w:val="12-SciencePG-Keywords"/>
          <w:b w:val="0"/>
          <w:bCs/>
        </w:rPr>
      </w:pPr>
    </w:p>
    <w:p w14:paraId="3D7997B9" w14:textId="77777777" w:rsidR="00CE525C" w:rsidRPr="00355582" w:rsidRDefault="00CE525C" w:rsidP="00F62B47">
      <w:pPr>
        <w:pStyle w:val="13-SciencePG-Keywords-content"/>
        <w:spacing w:line="240" w:lineRule="auto"/>
        <w:ind w:left="1200" w:hanging="1200"/>
        <w:rPr>
          <w:rStyle w:val="12-SciencePG-Keywords"/>
          <w:b w:val="0"/>
          <w:bCs/>
        </w:rPr>
      </w:pPr>
    </w:p>
    <w:p w14:paraId="3312CB59" w14:textId="77777777" w:rsidR="00CE525C" w:rsidRPr="00355582" w:rsidRDefault="00CE525C" w:rsidP="00F62B47">
      <w:pPr>
        <w:pStyle w:val="13-SciencePG-Keywords-content"/>
        <w:spacing w:line="240" w:lineRule="auto"/>
        <w:ind w:left="1200" w:hanging="1200"/>
        <w:rPr>
          <w:rStyle w:val="12-SciencePG-Keywords"/>
          <w:b w:val="0"/>
          <w:bCs/>
        </w:rPr>
      </w:pPr>
    </w:p>
    <w:p w14:paraId="47EBA64B" w14:textId="77777777" w:rsidR="00CE525C" w:rsidRPr="00355582" w:rsidRDefault="00CE525C" w:rsidP="00F62B47">
      <w:pPr>
        <w:pStyle w:val="13-SciencePG-Keywords-content"/>
        <w:spacing w:line="240" w:lineRule="auto"/>
        <w:ind w:left="1200" w:hanging="1200"/>
        <w:rPr>
          <w:rStyle w:val="12-SciencePG-Keywords"/>
          <w:b w:val="0"/>
          <w:bCs/>
        </w:rPr>
      </w:pPr>
    </w:p>
    <w:p w14:paraId="28AA84C9" w14:textId="77777777" w:rsidR="00CE525C" w:rsidRPr="00355582" w:rsidRDefault="00CE525C" w:rsidP="00F62B47">
      <w:pPr>
        <w:pStyle w:val="13-SciencePG-Keywords-content"/>
        <w:spacing w:line="240" w:lineRule="auto"/>
        <w:ind w:left="1200" w:hanging="1200"/>
        <w:rPr>
          <w:rStyle w:val="12-SciencePG-Keywords"/>
          <w:b w:val="0"/>
          <w:bCs/>
        </w:rPr>
      </w:pPr>
    </w:p>
    <w:p w14:paraId="57A513C1" w14:textId="77777777" w:rsidR="00CE525C" w:rsidRPr="00355582" w:rsidRDefault="00CE525C" w:rsidP="00F62B47">
      <w:pPr>
        <w:pStyle w:val="13-SciencePG-Keywords-content"/>
        <w:spacing w:line="240" w:lineRule="auto"/>
        <w:ind w:left="1200" w:hanging="1200"/>
        <w:rPr>
          <w:rStyle w:val="12-SciencePG-Keywords"/>
          <w:b w:val="0"/>
          <w:bCs/>
        </w:rPr>
      </w:pPr>
    </w:p>
    <w:p w14:paraId="65DD82FC" w14:textId="77777777" w:rsidR="00CE525C" w:rsidRPr="00355582" w:rsidRDefault="00CE525C" w:rsidP="00F62B47">
      <w:pPr>
        <w:pStyle w:val="13-SciencePG-Keywords-content"/>
        <w:spacing w:line="240" w:lineRule="auto"/>
        <w:ind w:left="1200" w:hanging="1200"/>
        <w:rPr>
          <w:rStyle w:val="12-SciencePG-Keywords"/>
          <w:b w:val="0"/>
          <w:bCs/>
        </w:rPr>
      </w:pPr>
    </w:p>
    <w:p w14:paraId="7BBBF299" w14:textId="77777777" w:rsidR="00CE525C" w:rsidRPr="00355582" w:rsidRDefault="00CE525C" w:rsidP="00F62B47">
      <w:pPr>
        <w:pStyle w:val="13-SciencePG-Keywords-content"/>
        <w:spacing w:line="240" w:lineRule="auto"/>
        <w:ind w:left="1200" w:hanging="1200"/>
        <w:rPr>
          <w:rStyle w:val="12-SciencePG-Keywords"/>
          <w:b w:val="0"/>
          <w:bCs/>
        </w:rPr>
      </w:pPr>
    </w:p>
    <w:p w14:paraId="5FFCE818" w14:textId="77777777" w:rsidR="00CE525C" w:rsidRPr="00355582" w:rsidRDefault="00CE525C" w:rsidP="00F62B47">
      <w:pPr>
        <w:pStyle w:val="13-SciencePG-Keywords-content"/>
        <w:spacing w:line="240" w:lineRule="auto"/>
        <w:ind w:left="1200" w:hanging="1200"/>
        <w:rPr>
          <w:rStyle w:val="12-SciencePG-Keywords"/>
          <w:b w:val="0"/>
          <w:bCs/>
        </w:rPr>
      </w:pPr>
    </w:p>
    <w:p w14:paraId="644E03BD" w14:textId="77777777" w:rsidR="00CE525C" w:rsidRPr="00355582" w:rsidRDefault="00CE525C" w:rsidP="00F62B47">
      <w:pPr>
        <w:pStyle w:val="13-SciencePG-Keywords-content"/>
        <w:spacing w:line="240" w:lineRule="auto"/>
        <w:ind w:left="1200" w:hanging="1200"/>
        <w:rPr>
          <w:rStyle w:val="12-SciencePG-Keywords"/>
          <w:b w:val="0"/>
          <w:bCs/>
        </w:rPr>
      </w:pPr>
    </w:p>
    <w:p w14:paraId="5E3D17E9" w14:textId="77777777" w:rsidR="00CE525C" w:rsidRPr="00355582" w:rsidRDefault="00CE525C" w:rsidP="00F62B47">
      <w:pPr>
        <w:pStyle w:val="13-SciencePG-Keywords-content"/>
        <w:spacing w:line="240" w:lineRule="auto"/>
        <w:ind w:left="1200" w:hanging="1200"/>
        <w:rPr>
          <w:rStyle w:val="12-SciencePG-Keywords"/>
          <w:b w:val="0"/>
          <w:bCs/>
        </w:rPr>
      </w:pPr>
    </w:p>
    <w:p w14:paraId="625FE731" w14:textId="77777777" w:rsidR="00CE525C" w:rsidRPr="00355582" w:rsidRDefault="00CE525C" w:rsidP="00F62B47">
      <w:pPr>
        <w:pStyle w:val="13-SciencePG-Keywords-content"/>
        <w:spacing w:line="240" w:lineRule="auto"/>
        <w:ind w:left="1200" w:hanging="1200"/>
        <w:rPr>
          <w:rStyle w:val="12-SciencePG-Keywords"/>
          <w:b w:val="0"/>
          <w:bCs/>
        </w:rPr>
      </w:pPr>
    </w:p>
    <w:p w14:paraId="1DAAEB02" w14:textId="77777777" w:rsidR="00CE525C" w:rsidRPr="00355582" w:rsidRDefault="00CE525C" w:rsidP="00F62B47">
      <w:pPr>
        <w:pStyle w:val="13-SciencePG-Keywords-content"/>
        <w:spacing w:line="240" w:lineRule="auto"/>
        <w:ind w:left="1200" w:hanging="1200"/>
        <w:rPr>
          <w:rStyle w:val="12-SciencePG-Keywords"/>
          <w:b w:val="0"/>
          <w:bCs/>
        </w:rPr>
      </w:pPr>
    </w:p>
    <w:p w14:paraId="5252C0E7" w14:textId="77777777" w:rsidR="00CE525C" w:rsidRPr="00355582" w:rsidRDefault="00CE525C" w:rsidP="00F62B47">
      <w:pPr>
        <w:pStyle w:val="13-SciencePG-Keywords-content"/>
        <w:spacing w:line="240" w:lineRule="auto"/>
        <w:ind w:left="1200" w:hanging="1200"/>
        <w:rPr>
          <w:rStyle w:val="12-SciencePG-Keywords"/>
          <w:b w:val="0"/>
          <w:bCs/>
        </w:rPr>
      </w:pPr>
    </w:p>
    <w:p w14:paraId="2830A64A" w14:textId="6B4BB45A" w:rsidR="0029407C" w:rsidRPr="00355582" w:rsidRDefault="0029407C" w:rsidP="00F62B47">
      <w:pPr>
        <w:pStyle w:val="13-SciencePG-Keywords-content"/>
        <w:spacing w:line="240" w:lineRule="auto"/>
        <w:ind w:left="1200" w:hanging="1200"/>
        <w:rPr>
          <w:snapToGrid w:val="0"/>
          <w:sz w:val="24"/>
          <w:szCs w:val="24"/>
        </w:rPr>
      </w:pPr>
      <w:r w:rsidRPr="00355582">
        <w:rPr>
          <w:rStyle w:val="12-SciencePG-Keywords"/>
          <w:b w:val="0"/>
          <w:bCs/>
        </w:rPr>
        <w:lastRenderedPageBreak/>
        <w:t>Table 3:</w:t>
      </w:r>
      <w:r w:rsidRPr="00355582">
        <w:rPr>
          <w:rStyle w:val="12-SciencePG-Keywords"/>
        </w:rPr>
        <w:t xml:space="preserve"> </w:t>
      </w:r>
      <w:r w:rsidR="002112A3" w:rsidRPr="00355582">
        <w:rPr>
          <w:snapToGrid w:val="0"/>
          <w:sz w:val="24"/>
          <w:szCs w:val="24"/>
        </w:rPr>
        <w:t>Total Penalty Score (responsiveness).</w:t>
      </w:r>
    </w:p>
    <w:p w14:paraId="248ADCC8" w14:textId="77777777" w:rsidR="00611769" w:rsidRPr="00355582" w:rsidRDefault="00611769" w:rsidP="00F62B47">
      <w:pPr>
        <w:pStyle w:val="13-SciencePG-Keywords-content"/>
        <w:spacing w:line="240" w:lineRule="auto"/>
        <w:ind w:left="1205" w:hanging="1205"/>
        <w:rPr>
          <w:rStyle w:val="12-SciencePG-Keywords"/>
        </w:rPr>
      </w:pPr>
    </w:p>
    <w:tbl>
      <w:tblPr>
        <w:tblStyle w:val="TableGrid"/>
        <w:tblW w:w="4900" w:type="pct"/>
        <w:tblLook w:val="00A0" w:firstRow="1" w:lastRow="0" w:firstColumn="1" w:lastColumn="0" w:noHBand="0" w:noVBand="0"/>
      </w:tblPr>
      <w:tblGrid>
        <w:gridCol w:w="3611"/>
        <w:gridCol w:w="1876"/>
        <w:gridCol w:w="2306"/>
        <w:gridCol w:w="2198"/>
      </w:tblGrid>
      <w:tr w:rsidR="00DA0440" w:rsidRPr="00355582" w14:paraId="79B3D3AD" w14:textId="77777777" w:rsidTr="00DA0440">
        <w:trPr>
          <w:trHeight w:val="20"/>
        </w:trPr>
        <w:tc>
          <w:tcPr>
            <w:tcW w:w="1807" w:type="pct"/>
          </w:tcPr>
          <w:p w14:paraId="5F760A73" w14:textId="77777777" w:rsidR="00DA0440" w:rsidRPr="00355582" w:rsidRDefault="00DA0440" w:rsidP="00F62B47">
            <w:pPr>
              <w:pStyle w:val="28-SciencePG-Table-head"/>
              <w:spacing w:line="240" w:lineRule="auto"/>
              <w:jc w:val="both"/>
              <w:rPr>
                <w:rFonts w:eastAsia="SimSun" w:cs="Times New Roman"/>
                <w:snapToGrid w:val="0"/>
                <w:sz w:val="24"/>
                <w:szCs w:val="24"/>
              </w:rPr>
            </w:pPr>
            <w:r w:rsidRPr="00355582">
              <w:rPr>
                <w:rFonts w:cs="Times New Roman"/>
                <w:snapToGrid w:val="0"/>
                <w:sz w:val="24"/>
                <w:szCs w:val="24"/>
              </w:rPr>
              <w:t>Category of Organizations</w:t>
            </w:r>
          </w:p>
        </w:tc>
        <w:tc>
          <w:tcPr>
            <w:tcW w:w="939" w:type="pct"/>
          </w:tcPr>
          <w:p w14:paraId="4E7BD5E3" w14:textId="77777777" w:rsidR="00DA0440" w:rsidRPr="00355582" w:rsidRDefault="00DA0440" w:rsidP="00F62B47">
            <w:pPr>
              <w:pStyle w:val="28-SciencePG-Table-head"/>
              <w:spacing w:line="240" w:lineRule="auto"/>
              <w:jc w:val="both"/>
              <w:rPr>
                <w:rFonts w:eastAsia="SimSun" w:cs="Times New Roman"/>
                <w:snapToGrid w:val="0"/>
                <w:sz w:val="24"/>
                <w:szCs w:val="24"/>
              </w:rPr>
            </w:pPr>
            <w:r w:rsidRPr="00355582">
              <w:rPr>
                <w:rFonts w:cs="Times New Roman"/>
                <w:snapToGrid w:val="0"/>
                <w:sz w:val="24"/>
                <w:szCs w:val="24"/>
              </w:rPr>
              <w:t>Scenario 1 (No Coordination)</w:t>
            </w:r>
          </w:p>
        </w:tc>
        <w:tc>
          <w:tcPr>
            <w:tcW w:w="1154" w:type="pct"/>
          </w:tcPr>
          <w:p w14:paraId="7FC945D2" w14:textId="77777777" w:rsidR="00DA0440" w:rsidRPr="00355582" w:rsidRDefault="00DA0440" w:rsidP="00F62B47">
            <w:pPr>
              <w:pStyle w:val="28-SciencePG-Table-head"/>
              <w:spacing w:line="240" w:lineRule="auto"/>
              <w:jc w:val="both"/>
              <w:rPr>
                <w:rFonts w:eastAsia="SimSun" w:cs="Times New Roman"/>
                <w:snapToGrid w:val="0"/>
                <w:sz w:val="24"/>
                <w:szCs w:val="24"/>
              </w:rPr>
            </w:pPr>
            <w:r w:rsidRPr="00355582">
              <w:rPr>
                <w:rFonts w:cs="Times New Roman"/>
                <w:snapToGrid w:val="0"/>
                <w:sz w:val="24"/>
                <w:szCs w:val="24"/>
              </w:rPr>
              <w:t>Scenario 2 (Partial coordination)</w:t>
            </w:r>
          </w:p>
        </w:tc>
        <w:tc>
          <w:tcPr>
            <w:tcW w:w="1100" w:type="pct"/>
          </w:tcPr>
          <w:p w14:paraId="678879C1" w14:textId="77777777" w:rsidR="00DA0440" w:rsidRPr="00355582" w:rsidRDefault="00DA0440" w:rsidP="00F62B47">
            <w:pPr>
              <w:pStyle w:val="28-SciencePG-Table-head"/>
              <w:spacing w:line="240" w:lineRule="auto"/>
              <w:jc w:val="both"/>
              <w:rPr>
                <w:rFonts w:eastAsia="SimSun" w:cs="Times New Roman"/>
                <w:snapToGrid w:val="0"/>
                <w:sz w:val="24"/>
                <w:szCs w:val="24"/>
              </w:rPr>
            </w:pPr>
            <w:r w:rsidRPr="00355582">
              <w:rPr>
                <w:rFonts w:cs="Times New Roman"/>
                <w:snapToGrid w:val="0"/>
                <w:sz w:val="24"/>
                <w:szCs w:val="24"/>
              </w:rPr>
              <w:t>Scenario 3 (Full coordination</w:t>
            </w:r>
          </w:p>
        </w:tc>
      </w:tr>
      <w:tr w:rsidR="00DA0440" w:rsidRPr="00355582" w14:paraId="632AD030" w14:textId="77777777" w:rsidTr="00DA0440">
        <w:trPr>
          <w:trHeight w:val="20"/>
        </w:trPr>
        <w:tc>
          <w:tcPr>
            <w:tcW w:w="1807" w:type="pct"/>
          </w:tcPr>
          <w:p w14:paraId="02CC89A4"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Category 1: Government agencies</w:t>
            </w:r>
          </w:p>
        </w:tc>
        <w:tc>
          <w:tcPr>
            <w:tcW w:w="939" w:type="pct"/>
          </w:tcPr>
          <w:p w14:paraId="7BC8FA5E"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22212</w:t>
            </w:r>
          </w:p>
        </w:tc>
        <w:tc>
          <w:tcPr>
            <w:tcW w:w="1154" w:type="pct"/>
          </w:tcPr>
          <w:p w14:paraId="6839E547"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22121</w:t>
            </w:r>
          </w:p>
        </w:tc>
        <w:tc>
          <w:tcPr>
            <w:tcW w:w="1100" w:type="pct"/>
          </w:tcPr>
          <w:p w14:paraId="101DD2C0"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22144</w:t>
            </w:r>
          </w:p>
        </w:tc>
      </w:tr>
      <w:tr w:rsidR="00DA0440" w:rsidRPr="00355582" w14:paraId="4865544C" w14:textId="77777777" w:rsidTr="00DA0440">
        <w:trPr>
          <w:trHeight w:val="20"/>
        </w:trPr>
        <w:tc>
          <w:tcPr>
            <w:tcW w:w="1807" w:type="pct"/>
          </w:tcPr>
          <w:p w14:paraId="7C81A35E"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Category 2: National NGOs</w:t>
            </w:r>
          </w:p>
        </w:tc>
        <w:tc>
          <w:tcPr>
            <w:tcW w:w="939" w:type="pct"/>
          </w:tcPr>
          <w:p w14:paraId="14653680"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21356</w:t>
            </w:r>
          </w:p>
        </w:tc>
        <w:tc>
          <w:tcPr>
            <w:tcW w:w="1154" w:type="pct"/>
          </w:tcPr>
          <w:p w14:paraId="09E88EF7"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20448</w:t>
            </w:r>
          </w:p>
        </w:tc>
        <w:tc>
          <w:tcPr>
            <w:tcW w:w="1100" w:type="pct"/>
          </w:tcPr>
          <w:p w14:paraId="39C151A1"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17400</w:t>
            </w:r>
          </w:p>
        </w:tc>
      </w:tr>
      <w:tr w:rsidR="00DA0440" w:rsidRPr="00355582" w14:paraId="0306556E" w14:textId="77777777" w:rsidTr="00DA0440">
        <w:trPr>
          <w:trHeight w:val="20"/>
        </w:trPr>
        <w:tc>
          <w:tcPr>
            <w:tcW w:w="1807" w:type="pct"/>
          </w:tcPr>
          <w:p w14:paraId="725FB409"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Category 3: International NGOs</w:t>
            </w:r>
          </w:p>
        </w:tc>
        <w:tc>
          <w:tcPr>
            <w:tcW w:w="939" w:type="pct"/>
          </w:tcPr>
          <w:p w14:paraId="5C8AA199"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21768</w:t>
            </w:r>
          </w:p>
        </w:tc>
        <w:tc>
          <w:tcPr>
            <w:tcW w:w="1154" w:type="pct"/>
          </w:tcPr>
          <w:p w14:paraId="4D664CD0"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20818</w:t>
            </w:r>
          </w:p>
        </w:tc>
        <w:tc>
          <w:tcPr>
            <w:tcW w:w="1100" w:type="pct"/>
          </w:tcPr>
          <w:p w14:paraId="689DA66B"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17853</w:t>
            </w:r>
          </w:p>
        </w:tc>
      </w:tr>
      <w:tr w:rsidR="00DA0440" w:rsidRPr="00355582" w14:paraId="59BDC216" w14:textId="77777777" w:rsidTr="00DA0440">
        <w:trPr>
          <w:trHeight w:val="20"/>
        </w:trPr>
        <w:tc>
          <w:tcPr>
            <w:tcW w:w="1807" w:type="pct"/>
          </w:tcPr>
          <w:p w14:paraId="2508086C"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Average</w:t>
            </w:r>
          </w:p>
        </w:tc>
        <w:tc>
          <w:tcPr>
            <w:tcW w:w="939" w:type="pct"/>
          </w:tcPr>
          <w:p w14:paraId="4037D833"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21778</w:t>
            </w:r>
          </w:p>
        </w:tc>
        <w:tc>
          <w:tcPr>
            <w:tcW w:w="1154" w:type="pct"/>
          </w:tcPr>
          <w:p w14:paraId="396DF984"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21129</w:t>
            </w:r>
          </w:p>
        </w:tc>
        <w:tc>
          <w:tcPr>
            <w:tcW w:w="1100" w:type="pct"/>
          </w:tcPr>
          <w:p w14:paraId="4B0A0063"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19132</w:t>
            </w:r>
          </w:p>
        </w:tc>
      </w:tr>
      <w:tr w:rsidR="00DA0440" w:rsidRPr="00355582" w14:paraId="0C8EC3F7" w14:textId="77777777" w:rsidTr="00DA0440">
        <w:trPr>
          <w:trHeight w:val="20"/>
        </w:trPr>
        <w:tc>
          <w:tcPr>
            <w:tcW w:w="1807" w:type="pct"/>
          </w:tcPr>
          <w:p w14:paraId="5FCBA3F3"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Average Improvement (%) compared to Scenario 1</w:t>
            </w:r>
          </w:p>
        </w:tc>
        <w:tc>
          <w:tcPr>
            <w:tcW w:w="939" w:type="pct"/>
          </w:tcPr>
          <w:p w14:paraId="225D98F1"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lang w:eastAsia="en-GB"/>
              </w:rPr>
              <w:t>n/a</w:t>
            </w:r>
          </w:p>
        </w:tc>
        <w:tc>
          <w:tcPr>
            <w:tcW w:w="1154" w:type="pct"/>
          </w:tcPr>
          <w:p w14:paraId="7BC10C18"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3%</w:t>
            </w:r>
          </w:p>
        </w:tc>
        <w:tc>
          <w:tcPr>
            <w:tcW w:w="1100" w:type="pct"/>
          </w:tcPr>
          <w:p w14:paraId="37F9FDEA" w14:textId="77777777" w:rsidR="00DA0440" w:rsidRPr="00355582" w:rsidRDefault="00DA0440" w:rsidP="00F62B47">
            <w:pPr>
              <w:pStyle w:val="28-SciencePG-Table-text"/>
              <w:spacing w:line="240" w:lineRule="auto"/>
              <w:jc w:val="both"/>
              <w:rPr>
                <w:rFonts w:eastAsia="SimSun"/>
                <w:snapToGrid w:val="0"/>
                <w:sz w:val="24"/>
                <w:szCs w:val="24"/>
              </w:rPr>
            </w:pPr>
            <w:r w:rsidRPr="00355582">
              <w:rPr>
                <w:snapToGrid w:val="0"/>
                <w:sz w:val="24"/>
                <w:szCs w:val="24"/>
              </w:rPr>
              <w:t>13%</w:t>
            </w:r>
          </w:p>
        </w:tc>
      </w:tr>
    </w:tbl>
    <w:p w14:paraId="31AC91C6" w14:textId="77777777" w:rsidR="00F23A30" w:rsidRPr="00355582" w:rsidRDefault="00F23A30" w:rsidP="00F62B47">
      <w:pPr>
        <w:pStyle w:val="13-SciencePG-Keywords-content"/>
        <w:spacing w:line="240" w:lineRule="auto"/>
        <w:ind w:left="1205" w:hanging="1205"/>
        <w:rPr>
          <w:rStyle w:val="12-SciencePG-Keywords"/>
        </w:rPr>
      </w:pPr>
    </w:p>
    <w:p w14:paraId="5BFA4E5F" w14:textId="77777777" w:rsidR="00F23A30" w:rsidRPr="00355582" w:rsidRDefault="00F23A30" w:rsidP="00F62B47">
      <w:pPr>
        <w:pStyle w:val="13-SciencePG-Keywords-content"/>
        <w:spacing w:line="240" w:lineRule="auto"/>
        <w:ind w:left="1205" w:hanging="1205"/>
        <w:rPr>
          <w:rStyle w:val="12-SciencePG-Keywords"/>
        </w:rPr>
      </w:pPr>
    </w:p>
    <w:p w14:paraId="3112CAAF" w14:textId="708377FC" w:rsidR="00F23A30" w:rsidRPr="00355582" w:rsidRDefault="00F23A30" w:rsidP="00F62B47">
      <w:pPr>
        <w:pStyle w:val="13-SciencePG-Keywords-content"/>
        <w:spacing w:line="240" w:lineRule="auto"/>
        <w:ind w:left="1205" w:hanging="1205"/>
        <w:rPr>
          <w:rStyle w:val="12-SciencePG-Keywords"/>
        </w:rPr>
      </w:pPr>
    </w:p>
    <w:p w14:paraId="7E9F00D8" w14:textId="34F059E0" w:rsidR="008753E3" w:rsidRPr="00355582" w:rsidRDefault="008753E3" w:rsidP="00F62B47">
      <w:pPr>
        <w:pStyle w:val="13-SciencePG-Keywords-content"/>
        <w:spacing w:line="240" w:lineRule="auto"/>
        <w:ind w:left="1205" w:hanging="1205"/>
        <w:rPr>
          <w:rStyle w:val="12-SciencePG-Keywords"/>
        </w:rPr>
      </w:pPr>
    </w:p>
    <w:p w14:paraId="03B4C683" w14:textId="493044CA" w:rsidR="008753E3" w:rsidRPr="00355582" w:rsidRDefault="008753E3" w:rsidP="00F62B47">
      <w:pPr>
        <w:pStyle w:val="13-SciencePG-Keywords-content"/>
        <w:spacing w:line="240" w:lineRule="auto"/>
        <w:ind w:left="1205" w:hanging="1205"/>
        <w:rPr>
          <w:rStyle w:val="12-SciencePG-Keywords"/>
        </w:rPr>
      </w:pPr>
    </w:p>
    <w:p w14:paraId="5BCBD1DF" w14:textId="353F45B5" w:rsidR="008753E3" w:rsidRPr="00355582" w:rsidRDefault="008753E3" w:rsidP="00F62B47">
      <w:pPr>
        <w:pStyle w:val="13-SciencePG-Keywords-content"/>
        <w:spacing w:line="240" w:lineRule="auto"/>
        <w:ind w:left="1205" w:hanging="1205"/>
        <w:rPr>
          <w:rStyle w:val="12-SciencePG-Keywords"/>
        </w:rPr>
      </w:pPr>
    </w:p>
    <w:p w14:paraId="57620798" w14:textId="66CA4010" w:rsidR="008753E3" w:rsidRPr="00355582" w:rsidRDefault="008753E3" w:rsidP="00F62B47">
      <w:pPr>
        <w:pStyle w:val="13-SciencePG-Keywords-content"/>
        <w:spacing w:line="240" w:lineRule="auto"/>
        <w:ind w:left="1205" w:hanging="1205"/>
        <w:rPr>
          <w:rStyle w:val="12-SciencePG-Keywords"/>
        </w:rPr>
      </w:pPr>
    </w:p>
    <w:p w14:paraId="78088A97" w14:textId="7AB9A874" w:rsidR="008753E3" w:rsidRPr="00355582" w:rsidRDefault="008753E3" w:rsidP="00F62B47">
      <w:pPr>
        <w:pStyle w:val="13-SciencePG-Keywords-content"/>
        <w:spacing w:line="240" w:lineRule="auto"/>
        <w:ind w:left="1205" w:hanging="1205"/>
        <w:rPr>
          <w:rStyle w:val="12-SciencePG-Keywords"/>
        </w:rPr>
      </w:pPr>
    </w:p>
    <w:p w14:paraId="3F807608" w14:textId="3E3CEF8B" w:rsidR="008753E3" w:rsidRPr="00355582" w:rsidRDefault="008753E3" w:rsidP="00F62B47">
      <w:pPr>
        <w:pStyle w:val="13-SciencePG-Keywords-content"/>
        <w:spacing w:line="240" w:lineRule="auto"/>
        <w:ind w:left="1205" w:hanging="1205"/>
        <w:rPr>
          <w:rStyle w:val="12-SciencePG-Keywords"/>
        </w:rPr>
      </w:pPr>
    </w:p>
    <w:p w14:paraId="42BE6AC8" w14:textId="1E1358D8" w:rsidR="008753E3" w:rsidRPr="00355582" w:rsidRDefault="008753E3" w:rsidP="00F62B47">
      <w:pPr>
        <w:pStyle w:val="13-SciencePG-Keywords-content"/>
        <w:spacing w:line="240" w:lineRule="auto"/>
        <w:ind w:left="1205" w:hanging="1205"/>
        <w:rPr>
          <w:rStyle w:val="12-SciencePG-Keywords"/>
        </w:rPr>
      </w:pPr>
    </w:p>
    <w:p w14:paraId="6744164E" w14:textId="3A18A53F" w:rsidR="008753E3" w:rsidRPr="00355582" w:rsidRDefault="008753E3" w:rsidP="00F62B47">
      <w:pPr>
        <w:pStyle w:val="13-SciencePG-Keywords-content"/>
        <w:spacing w:line="240" w:lineRule="auto"/>
        <w:ind w:left="1205" w:hanging="1205"/>
        <w:rPr>
          <w:rStyle w:val="12-SciencePG-Keywords"/>
        </w:rPr>
      </w:pPr>
    </w:p>
    <w:p w14:paraId="5E8845D7" w14:textId="2CEC2EC9" w:rsidR="008753E3" w:rsidRPr="00355582" w:rsidRDefault="008753E3" w:rsidP="00F62B47">
      <w:pPr>
        <w:pStyle w:val="13-SciencePG-Keywords-content"/>
        <w:spacing w:line="240" w:lineRule="auto"/>
        <w:ind w:left="1205" w:hanging="1205"/>
        <w:rPr>
          <w:rStyle w:val="12-SciencePG-Keywords"/>
        </w:rPr>
      </w:pPr>
    </w:p>
    <w:p w14:paraId="7BCB9B26" w14:textId="4D0C019B" w:rsidR="008753E3" w:rsidRPr="00355582" w:rsidRDefault="008753E3" w:rsidP="00F62B47">
      <w:pPr>
        <w:pStyle w:val="13-SciencePG-Keywords-content"/>
        <w:spacing w:line="240" w:lineRule="auto"/>
        <w:ind w:left="1205" w:hanging="1205"/>
        <w:rPr>
          <w:rStyle w:val="12-SciencePG-Keywords"/>
        </w:rPr>
      </w:pPr>
    </w:p>
    <w:p w14:paraId="60A67A70" w14:textId="6DB40070" w:rsidR="008753E3" w:rsidRPr="00355582" w:rsidRDefault="008753E3" w:rsidP="00F62B47">
      <w:pPr>
        <w:pStyle w:val="13-SciencePG-Keywords-content"/>
        <w:spacing w:line="240" w:lineRule="auto"/>
        <w:ind w:left="1205" w:hanging="1205"/>
        <w:rPr>
          <w:rStyle w:val="12-SciencePG-Keywords"/>
        </w:rPr>
      </w:pPr>
    </w:p>
    <w:p w14:paraId="2D81BC27" w14:textId="651BFA8F" w:rsidR="008753E3" w:rsidRPr="00355582" w:rsidRDefault="008753E3" w:rsidP="00F62B47">
      <w:pPr>
        <w:pStyle w:val="13-SciencePG-Keywords-content"/>
        <w:spacing w:line="240" w:lineRule="auto"/>
        <w:ind w:left="1205" w:hanging="1205"/>
        <w:rPr>
          <w:rStyle w:val="12-SciencePG-Keywords"/>
        </w:rPr>
      </w:pPr>
    </w:p>
    <w:p w14:paraId="7D682A58" w14:textId="202D6F7A" w:rsidR="008753E3" w:rsidRPr="00355582" w:rsidRDefault="008753E3" w:rsidP="00F62B47">
      <w:pPr>
        <w:pStyle w:val="13-SciencePG-Keywords-content"/>
        <w:spacing w:line="240" w:lineRule="auto"/>
        <w:ind w:left="1205" w:hanging="1205"/>
        <w:rPr>
          <w:rStyle w:val="12-SciencePG-Keywords"/>
        </w:rPr>
      </w:pPr>
    </w:p>
    <w:p w14:paraId="0A1A5864" w14:textId="2FBDA93B" w:rsidR="008753E3" w:rsidRPr="00355582" w:rsidRDefault="008753E3" w:rsidP="00F62B47">
      <w:pPr>
        <w:pStyle w:val="13-SciencePG-Keywords-content"/>
        <w:spacing w:line="240" w:lineRule="auto"/>
        <w:ind w:left="1205" w:hanging="1205"/>
        <w:rPr>
          <w:rStyle w:val="12-SciencePG-Keywords"/>
        </w:rPr>
      </w:pPr>
    </w:p>
    <w:p w14:paraId="1A11F90E" w14:textId="3E8C3F8A" w:rsidR="008753E3" w:rsidRPr="00355582" w:rsidRDefault="008753E3" w:rsidP="00F62B47">
      <w:pPr>
        <w:pStyle w:val="13-SciencePG-Keywords-content"/>
        <w:spacing w:line="240" w:lineRule="auto"/>
        <w:ind w:left="1205" w:hanging="1205"/>
        <w:rPr>
          <w:rStyle w:val="12-SciencePG-Keywords"/>
        </w:rPr>
      </w:pPr>
    </w:p>
    <w:p w14:paraId="256E667A" w14:textId="175E2BE4" w:rsidR="008753E3" w:rsidRPr="00355582" w:rsidRDefault="008753E3" w:rsidP="00F62B47">
      <w:pPr>
        <w:pStyle w:val="13-SciencePG-Keywords-content"/>
        <w:spacing w:line="240" w:lineRule="auto"/>
        <w:ind w:left="1205" w:hanging="1205"/>
        <w:rPr>
          <w:rStyle w:val="12-SciencePG-Keywords"/>
        </w:rPr>
      </w:pPr>
    </w:p>
    <w:p w14:paraId="12C68DF1" w14:textId="66400E4C" w:rsidR="008753E3" w:rsidRPr="00355582" w:rsidRDefault="008753E3" w:rsidP="00F62B47">
      <w:pPr>
        <w:pStyle w:val="13-SciencePG-Keywords-content"/>
        <w:spacing w:line="240" w:lineRule="auto"/>
        <w:ind w:left="1205" w:hanging="1205"/>
        <w:rPr>
          <w:rStyle w:val="12-SciencePG-Keywords"/>
        </w:rPr>
      </w:pPr>
    </w:p>
    <w:p w14:paraId="427158D8" w14:textId="116A2B24" w:rsidR="008753E3" w:rsidRPr="00355582" w:rsidRDefault="008753E3" w:rsidP="00F62B47">
      <w:pPr>
        <w:pStyle w:val="13-SciencePG-Keywords-content"/>
        <w:spacing w:line="240" w:lineRule="auto"/>
        <w:ind w:left="1205" w:hanging="1205"/>
        <w:rPr>
          <w:rStyle w:val="12-SciencePG-Keywords"/>
        </w:rPr>
      </w:pPr>
    </w:p>
    <w:p w14:paraId="3105C14C" w14:textId="44D54372" w:rsidR="008753E3" w:rsidRPr="00355582" w:rsidRDefault="008753E3" w:rsidP="00F62B47">
      <w:pPr>
        <w:pStyle w:val="13-SciencePG-Keywords-content"/>
        <w:spacing w:line="240" w:lineRule="auto"/>
        <w:ind w:left="1205" w:hanging="1205"/>
        <w:rPr>
          <w:rStyle w:val="12-SciencePG-Keywords"/>
        </w:rPr>
      </w:pPr>
    </w:p>
    <w:p w14:paraId="44894727" w14:textId="617B7BBB" w:rsidR="008753E3" w:rsidRPr="00355582" w:rsidRDefault="008753E3" w:rsidP="00F62B47">
      <w:pPr>
        <w:pStyle w:val="13-SciencePG-Keywords-content"/>
        <w:spacing w:line="240" w:lineRule="auto"/>
        <w:ind w:left="1205" w:hanging="1205"/>
        <w:rPr>
          <w:rStyle w:val="12-SciencePG-Keywords"/>
        </w:rPr>
      </w:pPr>
    </w:p>
    <w:p w14:paraId="2A1CB00C" w14:textId="77777777" w:rsidR="00611769" w:rsidRPr="00355582" w:rsidRDefault="00611769" w:rsidP="00F62B47">
      <w:pPr>
        <w:pStyle w:val="13-SciencePG-Keywords-content"/>
        <w:spacing w:line="240" w:lineRule="auto"/>
        <w:ind w:left="1205" w:hanging="1205"/>
        <w:rPr>
          <w:rStyle w:val="12-SciencePG-Keywords"/>
        </w:rPr>
      </w:pPr>
    </w:p>
    <w:p w14:paraId="1FD4E932" w14:textId="7E44A28B" w:rsidR="008753E3" w:rsidRPr="00355582" w:rsidRDefault="008753E3" w:rsidP="00F62B47">
      <w:pPr>
        <w:pStyle w:val="13-SciencePG-Keywords-content"/>
        <w:spacing w:line="240" w:lineRule="auto"/>
        <w:ind w:left="1205" w:hanging="1205"/>
        <w:rPr>
          <w:rStyle w:val="12-SciencePG-Keywords"/>
        </w:rPr>
      </w:pPr>
      <w:r w:rsidRPr="00355582">
        <w:rPr>
          <w:rStyle w:val="12-SciencePG-Keywords"/>
        </w:rPr>
        <w:lastRenderedPageBreak/>
        <w:t>Figure Captions</w:t>
      </w:r>
    </w:p>
    <w:p w14:paraId="2D96EA10" w14:textId="77777777" w:rsidR="00AB6A65" w:rsidRPr="00355582" w:rsidRDefault="00AB6A65" w:rsidP="00F62B47">
      <w:pPr>
        <w:pStyle w:val="22-SciencePG-Figure-caption-single-line"/>
        <w:spacing w:line="240" w:lineRule="auto"/>
        <w:jc w:val="both"/>
        <w:rPr>
          <w:bCs/>
          <w:i w:val="0"/>
          <w:iCs/>
          <w:snapToGrid w:val="0"/>
          <w:sz w:val="24"/>
          <w:szCs w:val="24"/>
        </w:rPr>
      </w:pPr>
      <w:r w:rsidRPr="00355582">
        <w:rPr>
          <w:bCs/>
          <w:i w:val="0"/>
          <w:iCs/>
          <w:snapToGrid w:val="0"/>
          <w:sz w:val="24"/>
          <w:szCs w:val="24"/>
        </w:rPr>
        <w:t>Figure 1. Organization of LMRD operations in India.</w:t>
      </w:r>
    </w:p>
    <w:p w14:paraId="46C54901" w14:textId="77777777" w:rsidR="001C0EF7" w:rsidRPr="00355582" w:rsidRDefault="00A64978" w:rsidP="00F62B47">
      <w:pPr>
        <w:pStyle w:val="22-SciencePG-Figure-caption-single-line"/>
        <w:spacing w:line="240" w:lineRule="auto"/>
        <w:jc w:val="both"/>
        <w:rPr>
          <w:rFonts w:eastAsiaTheme="minorEastAsia"/>
          <w:bCs/>
          <w:i w:val="0"/>
          <w:iCs/>
          <w:snapToGrid w:val="0"/>
          <w:sz w:val="24"/>
          <w:szCs w:val="24"/>
        </w:rPr>
      </w:pPr>
      <w:r w:rsidRPr="00355582">
        <w:rPr>
          <w:bCs/>
          <w:i w:val="0"/>
          <w:iCs/>
          <w:snapToGrid w:val="0"/>
          <w:sz w:val="24"/>
          <w:szCs w:val="24"/>
        </w:rPr>
        <w:t>Figure 2. The flows of supply and demand in the LMRD model</w:t>
      </w:r>
      <w:r w:rsidRPr="00355582">
        <w:rPr>
          <w:rFonts w:eastAsiaTheme="minorEastAsia"/>
          <w:bCs/>
          <w:i w:val="0"/>
          <w:iCs/>
          <w:snapToGrid w:val="0"/>
          <w:sz w:val="24"/>
          <w:szCs w:val="24"/>
        </w:rPr>
        <w:t>.</w:t>
      </w:r>
    </w:p>
    <w:p w14:paraId="6599A47E" w14:textId="5A27DFE5" w:rsidR="001C0EF7" w:rsidRPr="00355582" w:rsidRDefault="001C0EF7" w:rsidP="00F62B47">
      <w:pPr>
        <w:pStyle w:val="22-SciencePG-Figure-caption-single-line"/>
        <w:spacing w:line="240" w:lineRule="auto"/>
        <w:jc w:val="both"/>
        <w:rPr>
          <w:rFonts w:eastAsiaTheme="minorEastAsia"/>
          <w:bCs/>
          <w:i w:val="0"/>
          <w:iCs/>
          <w:snapToGrid w:val="0"/>
          <w:sz w:val="24"/>
          <w:szCs w:val="24"/>
        </w:rPr>
      </w:pPr>
      <w:r w:rsidRPr="00355582">
        <w:rPr>
          <w:i w:val="0"/>
          <w:iCs/>
          <w:sz w:val="24"/>
          <w:szCs w:val="24"/>
        </w:rPr>
        <w:t xml:space="preserve">Figure 3: ABS snapshots of coordination policies in LMRD </w:t>
      </w:r>
    </w:p>
    <w:p w14:paraId="2E4B40C1" w14:textId="17FFFD90" w:rsidR="008753E3" w:rsidRPr="00355582" w:rsidRDefault="008753E3" w:rsidP="00F62B47">
      <w:pPr>
        <w:pStyle w:val="13-SciencePG-Keywords-content"/>
        <w:spacing w:line="240" w:lineRule="auto"/>
        <w:ind w:left="1200" w:hanging="1200"/>
        <w:rPr>
          <w:rStyle w:val="12-SciencePG-Keywords"/>
          <w:b w:val="0"/>
          <w:bCs/>
          <w:iCs/>
        </w:rPr>
      </w:pPr>
    </w:p>
    <w:p w14:paraId="52AF41CC" w14:textId="77777777" w:rsidR="008753E3" w:rsidRPr="00355582" w:rsidRDefault="008753E3" w:rsidP="00F62B47">
      <w:pPr>
        <w:pStyle w:val="13-SciencePG-Keywords-content"/>
        <w:spacing w:line="240" w:lineRule="auto"/>
        <w:ind w:left="1205" w:hanging="1205"/>
        <w:rPr>
          <w:rStyle w:val="12-SciencePG-Keywords"/>
        </w:rPr>
      </w:pPr>
    </w:p>
    <w:p w14:paraId="7BD2B7BC" w14:textId="1B3D3B3A" w:rsidR="008753E3" w:rsidRPr="00355582" w:rsidRDefault="008753E3" w:rsidP="00F62B47">
      <w:pPr>
        <w:pStyle w:val="13-SciencePG-Keywords-content"/>
        <w:spacing w:line="240" w:lineRule="auto"/>
        <w:ind w:left="499" w:hangingChars="207" w:hanging="499"/>
        <w:rPr>
          <w:rStyle w:val="12-SciencePG-Keywords"/>
        </w:rPr>
      </w:pPr>
    </w:p>
    <w:p w14:paraId="1715CF5A" w14:textId="3AC07AC6" w:rsidR="00D65849" w:rsidRPr="00355582" w:rsidRDefault="00D65849" w:rsidP="00F62B47">
      <w:pPr>
        <w:pStyle w:val="13-SciencePG-Keywords-content"/>
        <w:spacing w:line="240" w:lineRule="auto"/>
        <w:ind w:left="499" w:hangingChars="207" w:hanging="499"/>
        <w:rPr>
          <w:rStyle w:val="12-SciencePG-Keywords"/>
        </w:rPr>
      </w:pPr>
    </w:p>
    <w:p w14:paraId="0532D7EC" w14:textId="0A9231FC" w:rsidR="00D65849" w:rsidRPr="00355582" w:rsidRDefault="00D65849" w:rsidP="00F62B47">
      <w:pPr>
        <w:pStyle w:val="13-SciencePG-Keywords-content"/>
        <w:spacing w:line="240" w:lineRule="auto"/>
        <w:ind w:left="499" w:hangingChars="207" w:hanging="499"/>
        <w:rPr>
          <w:rStyle w:val="12-SciencePG-Keywords"/>
        </w:rPr>
      </w:pPr>
    </w:p>
    <w:p w14:paraId="25943B55" w14:textId="42B4FADA" w:rsidR="00D65849" w:rsidRPr="00355582" w:rsidRDefault="00D65849" w:rsidP="00F62B47">
      <w:pPr>
        <w:pStyle w:val="13-SciencePG-Keywords-content"/>
        <w:spacing w:line="240" w:lineRule="auto"/>
        <w:ind w:left="499" w:hangingChars="207" w:hanging="499"/>
        <w:rPr>
          <w:rStyle w:val="12-SciencePG-Keywords"/>
        </w:rPr>
      </w:pPr>
    </w:p>
    <w:p w14:paraId="34086845" w14:textId="4194E832" w:rsidR="00D65849" w:rsidRPr="00355582" w:rsidRDefault="00D65849" w:rsidP="00F62B47">
      <w:pPr>
        <w:pStyle w:val="13-SciencePG-Keywords-content"/>
        <w:spacing w:line="240" w:lineRule="auto"/>
        <w:ind w:left="499" w:hangingChars="207" w:hanging="499"/>
        <w:rPr>
          <w:rStyle w:val="12-SciencePG-Keywords"/>
        </w:rPr>
      </w:pPr>
    </w:p>
    <w:p w14:paraId="089CAACC" w14:textId="7D510569" w:rsidR="00D65849" w:rsidRPr="00355582" w:rsidRDefault="00D65849" w:rsidP="00F62B47">
      <w:pPr>
        <w:pStyle w:val="13-SciencePG-Keywords-content"/>
        <w:spacing w:line="240" w:lineRule="auto"/>
        <w:ind w:left="499" w:hangingChars="207" w:hanging="499"/>
        <w:rPr>
          <w:rStyle w:val="12-SciencePG-Keywords"/>
        </w:rPr>
      </w:pPr>
    </w:p>
    <w:p w14:paraId="28497AEB" w14:textId="25FD40E5" w:rsidR="00D65849" w:rsidRPr="00355582" w:rsidRDefault="00D65849" w:rsidP="00F62B47">
      <w:pPr>
        <w:pStyle w:val="13-SciencePG-Keywords-content"/>
        <w:spacing w:line="240" w:lineRule="auto"/>
        <w:ind w:left="499" w:hangingChars="207" w:hanging="499"/>
        <w:rPr>
          <w:rStyle w:val="12-SciencePG-Keywords"/>
        </w:rPr>
      </w:pPr>
    </w:p>
    <w:p w14:paraId="7FAF5B84" w14:textId="0556DE5A" w:rsidR="00D65849" w:rsidRPr="00355582" w:rsidRDefault="00D65849" w:rsidP="00F62B47">
      <w:pPr>
        <w:pStyle w:val="13-SciencePG-Keywords-content"/>
        <w:spacing w:line="240" w:lineRule="auto"/>
        <w:ind w:left="499" w:hangingChars="207" w:hanging="499"/>
        <w:rPr>
          <w:rStyle w:val="12-SciencePG-Keywords"/>
        </w:rPr>
      </w:pPr>
    </w:p>
    <w:p w14:paraId="709CDEDC" w14:textId="4D1E98A7" w:rsidR="00D65849" w:rsidRPr="00355582" w:rsidRDefault="00D65849" w:rsidP="00F62B47">
      <w:pPr>
        <w:pStyle w:val="13-SciencePG-Keywords-content"/>
        <w:spacing w:line="240" w:lineRule="auto"/>
        <w:ind w:left="499" w:hangingChars="207" w:hanging="499"/>
        <w:rPr>
          <w:rStyle w:val="12-SciencePG-Keywords"/>
        </w:rPr>
      </w:pPr>
    </w:p>
    <w:p w14:paraId="29D32CE4" w14:textId="256DE1B9" w:rsidR="00D65849" w:rsidRPr="00355582" w:rsidRDefault="00D65849" w:rsidP="00F62B47">
      <w:pPr>
        <w:pStyle w:val="13-SciencePG-Keywords-content"/>
        <w:spacing w:line="240" w:lineRule="auto"/>
        <w:ind w:left="499" w:hangingChars="207" w:hanging="499"/>
        <w:rPr>
          <w:rStyle w:val="12-SciencePG-Keywords"/>
        </w:rPr>
      </w:pPr>
    </w:p>
    <w:p w14:paraId="03794735" w14:textId="5EAD7D4A" w:rsidR="00D65849" w:rsidRPr="00355582" w:rsidRDefault="00D65849" w:rsidP="00F62B47">
      <w:pPr>
        <w:pStyle w:val="13-SciencePG-Keywords-content"/>
        <w:spacing w:line="240" w:lineRule="auto"/>
        <w:ind w:left="499" w:hangingChars="207" w:hanging="499"/>
        <w:rPr>
          <w:rStyle w:val="12-SciencePG-Keywords"/>
        </w:rPr>
      </w:pPr>
    </w:p>
    <w:p w14:paraId="40AC7333" w14:textId="47980A26" w:rsidR="00D65849" w:rsidRPr="00355582" w:rsidRDefault="00D65849" w:rsidP="00F62B47">
      <w:pPr>
        <w:pStyle w:val="13-SciencePG-Keywords-content"/>
        <w:spacing w:line="240" w:lineRule="auto"/>
        <w:ind w:left="499" w:hangingChars="207" w:hanging="499"/>
        <w:rPr>
          <w:rStyle w:val="12-SciencePG-Keywords"/>
        </w:rPr>
      </w:pPr>
    </w:p>
    <w:p w14:paraId="2ECA1E0F" w14:textId="1AEFFF84" w:rsidR="00D65849" w:rsidRPr="00355582" w:rsidRDefault="00D65849" w:rsidP="00F62B47">
      <w:pPr>
        <w:pStyle w:val="13-SciencePG-Keywords-content"/>
        <w:spacing w:line="240" w:lineRule="auto"/>
        <w:ind w:left="499" w:hangingChars="207" w:hanging="499"/>
        <w:rPr>
          <w:rStyle w:val="12-SciencePG-Keywords"/>
        </w:rPr>
      </w:pPr>
    </w:p>
    <w:p w14:paraId="042A2B2C" w14:textId="60C6DDA5" w:rsidR="00D65849" w:rsidRPr="00355582" w:rsidRDefault="00D65849" w:rsidP="00F62B47">
      <w:pPr>
        <w:pStyle w:val="13-SciencePG-Keywords-content"/>
        <w:spacing w:line="240" w:lineRule="auto"/>
        <w:ind w:left="499" w:hangingChars="207" w:hanging="499"/>
        <w:rPr>
          <w:rStyle w:val="12-SciencePG-Keywords"/>
        </w:rPr>
      </w:pPr>
    </w:p>
    <w:p w14:paraId="4831F8A7" w14:textId="401D0638" w:rsidR="00D65849" w:rsidRPr="00355582" w:rsidRDefault="00D65849" w:rsidP="00F62B47">
      <w:pPr>
        <w:pStyle w:val="13-SciencePG-Keywords-content"/>
        <w:spacing w:line="240" w:lineRule="auto"/>
        <w:ind w:left="499" w:hangingChars="207" w:hanging="499"/>
        <w:rPr>
          <w:rStyle w:val="12-SciencePG-Keywords"/>
        </w:rPr>
      </w:pPr>
    </w:p>
    <w:p w14:paraId="34846D3C" w14:textId="575F56EF" w:rsidR="00D65849" w:rsidRPr="00355582" w:rsidRDefault="00D65849" w:rsidP="00F62B47">
      <w:pPr>
        <w:pStyle w:val="13-SciencePG-Keywords-content"/>
        <w:spacing w:line="240" w:lineRule="auto"/>
        <w:ind w:left="499" w:hangingChars="207" w:hanging="499"/>
        <w:rPr>
          <w:rStyle w:val="12-SciencePG-Keywords"/>
        </w:rPr>
      </w:pPr>
    </w:p>
    <w:p w14:paraId="7F96FB3E" w14:textId="5E31735B" w:rsidR="00D65849" w:rsidRPr="00355582" w:rsidRDefault="00D65849" w:rsidP="00F62B47">
      <w:pPr>
        <w:pStyle w:val="13-SciencePG-Keywords-content"/>
        <w:spacing w:line="240" w:lineRule="auto"/>
        <w:ind w:left="499" w:hangingChars="207" w:hanging="499"/>
        <w:rPr>
          <w:rStyle w:val="12-SciencePG-Keywords"/>
        </w:rPr>
      </w:pPr>
    </w:p>
    <w:p w14:paraId="2A235163" w14:textId="77777777" w:rsidR="00D65849" w:rsidRPr="00355582" w:rsidRDefault="00D65849" w:rsidP="00F62B47">
      <w:pPr>
        <w:pStyle w:val="13-SciencePG-Keywords-content"/>
        <w:spacing w:line="240" w:lineRule="auto"/>
        <w:ind w:left="499" w:hangingChars="207" w:hanging="499"/>
        <w:rPr>
          <w:rStyle w:val="12-SciencePG-Keywords"/>
        </w:rPr>
      </w:pPr>
    </w:p>
    <w:p w14:paraId="5EF036F4" w14:textId="40790928" w:rsidR="00D65849" w:rsidRPr="00355582" w:rsidRDefault="00D65849" w:rsidP="00F62B47">
      <w:pPr>
        <w:pStyle w:val="13-SciencePG-Keywords-content"/>
        <w:spacing w:line="240" w:lineRule="auto"/>
        <w:ind w:left="499" w:hangingChars="207" w:hanging="499"/>
        <w:rPr>
          <w:rStyle w:val="12-SciencePG-Keywords"/>
        </w:rPr>
      </w:pPr>
    </w:p>
    <w:p w14:paraId="7E610730" w14:textId="6B5DBD76" w:rsidR="00D65849" w:rsidRPr="00355582" w:rsidRDefault="00D65849" w:rsidP="00F62B47">
      <w:pPr>
        <w:pStyle w:val="13-SciencePG-Keywords-content"/>
        <w:spacing w:line="240" w:lineRule="auto"/>
        <w:ind w:left="499" w:hangingChars="207" w:hanging="499"/>
        <w:rPr>
          <w:rStyle w:val="12-SciencePG-Keywords"/>
        </w:rPr>
      </w:pPr>
    </w:p>
    <w:p w14:paraId="063A4FFB" w14:textId="061B0A42" w:rsidR="00D65849" w:rsidRPr="00355582" w:rsidRDefault="00D65849" w:rsidP="00F62B47">
      <w:pPr>
        <w:pStyle w:val="13-SciencePG-Keywords-content"/>
        <w:spacing w:line="240" w:lineRule="auto"/>
        <w:ind w:left="499" w:hangingChars="207" w:hanging="499"/>
        <w:rPr>
          <w:rStyle w:val="12-SciencePG-Keywords"/>
        </w:rPr>
      </w:pPr>
    </w:p>
    <w:p w14:paraId="566530AF" w14:textId="030997F3" w:rsidR="00D65849" w:rsidRPr="00355582" w:rsidRDefault="00D65849" w:rsidP="00F62B47">
      <w:pPr>
        <w:pStyle w:val="13-SciencePG-Keywords-content"/>
        <w:spacing w:line="240" w:lineRule="auto"/>
        <w:ind w:left="499" w:hangingChars="207" w:hanging="499"/>
        <w:rPr>
          <w:rStyle w:val="12-SciencePG-Keywords"/>
        </w:rPr>
      </w:pPr>
    </w:p>
    <w:p w14:paraId="2216E7BF" w14:textId="63C55324" w:rsidR="00D65849" w:rsidRPr="00355582" w:rsidRDefault="00D65849" w:rsidP="00F62B47">
      <w:pPr>
        <w:pStyle w:val="13-SciencePG-Keywords-content"/>
        <w:spacing w:line="240" w:lineRule="auto"/>
        <w:ind w:left="499" w:hangingChars="207" w:hanging="499"/>
        <w:rPr>
          <w:rStyle w:val="12-SciencePG-Keywords"/>
        </w:rPr>
      </w:pPr>
    </w:p>
    <w:p w14:paraId="24138B3C" w14:textId="1CD139A4" w:rsidR="00D65849" w:rsidRPr="00355582" w:rsidRDefault="00D65849" w:rsidP="00F62B47">
      <w:pPr>
        <w:pStyle w:val="13-SciencePG-Keywords-content"/>
        <w:spacing w:line="240" w:lineRule="auto"/>
        <w:ind w:left="499" w:hangingChars="207" w:hanging="499"/>
        <w:rPr>
          <w:rStyle w:val="12-SciencePG-Keywords"/>
        </w:rPr>
      </w:pPr>
    </w:p>
    <w:p w14:paraId="219D0EF0" w14:textId="2152D62B" w:rsidR="00D65849" w:rsidRPr="00355582" w:rsidRDefault="00D65849" w:rsidP="00F62B47">
      <w:pPr>
        <w:pStyle w:val="13-SciencePG-Keywords-content"/>
        <w:spacing w:line="240" w:lineRule="auto"/>
        <w:ind w:left="499" w:hangingChars="207" w:hanging="499"/>
        <w:rPr>
          <w:rStyle w:val="12-SciencePG-Keywords"/>
        </w:rPr>
      </w:pPr>
    </w:p>
    <w:p w14:paraId="47847AE7" w14:textId="77777777" w:rsidR="00CE525C" w:rsidRPr="00355582" w:rsidRDefault="00CE525C" w:rsidP="00F62B47">
      <w:pPr>
        <w:pStyle w:val="13-SciencePG-Keywords-content"/>
        <w:spacing w:line="240" w:lineRule="auto"/>
        <w:ind w:left="499" w:hangingChars="207" w:hanging="499"/>
        <w:rPr>
          <w:rStyle w:val="12-SciencePG-Keywords"/>
        </w:rPr>
      </w:pPr>
    </w:p>
    <w:p w14:paraId="49457C88" w14:textId="56D86AC2" w:rsidR="00D65849" w:rsidRPr="00355582" w:rsidRDefault="00D65849" w:rsidP="00F62B47">
      <w:pPr>
        <w:pStyle w:val="13-SciencePG-Keywords-content"/>
        <w:spacing w:line="240" w:lineRule="auto"/>
        <w:ind w:left="497" w:hangingChars="207" w:hanging="497"/>
        <w:rPr>
          <w:rStyle w:val="12-SciencePG-Keywords"/>
          <w:b w:val="0"/>
          <w:bCs/>
        </w:rPr>
      </w:pPr>
      <w:r w:rsidRPr="00355582">
        <w:rPr>
          <w:rStyle w:val="12-SciencePG-Keywords"/>
          <w:b w:val="0"/>
          <w:bCs/>
        </w:rPr>
        <w:lastRenderedPageBreak/>
        <w:t>Figure 1</w:t>
      </w:r>
    </w:p>
    <w:p w14:paraId="3CCB9025" w14:textId="6865BA86" w:rsidR="00D65849" w:rsidRPr="00355582" w:rsidRDefault="00D65849" w:rsidP="00F62B47">
      <w:pPr>
        <w:pStyle w:val="13-SciencePG-Keywords-content"/>
        <w:spacing w:line="240" w:lineRule="auto"/>
        <w:ind w:left="499" w:hangingChars="207" w:hanging="499"/>
        <w:rPr>
          <w:rStyle w:val="12-SciencePG-Keywords"/>
        </w:rPr>
      </w:pPr>
    </w:p>
    <w:p w14:paraId="21B193C7" w14:textId="7974D5DF" w:rsidR="00D65849" w:rsidRPr="00355582" w:rsidRDefault="0016702C" w:rsidP="00F62B47">
      <w:pPr>
        <w:pStyle w:val="13-SciencePG-Keywords-content"/>
        <w:spacing w:line="240" w:lineRule="auto"/>
        <w:ind w:left="499" w:hangingChars="207" w:hanging="499"/>
        <w:rPr>
          <w:rStyle w:val="12-SciencePG-Keywords"/>
        </w:rPr>
      </w:pPr>
      <w:r w:rsidRPr="00355582">
        <w:rPr>
          <w:b/>
          <w:noProof/>
          <w:sz w:val="24"/>
          <w:szCs w:val="24"/>
          <w:lang w:eastAsia="en-GB"/>
        </w:rPr>
        <w:drawing>
          <wp:inline distT="0" distB="0" distL="0" distR="0" wp14:anchorId="123DB763" wp14:editId="6B0AED36">
            <wp:extent cx="6258099" cy="469392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RD.jpg"/>
                    <pic:cNvPicPr/>
                  </pic:nvPicPr>
                  <pic:blipFill>
                    <a:blip r:embed="rId14">
                      <a:extLst>
                        <a:ext uri="{28A0092B-C50C-407E-A947-70E740481C1C}">
                          <a14:useLocalDpi xmlns:a14="http://schemas.microsoft.com/office/drawing/2010/main" val="0"/>
                        </a:ext>
                      </a:extLst>
                    </a:blip>
                    <a:stretch>
                      <a:fillRect/>
                    </a:stretch>
                  </pic:blipFill>
                  <pic:spPr>
                    <a:xfrm>
                      <a:off x="0" y="0"/>
                      <a:ext cx="6281494" cy="4711467"/>
                    </a:xfrm>
                    <a:prstGeom prst="rect">
                      <a:avLst/>
                    </a:prstGeom>
                  </pic:spPr>
                </pic:pic>
              </a:graphicData>
            </a:graphic>
          </wp:inline>
        </w:drawing>
      </w:r>
    </w:p>
    <w:p w14:paraId="06FFF434" w14:textId="24482A50" w:rsidR="00D65849" w:rsidRPr="00355582" w:rsidRDefault="00D65849" w:rsidP="00F62B47">
      <w:pPr>
        <w:pStyle w:val="13-SciencePG-Keywords-content"/>
        <w:spacing w:line="240" w:lineRule="auto"/>
        <w:ind w:left="499" w:hangingChars="207" w:hanging="499"/>
        <w:rPr>
          <w:rStyle w:val="12-SciencePG-Keywords"/>
        </w:rPr>
      </w:pPr>
    </w:p>
    <w:p w14:paraId="7F8BF41C" w14:textId="3720C717" w:rsidR="00D65849" w:rsidRPr="00355582" w:rsidRDefault="00D65849" w:rsidP="00F62B47">
      <w:pPr>
        <w:pStyle w:val="13-SciencePG-Keywords-content"/>
        <w:spacing w:line="240" w:lineRule="auto"/>
        <w:ind w:left="499" w:hangingChars="207" w:hanging="499"/>
        <w:rPr>
          <w:rStyle w:val="12-SciencePG-Keywords"/>
        </w:rPr>
      </w:pPr>
    </w:p>
    <w:p w14:paraId="7F828D00" w14:textId="1C7EDAEB" w:rsidR="00D65849" w:rsidRPr="00355582" w:rsidRDefault="00D65849" w:rsidP="00F62B47">
      <w:pPr>
        <w:pStyle w:val="13-SciencePG-Keywords-content"/>
        <w:spacing w:line="240" w:lineRule="auto"/>
        <w:ind w:left="499" w:hangingChars="207" w:hanging="499"/>
        <w:rPr>
          <w:rStyle w:val="12-SciencePG-Keywords"/>
        </w:rPr>
      </w:pPr>
    </w:p>
    <w:p w14:paraId="49A12CCE" w14:textId="4740C6F5" w:rsidR="00B2415E" w:rsidRPr="00355582" w:rsidRDefault="00B2415E" w:rsidP="00F62B47">
      <w:pPr>
        <w:pStyle w:val="13-SciencePG-Keywords-content"/>
        <w:spacing w:line="240" w:lineRule="auto"/>
        <w:ind w:left="499" w:hangingChars="207" w:hanging="499"/>
        <w:rPr>
          <w:rStyle w:val="12-SciencePG-Keywords"/>
        </w:rPr>
      </w:pPr>
    </w:p>
    <w:p w14:paraId="1B1D82F7" w14:textId="56360F07" w:rsidR="00B2415E" w:rsidRPr="00355582" w:rsidRDefault="00B2415E" w:rsidP="00F62B47">
      <w:pPr>
        <w:pStyle w:val="13-SciencePG-Keywords-content"/>
        <w:spacing w:line="240" w:lineRule="auto"/>
        <w:ind w:left="499" w:hangingChars="207" w:hanging="499"/>
        <w:rPr>
          <w:rStyle w:val="12-SciencePG-Keywords"/>
        </w:rPr>
      </w:pPr>
    </w:p>
    <w:p w14:paraId="72EB5C74" w14:textId="4A46B0F9" w:rsidR="00B2415E" w:rsidRPr="00355582" w:rsidRDefault="00B2415E" w:rsidP="00F62B47">
      <w:pPr>
        <w:pStyle w:val="13-SciencePG-Keywords-content"/>
        <w:spacing w:line="240" w:lineRule="auto"/>
        <w:ind w:left="499" w:hangingChars="207" w:hanging="499"/>
        <w:rPr>
          <w:rStyle w:val="12-SciencePG-Keywords"/>
        </w:rPr>
      </w:pPr>
    </w:p>
    <w:p w14:paraId="15000A6A" w14:textId="3D9C42B3" w:rsidR="00B2415E" w:rsidRPr="00355582" w:rsidRDefault="00B2415E" w:rsidP="00F62B47">
      <w:pPr>
        <w:pStyle w:val="13-SciencePG-Keywords-content"/>
        <w:spacing w:line="240" w:lineRule="auto"/>
        <w:ind w:left="499" w:hangingChars="207" w:hanging="499"/>
        <w:rPr>
          <w:rStyle w:val="12-SciencePG-Keywords"/>
        </w:rPr>
      </w:pPr>
    </w:p>
    <w:p w14:paraId="2EB79DBA" w14:textId="552AB419" w:rsidR="00B2415E" w:rsidRPr="00355582" w:rsidRDefault="00B2415E" w:rsidP="00F62B47">
      <w:pPr>
        <w:pStyle w:val="13-SciencePG-Keywords-content"/>
        <w:spacing w:line="240" w:lineRule="auto"/>
        <w:ind w:left="499" w:hangingChars="207" w:hanging="499"/>
        <w:rPr>
          <w:rStyle w:val="12-SciencePG-Keywords"/>
        </w:rPr>
      </w:pPr>
    </w:p>
    <w:p w14:paraId="624C0084" w14:textId="18BCB534" w:rsidR="00B2415E" w:rsidRPr="00355582" w:rsidRDefault="00B2415E" w:rsidP="00F62B47">
      <w:pPr>
        <w:pStyle w:val="13-SciencePG-Keywords-content"/>
        <w:spacing w:line="240" w:lineRule="auto"/>
        <w:ind w:left="499" w:hangingChars="207" w:hanging="499"/>
        <w:rPr>
          <w:rStyle w:val="12-SciencePG-Keywords"/>
        </w:rPr>
      </w:pPr>
    </w:p>
    <w:p w14:paraId="1A8038ED" w14:textId="441495F1" w:rsidR="00B2415E" w:rsidRPr="00355582" w:rsidRDefault="00B2415E" w:rsidP="00F62B47">
      <w:pPr>
        <w:pStyle w:val="13-SciencePG-Keywords-content"/>
        <w:spacing w:line="240" w:lineRule="auto"/>
        <w:ind w:left="499" w:hangingChars="207" w:hanging="499"/>
        <w:rPr>
          <w:rStyle w:val="12-SciencePG-Keywords"/>
        </w:rPr>
      </w:pPr>
    </w:p>
    <w:p w14:paraId="2AD73052" w14:textId="77777777" w:rsidR="00611769" w:rsidRPr="00355582" w:rsidRDefault="00611769" w:rsidP="00F62B47">
      <w:pPr>
        <w:pStyle w:val="13-SciencePG-Keywords-content"/>
        <w:spacing w:line="240" w:lineRule="auto"/>
        <w:ind w:left="499" w:hangingChars="207" w:hanging="499"/>
        <w:rPr>
          <w:rStyle w:val="12-SciencePG-Keywords"/>
        </w:rPr>
      </w:pPr>
    </w:p>
    <w:p w14:paraId="708A2338" w14:textId="77777777" w:rsidR="00F72C61" w:rsidRPr="00355582" w:rsidRDefault="00F72C61" w:rsidP="00F62B47">
      <w:pPr>
        <w:pStyle w:val="13-SciencePG-Keywords-content"/>
        <w:spacing w:line="240" w:lineRule="auto"/>
        <w:ind w:left="497" w:hangingChars="207" w:hanging="497"/>
        <w:rPr>
          <w:rStyle w:val="12-SciencePG-Keywords"/>
          <w:b w:val="0"/>
          <w:bCs/>
        </w:rPr>
      </w:pPr>
    </w:p>
    <w:p w14:paraId="28C1C71F" w14:textId="77777777" w:rsidR="00F72C61" w:rsidRPr="00355582" w:rsidRDefault="00F72C61" w:rsidP="00F62B47">
      <w:pPr>
        <w:pStyle w:val="13-SciencePG-Keywords-content"/>
        <w:spacing w:line="240" w:lineRule="auto"/>
        <w:ind w:left="497" w:hangingChars="207" w:hanging="497"/>
        <w:rPr>
          <w:rStyle w:val="12-SciencePG-Keywords"/>
          <w:b w:val="0"/>
          <w:bCs/>
        </w:rPr>
      </w:pPr>
    </w:p>
    <w:p w14:paraId="0CBB77F7" w14:textId="568789E4" w:rsidR="00B2415E" w:rsidRPr="00355582" w:rsidRDefault="00B2415E" w:rsidP="00F62B47">
      <w:pPr>
        <w:pStyle w:val="13-SciencePG-Keywords-content"/>
        <w:spacing w:line="240" w:lineRule="auto"/>
        <w:ind w:left="497" w:hangingChars="207" w:hanging="497"/>
        <w:rPr>
          <w:rStyle w:val="12-SciencePG-Keywords"/>
          <w:b w:val="0"/>
          <w:bCs/>
        </w:rPr>
      </w:pPr>
      <w:r w:rsidRPr="00355582">
        <w:rPr>
          <w:rStyle w:val="12-SciencePG-Keywords"/>
          <w:b w:val="0"/>
          <w:bCs/>
        </w:rPr>
        <w:lastRenderedPageBreak/>
        <w:t>Figure 2</w:t>
      </w:r>
    </w:p>
    <w:p w14:paraId="2AF759DF" w14:textId="77777777" w:rsidR="00B2415E" w:rsidRPr="00355582" w:rsidRDefault="00B2415E" w:rsidP="00F62B47">
      <w:pPr>
        <w:pStyle w:val="13-SciencePG-Keywords-content"/>
        <w:spacing w:line="240" w:lineRule="auto"/>
        <w:ind w:left="499" w:hangingChars="207" w:hanging="499"/>
        <w:rPr>
          <w:rStyle w:val="12-SciencePG-Keywords"/>
        </w:rPr>
      </w:pPr>
    </w:p>
    <w:p w14:paraId="0FE2EC28" w14:textId="118BA923" w:rsidR="00D65849" w:rsidRPr="00355582" w:rsidRDefault="0016702C" w:rsidP="00F62B47">
      <w:pPr>
        <w:pStyle w:val="13-SciencePG-Keywords-content"/>
        <w:spacing w:line="240" w:lineRule="auto"/>
        <w:ind w:left="497" w:hangingChars="207" w:hanging="497"/>
        <w:rPr>
          <w:rStyle w:val="12-SciencePG-Keywords"/>
        </w:rPr>
      </w:pPr>
      <w:r w:rsidRPr="00355582">
        <w:rPr>
          <w:noProof/>
          <w:sz w:val="24"/>
          <w:szCs w:val="24"/>
          <w:lang w:eastAsia="en-GB"/>
        </w:rPr>
        <w:drawing>
          <wp:inline distT="0" distB="0" distL="0" distR="0" wp14:anchorId="35E45E16" wp14:editId="16C21938">
            <wp:extent cx="5958840" cy="2670636"/>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gency.jpg"/>
                    <pic:cNvPicPr/>
                  </pic:nvPicPr>
                  <pic:blipFill rotWithShape="1">
                    <a:blip r:embed="rId15">
                      <a:extLst>
                        <a:ext uri="{28A0092B-C50C-407E-A947-70E740481C1C}">
                          <a14:useLocalDpi xmlns:a14="http://schemas.microsoft.com/office/drawing/2010/main" val="0"/>
                        </a:ext>
                      </a:extLst>
                    </a:blip>
                    <a:srcRect t="22270" b="17977"/>
                    <a:stretch/>
                  </pic:blipFill>
                  <pic:spPr bwMode="auto">
                    <a:xfrm>
                      <a:off x="0" y="0"/>
                      <a:ext cx="5984593" cy="2682178"/>
                    </a:xfrm>
                    <a:prstGeom prst="rect">
                      <a:avLst/>
                    </a:prstGeom>
                    <a:ln>
                      <a:noFill/>
                    </a:ln>
                    <a:extLst>
                      <a:ext uri="{53640926-AAD7-44D8-BBD7-CCE9431645EC}">
                        <a14:shadowObscured xmlns:a14="http://schemas.microsoft.com/office/drawing/2010/main"/>
                      </a:ext>
                    </a:extLst>
                  </pic:spPr>
                </pic:pic>
              </a:graphicData>
            </a:graphic>
          </wp:inline>
        </w:drawing>
      </w:r>
    </w:p>
    <w:p w14:paraId="4B21461E" w14:textId="568BBB6C" w:rsidR="00D65849" w:rsidRPr="00355582" w:rsidRDefault="00D65849" w:rsidP="00F62B47">
      <w:pPr>
        <w:pStyle w:val="13-SciencePG-Keywords-content"/>
        <w:spacing w:line="240" w:lineRule="auto"/>
        <w:ind w:left="499" w:hangingChars="207" w:hanging="499"/>
        <w:rPr>
          <w:rStyle w:val="12-SciencePG-Keywords"/>
        </w:rPr>
      </w:pPr>
    </w:p>
    <w:p w14:paraId="49A205DC" w14:textId="77777777" w:rsidR="00D65849" w:rsidRPr="00355582" w:rsidRDefault="00D65849" w:rsidP="00F62B47">
      <w:pPr>
        <w:pStyle w:val="13-SciencePG-Keywords-content"/>
        <w:spacing w:line="240" w:lineRule="auto"/>
        <w:ind w:left="499" w:hangingChars="207" w:hanging="499"/>
        <w:rPr>
          <w:rStyle w:val="12-SciencePG-Keywords"/>
        </w:rPr>
      </w:pPr>
    </w:p>
    <w:p w14:paraId="770DB672" w14:textId="641D1AD0" w:rsidR="008753E3" w:rsidRPr="00355582" w:rsidRDefault="008753E3" w:rsidP="00F62B47">
      <w:pPr>
        <w:pStyle w:val="13-SciencePG-Keywords-content"/>
        <w:spacing w:line="240" w:lineRule="auto"/>
        <w:ind w:left="1205" w:hanging="1205"/>
        <w:rPr>
          <w:rStyle w:val="12-SciencePG-Keywords"/>
        </w:rPr>
      </w:pPr>
    </w:p>
    <w:p w14:paraId="7E8468AD" w14:textId="77777777" w:rsidR="00611769" w:rsidRPr="00355582" w:rsidRDefault="00611769" w:rsidP="00F62B47">
      <w:pPr>
        <w:pStyle w:val="13-SciencePG-Keywords-content"/>
        <w:spacing w:line="240" w:lineRule="auto"/>
        <w:ind w:left="1200" w:hanging="1200"/>
        <w:rPr>
          <w:rStyle w:val="12-SciencePG-Keywords"/>
          <w:b w:val="0"/>
          <w:bCs/>
        </w:rPr>
      </w:pPr>
    </w:p>
    <w:p w14:paraId="6D6C4D7C" w14:textId="77777777" w:rsidR="00611769" w:rsidRPr="00355582" w:rsidRDefault="00611769" w:rsidP="00F62B47">
      <w:pPr>
        <w:pStyle w:val="13-SciencePG-Keywords-content"/>
        <w:spacing w:line="240" w:lineRule="auto"/>
        <w:ind w:left="1200" w:hanging="1200"/>
        <w:rPr>
          <w:rStyle w:val="12-SciencePG-Keywords"/>
          <w:b w:val="0"/>
          <w:bCs/>
        </w:rPr>
      </w:pPr>
    </w:p>
    <w:p w14:paraId="7694EA2C" w14:textId="77777777" w:rsidR="00611769" w:rsidRPr="00355582" w:rsidRDefault="00611769" w:rsidP="00F62B47">
      <w:pPr>
        <w:pStyle w:val="13-SciencePG-Keywords-content"/>
        <w:spacing w:line="240" w:lineRule="auto"/>
        <w:ind w:left="1200" w:hanging="1200"/>
        <w:rPr>
          <w:rStyle w:val="12-SciencePG-Keywords"/>
          <w:b w:val="0"/>
          <w:bCs/>
        </w:rPr>
      </w:pPr>
    </w:p>
    <w:p w14:paraId="779EA127" w14:textId="77777777" w:rsidR="00611769" w:rsidRPr="00355582" w:rsidRDefault="00611769" w:rsidP="00F62B47">
      <w:pPr>
        <w:pStyle w:val="13-SciencePG-Keywords-content"/>
        <w:spacing w:line="240" w:lineRule="auto"/>
        <w:ind w:left="1200" w:hanging="1200"/>
        <w:rPr>
          <w:rStyle w:val="12-SciencePG-Keywords"/>
          <w:b w:val="0"/>
          <w:bCs/>
        </w:rPr>
      </w:pPr>
    </w:p>
    <w:p w14:paraId="62A9A3A3" w14:textId="77777777" w:rsidR="00611769" w:rsidRPr="00355582" w:rsidRDefault="00611769" w:rsidP="00F62B47">
      <w:pPr>
        <w:pStyle w:val="13-SciencePG-Keywords-content"/>
        <w:spacing w:line="240" w:lineRule="auto"/>
        <w:ind w:left="1200" w:hanging="1200"/>
        <w:rPr>
          <w:rStyle w:val="12-SciencePG-Keywords"/>
          <w:b w:val="0"/>
          <w:bCs/>
        </w:rPr>
      </w:pPr>
    </w:p>
    <w:p w14:paraId="52EAC267" w14:textId="77777777" w:rsidR="00611769" w:rsidRPr="00355582" w:rsidRDefault="00611769" w:rsidP="00F62B47">
      <w:pPr>
        <w:pStyle w:val="13-SciencePG-Keywords-content"/>
        <w:spacing w:line="240" w:lineRule="auto"/>
        <w:ind w:left="1200" w:hanging="1200"/>
        <w:rPr>
          <w:rStyle w:val="12-SciencePG-Keywords"/>
          <w:b w:val="0"/>
          <w:bCs/>
        </w:rPr>
      </w:pPr>
    </w:p>
    <w:p w14:paraId="511E6861" w14:textId="77777777" w:rsidR="00611769" w:rsidRPr="00355582" w:rsidRDefault="00611769" w:rsidP="00F62B47">
      <w:pPr>
        <w:pStyle w:val="13-SciencePG-Keywords-content"/>
        <w:spacing w:line="240" w:lineRule="auto"/>
        <w:ind w:left="1200" w:hanging="1200"/>
        <w:rPr>
          <w:rStyle w:val="12-SciencePG-Keywords"/>
          <w:b w:val="0"/>
          <w:bCs/>
        </w:rPr>
      </w:pPr>
    </w:p>
    <w:p w14:paraId="42E8F295" w14:textId="77777777" w:rsidR="00611769" w:rsidRPr="00355582" w:rsidRDefault="00611769" w:rsidP="00F62B47">
      <w:pPr>
        <w:pStyle w:val="13-SciencePG-Keywords-content"/>
        <w:spacing w:line="240" w:lineRule="auto"/>
        <w:ind w:left="1200" w:hanging="1200"/>
        <w:rPr>
          <w:rStyle w:val="12-SciencePG-Keywords"/>
          <w:b w:val="0"/>
          <w:bCs/>
        </w:rPr>
      </w:pPr>
    </w:p>
    <w:p w14:paraId="3EEFD105" w14:textId="77777777" w:rsidR="00611769" w:rsidRPr="00355582" w:rsidRDefault="00611769" w:rsidP="00F62B47">
      <w:pPr>
        <w:pStyle w:val="13-SciencePG-Keywords-content"/>
        <w:spacing w:line="240" w:lineRule="auto"/>
        <w:ind w:left="1200" w:hanging="1200"/>
        <w:rPr>
          <w:rStyle w:val="12-SciencePG-Keywords"/>
          <w:b w:val="0"/>
          <w:bCs/>
        </w:rPr>
      </w:pPr>
    </w:p>
    <w:p w14:paraId="5939BA27" w14:textId="77777777" w:rsidR="00611769" w:rsidRPr="00355582" w:rsidRDefault="00611769" w:rsidP="00F62B47">
      <w:pPr>
        <w:pStyle w:val="13-SciencePG-Keywords-content"/>
        <w:spacing w:line="240" w:lineRule="auto"/>
        <w:ind w:left="1200" w:hanging="1200"/>
        <w:rPr>
          <w:rStyle w:val="12-SciencePG-Keywords"/>
          <w:b w:val="0"/>
          <w:bCs/>
        </w:rPr>
      </w:pPr>
    </w:p>
    <w:p w14:paraId="2AD487CC" w14:textId="77777777" w:rsidR="00611769" w:rsidRPr="00355582" w:rsidRDefault="00611769" w:rsidP="00F62B47">
      <w:pPr>
        <w:pStyle w:val="13-SciencePG-Keywords-content"/>
        <w:spacing w:line="240" w:lineRule="auto"/>
        <w:ind w:left="1200" w:hanging="1200"/>
        <w:rPr>
          <w:rStyle w:val="12-SciencePG-Keywords"/>
          <w:b w:val="0"/>
          <w:bCs/>
        </w:rPr>
      </w:pPr>
    </w:p>
    <w:p w14:paraId="28AAD045" w14:textId="77777777" w:rsidR="00611769" w:rsidRPr="00355582" w:rsidRDefault="00611769" w:rsidP="00F62B47">
      <w:pPr>
        <w:pStyle w:val="13-SciencePG-Keywords-content"/>
        <w:spacing w:line="240" w:lineRule="auto"/>
        <w:ind w:left="1200" w:hanging="1200"/>
        <w:rPr>
          <w:rStyle w:val="12-SciencePG-Keywords"/>
          <w:b w:val="0"/>
          <w:bCs/>
        </w:rPr>
      </w:pPr>
    </w:p>
    <w:p w14:paraId="1844D130" w14:textId="77777777" w:rsidR="00611769" w:rsidRPr="00355582" w:rsidRDefault="00611769" w:rsidP="00F62B47">
      <w:pPr>
        <w:pStyle w:val="13-SciencePG-Keywords-content"/>
        <w:spacing w:line="240" w:lineRule="auto"/>
        <w:ind w:left="1200" w:hanging="1200"/>
        <w:rPr>
          <w:rStyle w:val="12-SciencePG-Keywords"/>
          <w:b w:val="0"/>
          <w:bCs/>
        </w:rPr>
      </w:pPr>
    </w:p>
    <w:p w14:paraId="31AAC344" w14:textId="77777777" w:rsidR="00611769" w:rsidRPr="00355582" w:rsidRDefault="00611769" w:rsidP="00F62B47">
      <w:pPr>
        <w:pStyle w:val="13-SciencePG-Keywords-content"/>
        <w:spacing w:line="240" w:lineRule="auto"/>
        <w:ind w:left="1200" w:hanging="1200"/>
        <w:rPr>
          <w:rStyle w:val="12-SciencePG-Keywords"/>
          <w:b w:val="0"/>
          <w:bCs/>
        </w:rPr>
      </w:pPr>
    </w:p>
    <w:p w14:paraId="6A2938A2" w14:textId="77777777" w:rsidR="00611769" w:rsidRPr="00355582" w:rsidRDefault="00611769" w:rsidP="00F62B47">
      <w:pPr>
        <w:pStyle w:val="13-SciencePG-Keywords-content"/>
        <w:spacing w:line="240" w:lineRule="auto"/>
        <w:ind w:left="1200" w:hanging="1200"/>
        <w:rPr>
          <w:rStyle w:val="12-SciencePG-Keywords"/>
          <w:b w:val="0"/>
          <w:bCs/>
        </w:rPr>
      </w:pPr>
    </w:p>
    <w:p w14:paraId="0FD039A9" w14:textId="77777777" w:rsidR="00611769" w:rsidRPr="00355582" w:rsidRDefault="00611769" w:rsidP="00F62B47">
      <w:pPr>
        <w:pStyle w:val="13-SciencePG-Keywords-content"/>
        <w:spacing w:line="240" w:lineRule="auto"/>
        <w:ind w:left="1200" w:hanging="1200"/>
        <w:rPr>
          <w:rStyle w:val="12-SciencePG-Keywords"/>
          <w:b w:val="0"/>
          <w:bCs/>
        </w:rPr>
      </w:pPr>
    </w:p>
    <w:p w14:paraId="47B67438" w14:textId="77777777" w:rsidR="00611769" w:rsidRPr="00355582" w:rsidRDefault="00611769" w:rsidP="00F62B47">
      <w:pPr>
        <w:pStyle w:val="13-SciencePG-Keywords-content"/>
        <w:spacing w:line="240" w:lineRule="auto"/>
        <w:ind w:left="1200" w:hanging="1200"/>
        <w:rPr>
          <w:rStyle w:val="12-SciencePG-Keywords"/>
          <w:b w:val="0"/>
          <w:bCs/>
        </w:rPr>
      </w:pPr>
    </w:p>
    <w:p w14:paraId="4B9A90E0" w14:textId="4240B6ED" w:rsidR="008753E3" w:rsidRPr="00355582" w:rsidRDefault="00C84416" w:rsidP="00F62B47">
      <w:pPr>
        <w:pStyle w:val="13-SciencePG-Keywords-content"/>
        <w:spacing w:line="240" w:lineRule="auto"/>
        <w:ind w:left="1200" w:hanging="1200"/>
        <w:rPr>
          <w:rStyle w:val="12-SciencePG-Keywords"/>
          <w:b w:val="0"/>
          <w:bCs/>
        </w:rPr>
      </w:pPr>
      <w:r w:rsidRPr="00355582">
        <w:rPr>
          <w:rStyle w:val="12-SciencePG-Keywords"/>
          <w:b w:val="0"/>
          <w:bCs/>
        </w:rPr>
        <w:lastRenderedPageBreak/>
        <w:t>Figure 3</w:t>
      </w:r>
    </w:p>
    <w:p w14:paraId="537656DA" w14:textId="7DEEBFE2" w:rsidR="00C84416" w:rsidRPr="00355582" w:rsidRDefault="00C84416" w:rsidP="00F62B47">
      <w:pPr>
        <w:pStyle w:val="13-SciencePG-Keywords-content"/>
        <w:spacing w:line="240" w:lineRule="auto"/>
        <w:ind w:left="1205" w:hanging="1205"/>
        <w:rPr>
          <w:rStyle w:val="12-SciencePG-Keywords"/>
        </w:rPr>
      </w:pPr>
    </w:p>
    <w:p w14:paraId="4B44475F" w14:textId="1572F489" w:rsidR="00C84416" w:rsidRPr="00355582" w:rsidRDefault="00C84416" w:rsidP="00F62B47">
      <w:pPr>
        <w:pStyle w:val="13-SciencePG-Keywords-content"/>
        <w:spacing w:line="240" w:lineRule="auto"/>
        <w:ind w:left="1200" w:hanging="1200"/>
        <w:rPr>
          <w:rStyle w:val="12-SciencePG-Keywords"/>
        </w:rPr>
      </w:pPr>
      <w:r w:rsidRPr="00355582">
        <w:rPr>
          <w:noProof/>
          <w:sz w:val="24"/>
          <w:szCs w:val="24"/>
          <w:lang w:eastAsia="en-GB"/>
        </w:rPr>
        <w:drawing>
          <wp:inline distT="0" distB="0" distL="0" distR="0" wp14:anchorId="761BEA42" wp14:editId="77CB46BD">
            <wp:extent cx="6278880" cy="3421933"/>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ee ABM model.jpg"/>
                    <pic:cNvPicPr/>
                  </pic:nvPicPr>
                  <pic:blipFill rotWithShape="1">
                    <a:blip r:embed="rId16">
                      <a:extLst>
                        <a:ext uri="{28A0092B-C50C-407E-A947-70E740481C1C}">
                          <a14:useLocalDpi xmlns:a14="http://schemas.microsoft.com/office/drawing/2010/main" val="0"/>
                        </a:ext>
                      </a:extLst>
                    </a:blip>
                    <a:srcRect t="15581" r="1670" b="12970"/>
                    <a:stretch/>
                  </pic:blipFill>
                  <pic:spPr bwMode="auto">
                    <a:xfrm>
                      <a:off x="0" y="0"/>
                      <a:ext cx="6312552" cy="3440284"/>
                    </a:xfrm>
                    <a:prstGeom prst="rect">
                      <a:avLst/>
                    </a:prstGeom>
                    <a:ln>
                      <a:noFill/>
                    </a:ln>
                    <a:extLst>
                      <a:ext uri="{53640926-AAD7-44D8-BBD7-CCE9431645EC}">
                        <a14:shadowObscured xmlns:a14="http://schemas.microsoft.com/office/drawing/2010/main"/>
                      </a:ext>
                    </a:extLst>
                  </pic:spPr>
                </pic:pic>
              </a:graphicData>
            </a:graphic>
          </wp:inline>
        </w:drawing>
      </w:r>
    </w:p>
    <w:p w14:paraId="73755ABF" w14:textId="782749A5" w:rsidR="00B2415E" w:rsidRPr="00355582" w:rsidRDefault="00B2415E" w:rsidP="00F62B47">
      <w:pPr>
        <w:pStyle w:val="13-SciencePG-Keywords-content"/>
        <w:spacing w:line="240" w:lineRule="auto"/>
        <w:ind w:left="1205" w:hanging="1205"/>
        <w:rPr>
          <w:rStyle w:val="12-SciencePG-Keywords"/>
        </w:rPr>
      </w:pPr>
    </w:p>
    <w:p w14:paraId="16412D50" w14:textId="5D741EF7" w:rsidR="00B2415E" w:rsidRPr="00355582" w:rsidRDefault="00B2415E" w:rsidP="00F62B47">
      <w:pPr>
        <w:pStyle w:val="13-SciencePG-Keywords-content"/>
        <w:spacing w:line="240" w:lineRule="auto"/>
        <w:ind w:left="1205" w:hanging="1205"/>
        <w:rPr>
          <w:rStyle w:val="12-SciencePG-Keywords"/>
        </w:rPr>
      </w:pPr>
    </w:p>
    <w:p w14:paraId="4AD4DFD1" w14:textId="639B38F4" w:rsidR="00B2415E" w:rsidRPr="00355582" w:rsidRDefault="00B2415E" w:rsidP="00F62B47">
      <w:pPr>
        <w:pStyle w:val="13-SciencePG-Keywords-content"/>
        <w:spacing w:line="240" w:lineRule="auto"/>
        <w:ind w:left="1205" w:hanging="1205"/>
        <w:rPr>
          <w:rStyle w:val="12-SciencePG-Keywords"/>
        </w:rPr>
      </w:pPr>
    </w:p>
    <w:p w14:paraId="54E4D549" w14:textId="69D739E4" w:rsidR="00B2415E" w:rsidRPr="00355582" w:rsidRDefault="00B2415E" w:rsidP="00F62B47">
      <w:pPr>
        <w:pStyle w:val="13-SciencePG-Keywords-content"/>
        <w:spacing w:line="240" w:lineRule="auto"/>
        <w:ind w:left="1205" w:hanging="1205"/>
        <w:rPr>
          <w:rStyle w:val="12-SciencePG-Keywords"/>
        </w:rPr>
      </w:pPr>
    </w:p>
    <w:p w14:paraId="00D4E102" w14:textId="01C8C2E7" w:rsidR="00B2415E" w:rsidRPr="00355582" w:rsidRDefault="00B2415E" w:rsidP="00F62B47">
      <w:pPr>
        <w:pStyle w:val="13-SciencePG-Keywords-content"/>
        <w:spacing w:line="240" w:lineRule="auto"/>
        <w:ind w:left="1205" w:hanging="1205"/>
        <w:rPr>
          <w:rStyle w:val="12-SciencePG-Keywords"/>
        </w:rPr>
      </w:pPr>
    </w:p>
    <w:p w14:paraId="0DE9BBBD" w14:textId="5AD3F9E4" w:rsidR="00B2415E" w:rsidRPr="00355582" w:rsidRDefault="00B2415E" w:rsidP="00F62B47">
      <w:pPr>
        <w:pStyle w:val="13-SciencePG-Keywords-content"/>
        <w:spacing w:line="240" w:lineRule="auto"/>
        <w:ind w:left="1205" w:hanging="1205"/>
        <w:rPr>
          <w:rStyle w:val="12-SciencePG-Keywords"/>
        </w:rPr>
      </w:pPr>
    </w:p>
    <w:p w14:paraId="1126822D" w14:textId="0D5CA828" w:rsidR="00B2415E" w:rsidRPr="00355582" w:rsidRDefault="00B2415E" w:rsidP="00F62B47">
      <w:pPr>
        <w:pStyle w:val="13-SciencePG-Keywords-content"/>
        <w:spacing w:line="240" w:lineRule="auto"/>
        <w:ind w:left="1205" w:hanging="1205"/>
        <w:rPr>
          <w:rStyle w:val="12-SciencePG-Keywords"/>
        </w:rPr>
      </w:pPr>
    </w:p>
    <w:p w14:paraId="36ABB5A9" w14:textId="7464F7E5" w:rsidR="00B2415E" w:rsidRPr="00355582" w:rsidRDefault="00B2415E" w:rsidP="00F62B47">
      <w:pPr>
        <w:pStyle w:val="13-SciencePG-Keywords-content"/>
        <w:spacing w:line="240" w:lineRule="auto"/>
        <w:ind w:left="1205" w:hanging="1205"/>
        <w:rPr>
          <w:rStyle w:val="12-SciencePG-Keywords"/>
        </w:rPr>
      </w:pPr>
    </w:p>
    <w:p w14:paraId="608714C9" w14:textId="393541F4" w:rsidR="00B2415E" w:rsidRPr="00355582" w:rsidRDefault="00B2415E" w:rsidP="00F62B47">
      <w:pPr>
        <w:pStyle w:val="13-SciencePG-Keywords-content"/>
        <w:spacing w:line="240" w:lineRule="auto"/>
        <w:ind w:left="1205" w:hanging="1205"/>
        <w:rPr>
          <w:rStyle w:val="12-SciencePG-Keywords"/>
        </w:rPr>
      </w:pPr>
    </w:p>
    <w:p w14:paraId="4B300CCD" w14:textId="0D67E22D" w:rsidR="00B2415E" w:rsidRPr="00355582" w:rsidRDefault="00B2415E" w:rsidP="00F62B47">
      <w:pPr>
        <w:pStyle w:val="13-SciencePG-Keywords-content"/>
        <w:spacing w:line="240" w:lineRule="auto"/>
        <w:ind w:left="1205" w:hanging="1205"/>
        <w:rPr>
          <w:rStyle w:val="12-SciencePG-Keywords"/>
        </w:rPr>
      </w:pPr>
    </w:p>
    <w:p w14:paraId="655C99AF" w14:textId="2C80B767" w:rsidR="00B2415E" w:rsidRPr="00355582" w:rsidRDefault="00B2415E" w:rsidP="00F62B47">
      <w:pPr>
        <w:pStyle w:val="13-SciencePG-Keywords-content"/>
        <w:spacing w:line="240" w:lineRule="auto"/>
        <w:ind w:left="1205" w:hanging="1205"/>
        <w:rPr>
          <w:rStyle w:val="12-SciencePG-Keywords"/>
        </w:rPr>
      </w:pPr>
    </w:p>
    <w:p w14:paraId="6108A250" w14:textId="2347C43C" w:rsidR="00B2415E" w:rsidRPr="00355582" w:rsidRDefault="00B2415E" w:rsidP="00F62B47">
      <w:pPr>
        <w:pStyle w:val="13-SciencePG-Keywords-content"/>
        <w:spacing w:line="240" w:lineRule="auto"/>
        <w:ind w:left="1205" w:hanging="1205"/>
        <w:rPr>
          <w:rStyle w:val="12-SciencePG-Keywords"/>
        </w:rPr>
      </w:pPr>
    </w:p>
    <w:p w14:paraId="133FFE3A" w14:textId="1908B50A" w:rsidR="00B2415E" w:rsidRPr="00355582" w:rsidRDefault="00B2415E" w:rsidP="00F62B47">
      <w:pPr>
        <w:pStyle w:val="13-SciencePG-Keywords-content"/>
        <w:spacing w:line="240" w:lineRule="auto"/>
        <w:ind w:left="1205" w:hanging="1205"/>
        <w:rPr>
          <w:rStyle w:val="12-SciencePG-Keywords"/>
        </w:rPr>
      </w:pPr>
    </w:p>
    <w:p w14:paraId="7E15FC6C" w14:textId="2C81B97D" w:rsidR="00B2415E" w:rsidRPr="00355582" w:rsidRDefault="00B2415E" w:rsidP="00F62B47">
      <w:pPr>
        <w:pStyle w:val="13-SciencePG-Keywords-content"/>
        <w:spacing w:line="240" w:lineRule="auto"/>
        <w:ind w:left="1205" w:hanging="1205"/>
        <w:rPr>
          <w:rStyle w:val="12-SciencePG-Keywords"/>
        </w:rPr>
      </w:pPr>
    </w:p>
    <w:p w14:paraId="07B5CCCD" w14:textId="647E8686" w:rsidR="00B2415E" w:rsidRPr="00355582" w:rsidRDefault="00B2415E" w:rsidP="00F62B47">
      <w:pPr>
        <w:pStyle w:val="13-SciencePG-Keywords-content"/>
        <w:spacing w:line="240" w:lineRule="auto"/>
        <w:ind w:left="1205" w:hanging="1205"/>
        <w:rPr>
          <w:rStyle w:val="12-SciencePG-Keywords"/>
        </w:rPr>
      </w:pPr>
    </w:p>
    <w:p w14:paraId="64FBA968" w14:textId="77777777" w:rsidR="00B2415E" w:rsidRPr="00355582" w:rsidRDefault="00B2415E" w:rsidP="00F62B47">
      <w:pPr>
        <w:pStyle w:val="13-SciencePG-Keywords-content"/>
        <w:spacing w:line="240" w:lineRule="auto"/>
        <w:ind w:left="1205" w:hanging="1205"/>
        <w:rPr>
          <w:rStyle w:val="12-SciencePG-Keywords"/>
        </w:rPr>
      </w:pPr>
    </w:p>
    <w:p w14:paraId="27577193" w14:textId="77777777" w:rsidR="00611769" w:rsidRPr="00355582" w:rsidRDefault="00611769" w:rsidP="00F62B47">
      <w:pPr>
        <w:pStyle w:val="13-SciencePG-Keywords-content"/>
        <w:spacing w:line="240" w:lineRule="auto"/>
        <w:ind w:left="1205" w:hanging="1205"/>
        <w:rPr>
          <w:rStyle w:val="12-SciencePG-Keywords"/>
        </w:rPr>
      </w:pPr>
    </w:p>
    <w:p w14:paraId="188CE6F2" w14:textId="3D95652E" w:rsidR="00693AEA" w:rsidRPr="00432828" w:rsidRDefault="00693AEA" w:rsidP="00F62B47">
      <w:pPr>
        <w:pStyle w:val="13-SciencePG-Keywords-content"/>
        <w:spacing w:line="240" w:lineRule="auto"/>
        <w:ind w:left="1205" w:hanging="1205"/>
        <w:rPr>
          <w:rFonts w:eastAsiaTheme="minorEastAsia"/>
          <w:snapToGrid w:val="0"/>
          <w:sz w:val="24"/>
          <w:szCs w:val="24"/>
        </w:rPr>
      </w:pPr>
      <w:r w:rsidRPr="00355582">
        <w:rPr>
          <w:rStyle w:val="12-SciencePG-Keywords"/>
        </w:rPr>
        <w:lastRenderedPageBreak/>
        <w:t xml:space="preserve">Keywords: </w:t>
      </w:r>
      <w:r w:rsidRPr="00355582">
        <w:rPr>
          <w:snapToGrid w:val="0"/>
          <w:sz w:val="24"/>
          <w:szCs w:val="24"/>
        </w:rPr>
        <w:t>Emergency Logistics, Last Mile Relief Distribution, Agent Based Simulation, Coordination, India, Earthquake, Qualitative method, Natural Disaster, Relief chain, Simulation.</w:t>
      </w:r>
    </w:p>
    <w:p w14:paraId="4812E94C" w14:textId="77777777" w:rsidR="00693AEA" w:rsidRPr="001C116C" w:rsidRDefault="00693AEA" w:rsidP="00F62B47">
      <w:pPr>
        <w:pStyle w:val="34-SciencePG-References-content"/>
        <w:numPr>
          <w:ilvl w:val="0"/>
          <w:numId w:val="0"/>
        </w:numPr>
        <w:spacing w:line="240" w:lineRule="auto"/>
        <w:ind w:left="420"/>
        <w:rPr>
          <w:snapToGrid w:val="0"/>
          <w:sz w:val="24"/>
          <w:szCs w:val="24"/>
        </w:rPr>
      </w:pPr>
    </w:p>
    <w:sectPr w:rsidR="00693AEA" w:rsidRPr="001C116C" w:rsidSect="008B71A6">
      <w:type w:val="continuous"/>
      <w:pgSz w:w="11907" w:h="16160" w:code="9"/>
      <w:pgMar w:top="851" w:right="851" w:bottom="851" w:left="851" w:header="709" w:footer="709" w:gutter="0"/>
      <w:cols w:space="31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9206" w14:textId="77777777" w:rsidR="00227AEE" w:rsidRDefault="00227AEE" w:rsidP="002D3CAC">
      <w:r>
        <w:separator/>
      </w:r>
    </w:p>
    <w:p w14:paraId="3D12CE84" w14:textId="77777777" w:rsidR="00227AEE" w:rsidRDefault="00227AEE"/>
  </w:endnote>
  <w:endnote w:type="continuationSeparator" w:id="0">
    <w:p w14:paraId="53F6AD3D" w14:textId="77777777" w:rsidR="00227AEE" w:rsidRDefault="00227AEE" w:rsidP="002D3CAC">
      <w:r>
        <w:continuationSeparator/>
      </w:r>
    </w:p>
    <w:p w14:paraId="3960E1DD" w14:textId="77777777" w:rsidR="00227AEE" w:rsidRDefault="00227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1EBB" w14:textId="77777777" w:rsidR="00227AEE" w:rsidRDefault="00227AEE" w:rsidP="002D3CAC">
      <w:r>
        <w:separator/>
      </w:r>
    </w:p>
    <w:p w14:paraId="6353D069" w14:textId="77777777" w:rsidR="00227AEE" w:rsidRDefault="00227AEE"/>
  </w:footnote>
  <w:footnote w:type="continuationSeparator" w:id="0">
    <w:p w14:paraId="4366BFCF" w14:textId="77777777" w:rsidR="00227AEE" w:rsidRDefault="00227AEE" w:rsidP="002D3CAC">
      <w:r>
        <w:continuationSeparator/>
      </w:r>
    </w:p>
    <w:p w14:paraId="57D94542" w14:textId="77777777" w:rsidR="00227AEE" w:rsidRDefault="00227A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FAE7" w14:textId="1A89A405" w:rsidR="00A73257" w:rsidRPr="00881BB7" w:rsidRDefault="00A73257" w:rsidP="00881BB7">
    <w:pPr>
      <w:adjustRightInd w:val="0"/>
      <w:snapToGrid w:val="0"/>
      <w:spacing w:after="400"/>
      <w:jc w:val="center"/>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1A7B" w14:textId="77777777" w:rsidR="00A73257" w:rsidRPr="00057FBB" w:rsidRDefault="00A73257" w:rsidP="00057FBB">
    <w:pPr>
      <w:adjustRightInd w:val="0"/>
      <w:snapToGrid w:val="0"/>
      <w:spacing w:after="400"/>
      <w:jc w:val="center"/>
      <w:rPr>
        <w:rFonts w:ascii="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FE26" w14:textId="1AE9C8B8" w:rsidR="00A73257" w:rsidRPr="00C179A9" w:rsidRDefault="00A73257" w:rsidP="00C179A9">
    <w:pPr>
      <w:adjustRightInd w:val="0"/>
      <w:snapToGrid w:val="0"/>
      <w:spacing w:line="200" w:lineRule="exac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CB"/>
    <w:multiLevelType w:val="hybridMultilevel"/>
    <w:tmpl w:val="295E7894"/>
    <w:lvl w:ilvl="0" w:tplc="B45E1EA0">
      <w:start w:val="1"/>
      <w:numFmt w:val="decimal"/>
      <w:pStyle w:val="34-SciencePG-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5443852"/>
    <w:multiLevelType w:val="hybridMultilevel"/>
    <w:tmpl w:val="8450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174E72"/>
    <w:multiLevelType w:val="hybridMultilevel"/>
    <w:tmpl w:val="76AC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834A48"/>
    <w:multiLevelType w:val="hybridMultilevel"/>
    <w:tmpl w:val="C410523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3B2344"/>
    <w:multiLevelType w:val="hybridMultilevel"/>
    <w:tmpl w:val="3CC0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74217"/>
    <w:multiLevelType w:val="hybridMultilevel"/>
    <w:tmpl w:val="9A7AD6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657159D"/>
    <w:multiLevelType w:val="hybridMultilevel"/>
    <w:tmpl w:val="B6289C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0AC0101"/>
    <w:multiLevelType w:val="hybridMultilevel"/>
    <w:tmpl w:val="49EC38EA"/>
    <w:lvl w:ilvl="0" w:tplc="DA047C5E">
      <w:start w:val="1"/>
      <w:numFmt w:val="bullet"/>
      <w:pStyle w:val="43-SciencePG-Text-with-Bulleted"/>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2"/>
  </w:num>
  <w:num w:numId="4">
    <w:abstractNumId w:val="3"/>
  </w:num>
  <w:num w:numId="5">
    <w:abstractNumId w:val="1"/>
  </w:num>
  <w:num w:numId="6">
    <w:abstractNumId w:val="4"/>
  </w:num>
  <w:num w:numId="7">
    <w:abstractNumId w:val="5"/>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vpsxe52rxxa04ewrto5ssvcezwfxx5zstxa&quot;&gt;final referenes&lt;record-ids&gt;&lt;item&gt;32&lt;/item&gt;&lt;item&gt;45&lt;/item&gt;&lt;item&gt;74&lt;/item&gt;&lt;item&gt;75&lt;/item&gt;&lt;item&gt;89&lt;/item&gt;&lt;item&gt;96&lt;/item&gt;&lt;item&gt;103&lt;/item&gt;&lt;item&gt;124&lt;/item&gt;&lt;item&gt;175&lt;/item&gt;&lt;item&gt;209&lt;/item&gt;&lt;item&gt;216&lt;/item&gt;&lt;item&gt;219&lt;/item&gt;&lt;item&gt;227&lt;/item&gt;&lt;item&gt;229&lt;/item&gt;&lt;item&gt;275&lt;/item&gt;&lt;item&gt;298&lt;/item&gt;&lt;item&gt;302&lt;/item&gt;&lt;item&gt;309&lt;/item&gt;&lt;item&gt;314&lt;/item&gt;&lt;item&gt;316&lt;/item&gt;&lt;item&gt;319&lt;/item&gt;&lt;item&gt;321&lt;/item&gt;&lt;item&gt;330&lt;/item&gt;&lt;item&gt;337&lt;/item&gt;&lt;item&gt;379&lt;/item&gt;&lt;item&gt;402&lt;/item&gt;&lt;item&gt;471&lt;/item&gt;&lt;item&gt;473&lt;/item&gt;&lt;item&gt;481&lt;/item&gt;&lt;item&gt;514&lt;/item&gt;&lt;item&gt;516&lt;/item&gt;&lt;item&gt;523&lt;/item&gt;&lt;item&gt;541&lt;/item&gt;&lt;item&gt;547&lt;/item&gt;&lt;item&gt;607&lt;/item&gt;&lt;item&gt;657&lt;/item&gt;&lt;item&gt;696&lt;/item&gt;&lt;item&gt;699&lt;/item&gt;&lt;item&gt;700&lt;/item&gt;&lt;item&gt;702&lt;/item&gt;&lt;item&gt;758&lt;/item&gt;&lt;item&gt;820&lt;/item&gt;&lt;item&gt;822&lt;/item&gt;&lt;item&gt;824&lt;/item&gt;&lt;item&gt;826&lt;/item&gt;&lt;item&gt;828&lt;/item&gt;&lt;item&gt;830&lt;/item&gt;&lt;/record-ids&gt;&lt;/item&gt;&lt;/Libraries&gt;"/>
  </w:docVars>
  <w:rsids>
    <w:rsidRoot w:val="002D3CAC"/>
    <w:rsid w:val="0000038C"/>
    <w:rsid w:val="00000956"/>
    <w:rsid w:val="00001D04"/>
    <w:rsid w:val="00002192"/>
    <w:rsid w:val="00002994"/>
    <w:rsid w:val="00004591"/>
    <w:rsid w:val="00005AA7"/>
    <w:rsid w:val="00005BC6"/>
    <w:rsid w:val="0000602E"/>
    <w:rsid w:val="00006092"/>
    <w:rsid w:val="00006118"/>
    <w:rsid w:val="00010414"/>
    <w:rsid w:val="00011D8E"/>
    <w:rsid w:val="00012510"/>
    <w:rsid w:val="00014EDD"/>
    <w:rsid w:val="000156B0"/>
    <w:rsid w:val="0001722B"/>
    <w:rsid w:val="00017A20"/>
    <w:rsid w:val="00017C4C"/>
    <w:rsid w:val="000222E3"/>
    <w:rsid w:val="00023CD0"/>
    <w:rsid w:val="000257B6"/>
    <w:rsid w:val="00026463"/>
    <w:rsid w:val="00026BAD"/>
    <w:rsid w:val="000276E7"/>
    <w:rsid w:val="000307A4"/>
    <w:rsid w:val="00030E19"/>
    <w:rsid w:val="00032CA7"/>
    <w:rsid w:val="00033FDC"/>
    <w:rsid w:val="0003748F"/>
    <w:rsid w:val="000400CC"/>
    <w:rsid w:val="00040C38"/>
    <w:rsid w:val="00042AC0"/>
    <w:rsid w:val="0004463A"/>
    <w:rsid w:val="000455BF"/>
    <w:rsid w:val="00046143"/>
    <w:rsid w:val="00047A66"/>
    <w:rsid w:val="000516E1"/>
    <w:rsid w:val="000520AC"/>
    <w:rsid w:val="00057FBB"/>
    <w:rsid w:val="00065BA7"/>
    <w:rsid w:val="00067224"/>
    <w:rsid w:val="00071081"/>
    <w:rsid w:val="000718D0"/>
    <w:rsid w:val="0007284E"/>
    <w:rsid w:val="00073EE4"/>
    <w:rsid w:val="00075AEF"/>
    <w:rsid w:val="00077394"/>
    <w:rsid w:val="00077F0C"/>
    <w:rsid w:val="00083D23"/>
    <w:rsid w:val="00084000"/>
    <w:rsid w:val="00084275"/>
    <w:rsid w:val="00085193"/>
    <w:rsid w:val="0008571D"/>
    <w:rsid w:val="00086647"/>
    <w:rsid w:val="000867F3"/>
    <w:rsid w:val="000906FB"/>
    <w:rsid w:val="000908D1"/>
    <w:rsid w:val="00090D63"/>
    <w:rsid w:val="000914BE"/>
    <w:rsid w:val="00092145"/>
    <w:rsid w:val="000938EC"/>
    <w:rsid w:val="000A06F7"/>
    <w:rsid w:val="000A0E48"/>
    <w:rsid w:val="000A2D30"/>
    <w:rsid w:val="000A3BB9"/>
    <w:rsid w:val="000A3F7B"/>
    <w:rsid w:val="000A6022"/>
    <w:rsid w:val="000B33C0"/>
    <w:rsid w:val="000B3A78"/>
    <w:rsid w:val="000B54F4"/>
    <w:rsid w:val="000B5779"/>
    <w:rsid w:val="000B5A91"/>
    <w:rsid w:val="000B5B1C"/>
    <w:rsid w:val="000B6A8C"/>
    <w:rsid w:val="000B7730"/>
    <w:rsid w:val="000B7ACC"/>
    <w:rsid w:val="000C131C"/>
    <w:rsid w:val="000C603C"/>
    <w:rsid w:val="000C6B65"/>
    <w:rsid w:val="000C6BF8"/>
    <w:rsid w:val="000C7E00"/>
    <w:rsid w:val="000D0323"/>
    <w:rsid w:val="000D0350"/>
    <w:rsid w:val="000D1258"/>
    <w:rsid w:val="000D1391"/>
    <w:rsid w:val="000D19E4"/>
    <w:rsid w:val="000D1FE4"/>
    <w:rsid w:val="000D3F5E"/>
    <w:rsid w:val="000D5670"/>
    <w:rsid w:val="000D6D35"/>
    <w:rsid w:val="000E08ED"/>
    <w:rsid w:val="000E1B0F"/>
    <w:rsid w:val="000E50B5"/>
    <w:rsid w:val="000E539B"/>
    <w:rsid w:val="000E7AF4"/>
    <w:rsid w:val="000F051B"/>
    <w:rsid w:val="000F1A95"/>
    <w:rsid w:val="000F244C"/>
    <w:rsid w:val="000F5249"/>
    <w:rsid w:val="000F5618"/>
    <w:rsid w:val="000F5C08"/>
    <w:rsid w:val="000F7847"/>
    <w:rsid w:val="001018CD"/>
    <w:rsid w:val="001030A6"/>
    <w:rsid w:val="00104723"/>
    <w:rsid w:val="0010473F"/>
    <w:rsid w:val="00104F6B"/>
    <w:rsid w:val="001052B2"/>
    <w:rsid w:val="00105FC3"/>
    <w:rsid w:val="00106839"/>
    <w:rsid w:val="00111221"/>
    <w:rsid w:val="00113D5A"/>
    <w:rsid w:val="00115F9B"/>
    <w:rsid w:val="00116C1A"/>
    <w:rsid w:val="001171FD"/>
    <w:rsid w:val="001217F4"/>
    <w:rsid w:val="00126C66"/>
    <w:rsid w:val="00127DC5"/>
    <w:rsid w:val="001308D2"/>
    <w:rsid w:val="00130A5D"/>
    <w:rsid w:val="00130EEF"/>
    <w:rsid w:val="00131740"/>
    <w:rsid w:val="0013413C"/>
    <w:rsid w:val="00135474"/>
    <w:rsid w:val="0013586D"/>
    <w:rsid w:val="001406E4"/>
    <w:rsid w:val="00144727"/>
    <w:rsid w:val="00145265"/>
    <w:rsid w:val="0014637A"/>
    <w:rsid w:val="00147547"/>
    <w:rsid w:val="00151772"/>
    <w:rsid w:val="00152131"/>
    <w:rsid w:val="00153D88"/>
    <w:rsid w:val="0015500E"/>
    <w:rsid w:val="00157343"/>
    <w:rsid w:val="00160063"/>
    <w:rsid w:val="00160CD5"/>
    <w:rsid w:val="001616D4"/>
    <w:rsid w:val="00161C29"/>
    <w:rsid w:val="0016299E"/>
    <w:rsid w:val="00162AAA"/>
    <w:rsid w:val="00165C65"/>
    <w:rsid w:val="00166ADC"/>
    <w:rsid w:val="0016702C"/>
    <w:rsid w:val="00170139"/>
    <w:rsid w:val="00170A68"/>
    <w:rsid w:val="00170AEB"/>
    <w:rsid w:val="00170EA8"/>
    <w:rsid w:val="00171DC0"/>
    <w:rsid w:val="00176B3B"/>
    <w:rsid w:val="001826FD"/>
    <w:rsid w:val="001903B1"/>
    <w:rsid w:val="00190E32"/>
    <w:rsid w:val="00191B72"/>
    <w:rsid w:val="00193774"/>
    <w:rsid w:val="00194E26"/>
    <w:rsid w:val="00194ECF"/>
    <w:rsid w:val="0019767D"/>
    <w:rsid w:val="001A074F"/>
    <w:rsid w:val="001A164A"/>
    <w:rsid w:val="001A1D7B"/>
    <w:rsid w:val="001A2580"/>
    <w:rsid w:val="001A4964"/>
    <w:rsid w:val="001A55FF"/>
    <w:rsid w:val="001A5B43"/>
    <w:rsid w:val="001A722F"/>
    <w:rsid w:val="001A746C"/>
    <w:rsid w:val="001B082A"/>
    <w:rsid w:val="001B0BA6"/>
    <w:rsid w:val="001B2C3A"/>
    <w:rsid w:val="001C0EF7"/>
    <w:rsid w:val="001C116C"/>
    <w:rsid w:val="001C1B02"/>
    <w:rsid w:val="001C37E7"/>
    <w:rsid w:val="001C3CFF"/>
    <w:rsid w:val="001C4DA7"/>
    <w:rsid w:val="001C59E1"/>
    <w:rsid w:val="001D069C"/>
    <w:rsid w:val="001D0CDB"/>
    <w:rsid w:val="001D11FB"/>
    <w:rsid w:val="001D1520"/>
    <w:rsid w:val="001D4836"/>
    <w:rsid w:val="001D63D0"/>
    <w:rsid w:val="001D7533"/>
    <w:rsid w:val="001E1D74"/>
    <w:rsid w:val="001E20BF"/>
    <w:rsid w:val="001E2E60"/>
    <w:rsid w:val="001E3B92"/>
    <w:rsid w:val="001E4B3D"/>
    <w:rsid w:val="001E70C1"/>
    <w:rsid w:val="001E7172"/>
    <w:rsid w:val="001F0269"/>
    <w:rsid w:val="001F0963"/>
    <w:rsid w:val="001F2B57"/>
    <w:rsid w:val="001F3A1E"/>
    <w:rsid w:val="001F3D57"/>
    <w:rsid w:val="001F75FA"/>
    <w:rsid w:val="00200049"/>
    <w:rsid w:val="00203504"/>
    <w:rsid w:val="002045CB"/>
    <w:rsid w:val="00204C92"/>
    <w:rsid w:val="00206804"/>
    <w:rsid w:val="00206902"/>
    <w:rsid w:val="00206FDA"/>
    <w:rsid w:val="002104FE"/>
    <w:rsid w:val="002105C2"/>
    <w:rsid w:val="002112A3"/>
    <w:rsid w:val="002115E1"/>
    <w:rsid w:val="00212B40"/>
    <w:rsid w:val="00214C30"/>
    <w:rsid w:val="00214E07"/>
    <w:rsid w:val="00216CEB"/>
    <w:rsid w:val="002179EA"/>
    <w:rsid w:val="00223640"/>
    <w:rsid w:val="0022540D"/>
    <w:rsid w:val="002269EF"/>
    <w:rsid w:val="00227AEE"/>
    <w:rsid w:val="00227CC7"/>
    <w:rsid w:val="00227D51"/>
    <w:rsid w:val="00231512"/>
    <w:rsid w:val="002329C6"/>
    <w:rsid w:val="002332BA"/>
    <w:rsid w:val="002335F0"/>
    <w:rsid w:val="00234860"/>
    <w:rsid w:val="002378E3"/>
    <w:rsid w:val="002413B5"/>
    <w:rsid w:val="00242780"/>
    <w:rsid w:val="0024316F"/>
    <w:rsid w:val="002433BF"/>
    <w:rsid w:val="00244783"/>
    <w:rsid w:val="00244F6F"/>
    <w:rsid w:val="00251CC3"/>
    <w:rsid w:val="002556CC"/>
    <w:rsid w:val="00256981"/>
    <w:rsid w:val="00261D2B"/>
    <w:rsid w:val="00261DD9"/>
    <w:rsid w:val="00262ED6"/>
    <w:rsid w:val="00263090"/>
    <w:rsid w:val="002667E7"/>
    <w:rsid w:val="0027438C"/>
    <w:rsid w:val="0027488E"/>
    <w:rsid w:val="002752CF"/>
    <w:rsid w:val="00276885"/>
    <w:rsid w:val="00280C14"/>
    <w:rsid w:val="00282288"/>
    <w:rsid w:val="00284B19"/>
    <w:rsid w:val="00286166"/>
    <w:rsid w:val="0029407C"/>
    <w:rsid w:val="00294688"/>
    <w:rsid w:val="00296211"/>
    <w:rsid w:val="00297DFB"/>
    <w:rsid w:val="002A1018"/>
    <w:rsid w:val="002A7137"/>
    <w:rsid w:val="002B1478"/>
    <w:rsid w:val="002B2666"/>
    <w:rsid w:val="002B56E2"/>
    <w:rsid w:val="002C20F4"/>
    <w:rsid w:val="002C3188"/>
    <w:rsid w:val="002C7ABF"/>
    <w:rsid w:val="002C7E8F"/>
    <w:rsid w:val="002D049E"/>
    <w:rsid w:val="002D0696"/>
    <w:rsid w:val="002D127E"/>
    <w:rsid w:val="002D1CD7"/>
    <w:rsid w:val="002D26E5"/>
    <w:rsid w:val="002D310D"/>
    <w:rsid w:val="002D3CAC"/>
    <w:rsid w:val="002D4C7E"/>
    <w:rsid w:val="002D54B3"/>
    <w:rsid w:val="002D557C"/>
    <w:rsid w:val="002D7696"/>
    <w:rsid w:val="002E1087"/>
    <w:rsid w:val="002E14E6"/>
    <w:rsid w:val="002E2016"/>
    <w:rsid w:val="002E6D95"/>
    <w:rsid w:val="002E6E4B"/>
    <w:rsid w:val="002E7298"/>
    <w:rsid w:val="002E78DA"/>
    <w:rsid w:val="002F089A"/>
    <w:rsid w:val="002F1483"/>
    <w:rsid w:val="002F17CF"/>
    <w:rsid w:val="002F2848"/>
    <w:rsid w:val="002F386C"/>
    <w:rsid w:val="002F3D92"/>
    <w:rsid w:val="002F4D52"/>
    <w:rsid w:val="002F5C6A"/>
    <w:rsid w:val="002F7185"/>
    <w:rsid w:val="0030003D"/>
    <w:rsid w:val="00301439"/>
    <w:rsid w:val="00301480"/>
    <w:rsid w:val="00301ADB"/>
    <w:rsid w:val="003024CB"/>
    <w:rsid w:val="003033FC"/>
    <w:rsid w:val="003041F1"/>
    <w:rsid w:val="00307FE7"/>
    <w:rsid w:val="0031263A"/>
    <w:rsid w:val="0031326A"/>
    <w:rsid w:val="003136D0"/>
    <w:rsid w:val="003153B0"/>
    <w:rsid w:val="003164EE"/>
    <w:rsid w:val="003177A8"/>
    <w:rsid w:val="0032184C"/>
    <w:rsid w:val="00321CD7"/>
    <w:rsid w:val="00323C65"/>
    <w:rsid w:val="00324323"/>
    <w:rsid w:val="0033162E"/>
    <w:rsid w:val="00331AFE"/>
    <w:rsid w:val="00331EDF"/>
    <w:rsid w:val="0033213C"/>
    <w:rsid w:val="00332D42"/>
    <w:rsid w:val="00333B33"/>
    <w:rsid w:val="00333D96"/>
    <w:rsid w:val="00333FBC"/>
    <w:rsid w:val="00340CAB"/>
    <w:rsid w:val="0034590E"/>
    <w:rsid w:val="003507C3"/>
    <w:rsid w:val="00351C3B"/>
    <w:rsid w:val="003532B8"/>
    <w:rsid w:val="0035488D"/>
    <w:rsid w:val="00355582"/>
    <w:rsid w:val="00360DC8"/>
    <w:rsid w:val="003659E6"/>
    <w:rsid w:val="0036722C"/>
    <w:rsid w:val="0036722D"/>
    <w:rsid w:val="003714E9"/>
    <w:rsid w:val="00371643"/>
    <w:rsid w:val="00371F2F"/>
    <w:rsid w:val="0038026E"/>
    <w:rsid w:val="00382911"/>
    <w:rsid w:val="00382A9C"/>
    <w:rsid w:val="0038319D"/>
    <w:rsid w:val="00384538"/>
    <w:rsid w:val="003845C8"/>
    <w:rsid w:val="00390033"/>
    <w:rsid w:val="003905A1"/>
    <w:rsid w:val="0039087E"/>
    <w:rsid w:val="00390D39"/>
    <w:rsid w:val="00392080"/>
    <w:rsid w:val="003953D0"/>
    <w:rsid w:val="003960F0"/>
    <w:rsid w:val="003A3E56"/>
    <w:rsid w:val="003A4772"/>
    <w:rsid w:val="003A6373"/>
    <w:rsid w:val="003A6615"/>
    <w:rsid w:val="003A68E3"/>
    <w:rsid w:val="003A68FD"/>
    <w:rsid w:val="003A6F7B"/>
    <w:rsid w:val="003B03A4"/>
    <w:rsid w:val="003B1975"/>
    <w:rsid w:val="003B3A8E"/>
    <w:rsid w:val="003B49C8"/>
    <w:rsid w:val="003B5F66"/>
    <w:rsid w:val="003B6DDF"/>
    <w:rsid w:val="003C2123"/>
    <w:rsid w:val="003C406D"/>
    <w:rsid w:val="003C4E97"/>
    <w:rsid w:val="003C5C8B"/>
    <w:rsid w:val="003C6520"/>
    <w:rsid w:val="003C6C94"/>
    <w:rsid w:val="003C7C45"/>
    <w:rsid w:val="003D3B3B"/>
    <w:rsid w:val="003D5D5B"/>
    <w:rsid w:val="003D5FF0"/>
    <w:rsid w:val="003E10F6"/>
    <w:rsid w:val="003E119D"/>
    <w:rsid w:val="003E2540"/>
    <w:rsid w:val="003E2BB6"/>
    <w:rsid w:val="003E3793"/>
    <w:rsid w:val="003E6364"/>
    <w:rsid w:val="003E77EF"/>
    <w:rsid w:val="003F04F0"/>
    <w:rsid w:val="003F0B13"/>
    <w:rsid w:val="003F32E1"/>
    <w:rsid w:val="003F7557"/>
    <w:rsid w:val="003F770D"/>
    <w:rsid w:val="00400593"/>
    <w:rsid w:val="00401474"/>
    <w:rsid w:val="00403C7A"/>
    <w:rsid w:val="0040442D"/>
    <w:rsid w:val="004044EF"/>
    <w:rsid w:val="004052BA"/>
    <w:rsid w:val="00405C68"/>
    <w:rsid w:val="00406DF8"/>
    <w:rsid w:val="004132D1"/>
    <w:rsid w:val="004145AD"/>
    <w:rsid w:val="00420D13"/>
    <w:rsid w:val="00422114"/>
    <w:rsid w:val="00422BB2"/>
    <w:rsid w:val="00426E35"/>
    <w:rsid w:val="004271E7"/>
    <w:rsid w:val="0042744C"/>
    <w:rsid w:val="004278CD"/>
    <w:rsid w:val="00427E42"/>
    <w:rsid w:val="00432163"/>
    <w:rsid w:val="00432828"/>
    <w:rsid w:val="0043382B"/>
    <w:rsid w:val="004352FD"/>
    <w:rsid w:val="0043643C"/>
    <w:rsid w:val="00437BFC"/>
    <w:rsid w:val="00442232"/>
    <w:rsid w:val="004433F3"/>
    <w:rsid w:val="00444F62"/>
    <w:rsid w:val="00446E16"/>
    <w:rsid w:val="00450CA6"/>
    <w:rsid w:val="004511FA"/>
    <w:rsid w:val="00453E54"/>
    <w:rsid w:val="00455E3D"/>
    <w:rsid w:val="004562F1"/>
    <w:rsid w:val="00457DCE"/>
    <w:rsid w:val="0046121F"/>
    <w:rsid w:val="004622CA"/>
    <w:rsid w:val="00462580"/>
    <w:rsid w:val="00463A34"/>
    <w:rsid w:val="00464147"/>
    <w:rsid w:val="00466B3A"/>
    <w:rsid w:val="00473536"/>
    <w:rsid w:val="00474745"/>
    <w:rsid w:val="00474E5E"/>
    <w:rsid w:val="004761BD"/>
    <w:rsid w:val="004761EA"/>
    <w:rsid w:val="00481C64"/>
    <w:rsid w:val="00482BD0"/>
    <w:rsid w:val="00486130"/>
    <w:rsid w:val="0048678A"/>
    <w:rsid w:val="00486EFD"/>
    <w:rsid w:val="004906A2"/>
    <w:rsid w:val="00491A07"/>
    <w:rsid w:val="00491F09"/>
    <w:rsid w:val="00493D17"/>
    <w:rsid w:val="00497ACB"/>
    <w:rsid w:val="004A1C46"/>
    <w:rsid w:val="004A3666"/>
    <w:rsid w:val="004A4CC0"/>
    <w:rsid w:val="004B1098"/>
    <w:rsid w:val="004B20D7"/>
    <w:rsid w:val="004B25F7"/>
    <w:rsid w:val="004B30B7"/>
    <w:rsid w:val="004B3343"/>
    <w:rsid w:val="004B5ED0"/>
    <w:rsid w:val="004B668F"/>
    <w:rsid w:val="004C1876"/>
    <w:rsid w:val="004C208D"/>
    <w:rsid w:val="004C2888"/>
    <w:rsid w:val="004C4D76"/>
    <w:rsid w:val="004C51BA"/>
    <w:rsid w:val="004C60D7"/>
    <w:rsid w:val="004D059A"/>
    <w:rsid w:val="004D0D53"/>
    <w:rsid w:val="004D59E7"/>
    <w:rsid w:val="004D6945"/>
    <w:rsid w:val="004D6A4D"/>
    <w:rsid w:val="004E2431"/>
    <w:rsid w:val="004E4ED9"/>
    <w:rsid w:val="004E6477"/>
    <w:rsid w:val="004E7354"/>
    <w:rsid w:val="004E7BA3"/>
    <w:rsid w:val="004F07D5"/>
    <w:rsid w:val="004F1F18"/>
    <w:rsid w:val="004F3C14"/>
    <w:rsid w:val="004F58A8"/>
    <w:rsid w:val="004F6ACC"/>
    <w:rsid w:val="004F78EC"/>
    <w:rsid w:val="00501480"/>
    <w:rsid w:val="005018B4"/>
    <w:rsid w:val="00503142"/>
    <w:rsid w:val="00503E83"/>
    <w:rsid w:val="00506296"/>
    <w:rsid w:val="00510747"/>
    <w:rsid w:val="00513DAD"/>
    <w:rsid w:val="0051751E"/>
    <w:rsid w:val="00524ECF"/>
    <w:rsid w:val="005254E7"/>
    <w:rsid w:val="0053202A"/>
    <w:rsid w:val="005336D6"/>
    <w:rsid w:val="005339AD"/>
    <w:rsid w:val="00533E9A"/>
    <w:rsid w:val="005358D9"/>
    <w:rsid w:val="00535E64"/>
    <w:rsid w:val="005418F8"/>
    <w:rsid w:val="00541931"/>
    <w:rsid w:val="005419CD"/>
    <w:rsid w:val="00542A1D"/>
    <w:rsid w:val="00542C11"/>
    <w:rsid w:val="00546597"/>
    <w:rsid w:val="00547759"/>
    <w:rsid w:val="00552DE5"/>
    <w:rsid w:val="0055694D"/>
    <w:rsid w:val="00557D2A"/>
    <w:rsid w:val="005605D4"/>
    <w:rsid w:val="005631E9"/>
    <w:rsid w:val="0056445A"/>
    <w:rsid w:val="005652B5"/>
    <w:rsid w:val="00567E20"/>
    <w:rsid w:val="0057074F"/>
    <w:rsid w:val="00570760"/>
    <w:rsid w:val="00572BF9"/>
    <w:rsid w:val="0057361C"/>
    <w:rsid w:val="005738F6"/>
    <w:rsid w:val="0057444C"/>
    <w:rsid w:val="005765D0"/>
    <w:rsid w:val="00585084"/>
    <w:rsid w:val="005869B7"/>
    <w:rsid w:val="00591D04"/>
    <w:rsid w:val="00591D9C"/>
    <w:rsid w:val="005966F3"/>
    <w:rsid w:val="005A228C"/>
    <w:rsid w:val="005A24C8"/>
    <w:rsid w:val="005A25D7"/>
    <w:rsid w:val="005A2919"/>
    <w:rsid w:val="005B2096"/>
    <w:rsid w:val="005B3032"/>
    <w:rsid w:val="005B3CF3"/>
    <w:rsid w:val="005B6414"/>
    <w:rsid w:val="005C0B31"/>
    <w:rsid w:val="005C3194"/>
    <w:rsid w:val="005C7200"/>
    <w:rsid w:val="005D0893"/>
    <w:rsid w:val="005D0BF4"/>
    <w:rsid w:val="005D1EB3"/>
    <w:rsid w:val="005D234D"/>
    <w:rsid w:val="005D2B8E"/>
    <w:rsid w:val="005D35F3"/>
    <w:rsid w:val="005D3B67"/>
    <w:rsid w:val="005D41DD"/>
    <w:rsid w:val="005D750C"/>
    <w:rsid w:val="005D75D8"/>
    <w:rsid w:val="005E042F"/>
    <w:rsid w:val="005E3246"/>
    <w:rsid w:val="005E3604"/>
    <w:rsid w:val="005E3AF1"/>
    <w:rsid w:val="005E5147"/>
    <w:rsid w:val="005E7AB6"/>
    <w:rsid w:val="005E7D53"/>
    <w:rsid w:val="005F16EA"/>
    <w:rsid w:val="005F47A5"/>
    <w:rsid w:val="005F7400"/>
    <w:rsid w:val="005F7FD2"/>
    <w:rsid w:val="00600A88"/>
    <w:rsid w:val="0060183E"/>
    <w:rsid w:val="00605A42"/>
    <w:rsid w:val="0060609F"/>
    <w:rsid w:val="0060695E"/>
    <w:rsid w:val="00607446"/>
    <w:rsid w:val="00611769"/>
    <w:rsid w:val="00612B17"/>
    <w:rsid w:val="00613F65"/>
    <w:rsid w:val="00617B6D"/>
    <w:rsid w:val="00620B64"/>
    <w:rsid w:val="0062177B"/>
    <w:rsid w:val="006242A2"/>
    <w:rsid w:val="006304CC"/>
    <w:rsid w:val="006304F9"/>
    <w:rsid w:val="00631038"/>
    <w:rsid w:val="0063277B"/>
    <w:rsid w:val="00633DF4"/>
    <w:rsid w:val="00634A32"/>
    <w:rsid w:val="00636007"/>
    <w:rsid w:val="006360FE"/>
    <w:rsid w:val="00640959"/>
    <w:rsid w:val="00642FC7"/>
    <w:rsid w:val="00646854"/>
    <w:rsid w:val="006505B0"/>
    <w:rsid w:val="00650BDA"/>
    <w:rsid w:val="00650E35"/>
    <w:rsid w:val="00652F77"/>
    <w:rsid w:val="006530F5"/>
    <w:rsid w:val="006535E9"/>
    <w:rsid w:val="00653CFC"/>
    <w:rsid w:val="00654C45"/>
    <w:rsid w:val="00656ECD"/>
    <w:rsid w:val="00656FFA"/>
    <w:rsid w:val="00657C12"/>
    <w:rsid w:val="0066023D"/>
    <w:rsid w:val="0066127C"/>
    <w:rsid w:val="00664C69"/>
    <w:rsid w:val="00665612"/>
    <w:rsid w:val="00665C57"/>
    <w:rsid w:val="00667B7A"/>
    <w:rsid w:val="00670FA6"/>
    <w:rsid w:val="006727D1"/>
    <w:rsid w:val="00673356"/>
    <w:rsid w:val="00673509"/>
    <w:rsid w:val="00673E59"/>
    <w:rsid w:val="00673FE6"/>
    <w:rsid w:val="00675536"/>
    <w:rsid w:val="00675E16"/>
    <w:rsid w:val="00682103"/>
    <w:rsid w:val="00682A1C"/>
    <w:rsid w:val="006842D2"/>
    <w:rsid w:val="00687174"/>
    <w:rsid w:val="00690FEB"/>
    <w:rsid w:val="00691ECF"/>
    <w:rsid w:val="006937F4"/>
    <w:rsid w:val="00693AEA"/>
    <w:rsid w:val="00694FBB"/>
    <w:rsid w:val="00695E2C"/>
    <w:rsid w:val="00696F08"/>
    <w:rsid w:val="006A17C3"/>
    <w:rsid w:val="006A41A9"/>
    <w:rsid w:val="006A4D1F"/>
    <w:rsid w:val="006A78F9"/>
    <w:rsid w:val="006A7D12"/>
    <w:rsid w:val="006B02D9"/>
    <w:rsid w:val="006B0DFD"/>
    <w:rsid w:val="006B3713"/>
    <w:rsid w:val="006B3AC3"/>
    <w:rsid w:val="006C0941"/>
    <w:rsid w:val="006C3216"/>
    <w:rsid w:val="006C6C0A"/>
    <w:rsid w:val="006C706A"/>
    <w:rsid w:val="006D18A3"/>
    <w:rsid w:val="006D2CF4"/>
    <w:rsid w:val="006D42A5"/>
    <w:rsid w:val="006E1760"/>
    <w:rsid w:val="006E48C6"/>
    <w:rsid w:val="006E5438"/>
    <w:rsid w:val="006F25BF"/>
    <w:rsid w:val="006F3ACF"/>
    <w:rsid w:val="006F3B98"/>
    <w:rsid w:val="006F4385"/>
    <w:rsid w:val="006F4939"/>
    <w:rsid w:val="006F4B7C"/>
    <w:rsid w:val="006F4B91"/>
    <w:rsid w:val="006F5AB1"/>
    <w:rsid w:val="007022B8"/>
    <w:rsid w:val="00702526"/>
    <w:rsid w:val="0070356E"/>
    <w:rsid w:val="007038EE"/>
    <w:rsid w:val="00704BC0"/>
    <w:rsid w:val="00704FD4"/>
    <w:rsid w:val="00712870"/>
    <w:rsid w:val="00713EE7"/>
    <w:rsid w:val="0072117C"/>
    <w:rsid w:val="007250BF"/>
    <w:rsid w:val="007261CB"/>
    <w:rsid w:val="00726651"/>
    <w:rsid w:val="00730C4C"/>
    <w:rsid w:val="00730D8A"/>
    <w:rsid w:val="00733086"/>
    <w:rsid w:val="00733E5C"/>
    <w:rsid w:val="007349EF"/>
    <w:rsid w:val="007359BF"/>
    <w:rsid w:val="00735A22"/>
    <w:rsid w:val="00740A6C"/>
    <w:rsid w:val="00742FBE"/>
    <w:rsid w:val="007448B1"/>
    <w:rsid w:val="00744AA5"/>
    <w:rsid w:val="00745095"/>
    <w:rsid w:val="007463D3"/>
    <w:rsid w:val="0074773C"/>
    <w:rsid w:val="00750050"/>
    <w:rsid w:val="00751248"/>
    <w:rsid w:val="00752D2E"/>
    <w:rsid w:val="007531C2"/>
    <w:rsid w:val="00754887"/>
    <w:rsid w:val="00754A9B"/>
    <w:rsid w:val="0075565A"/>
    <w:rsid w:val="0076121C"/>
    <w:rsid w:val="00762725"/>
    <w:rsid w:val="007644CF"/>
    <w:rsid w:val="00765D4A"/>
    <w:rsid w:val="00765E2F"/>
    <w:rsid w:val="0077037C"/>
    <w:rsid w:val="007706DB"/>
    <w:rsid w:val="007724F3"/>
    <w:rsid w:val="00775F92"/>
    <w:rsid w:val="00776973"/>
    <w:rsid w:val="00787096"/>
    <w:rsid w:val="00791F8E"/>
    <w:rsid w:val="00793C58"/>
    <w:rsid w:val="00794992"/>
    <w:rsid w:val="00794D5C"/>
    <w:rsid w:val="00795ABA"/>
    <w:rsid w:val="00795C20"/>
    <w:rsid w:val="007974FA"/>
    <w:rsid w:val="00797A33"/>
    <w:rsid w:val="007A3F58"/>
    <w:rsid w:val="007B0614"/>
    <w:rsid w:val="007B0991"/>
    <w:rsid w:val="007B218A"/>
    <w:rsid w:val="007B3C1B"/>
    <w:rsid w:val="007B468E"/>
    <w:rsid w:val="007B5C20"/>
    <w:rsid w:val="007B75E7"/>
    <w:rsid w:val="007B7B3D"/>
    <w:rsid w:val="007C2AFF"/>
    <w:rsid w:val="007C3A65"/>
    <w:rsid w:val="007C42C4"/>
    <w:rsid w:val="007C4DD0"/>
    <w:rsid w:val="007C58C6"/>
    <w:rsid w:val="007C69F7"/>
    <w:rsid w:val="007D20F3"/>
    <w:rsid w:val="007D2CBE"/>
    <w:rsid w:val="007D2E70"/>
    <w:rsid w:val="007D3EBF"/>
    <w:rsid w:val="007D510E"/>
    <w:rsid w:val="007D5EFB"/>
    <w:rsid w:val="007E2077"/>
    <w:rsid w:val="007E2EF8"/>
    <w:rsid w:val="007E3A4F"/>
    <w:rsid w:val="007E5F6A"/>
    <w:rsid w:val="007E6220"/>
    <w:rsid w:val="007E674F"/>
    <w:rsid w:val="007E78A1"/>
    <w:rsid w:val="007E7AF8"/>
    <w:rsid w:val="007E7CC4"/>
    <w:rsid w:val="007F1B94"/>
    <w:rsid w:val="007F4F12"/>
    <w:rsid w:val="007F61D3"/>
    <w:rsid w:val="007F6638"/>
    <w:rsid w:val="00800F54"/>
    <w:rsid w:val="00803962"/>
    <w:rsid w:val="00803FCF"/>
    <w:rsid w:val="00804394"/>
    <w:rsid w:val="00805B52"/>
    <w:rsid w:val="00806BCC"/>
    <w:rsid w:val="00807B83"/>
    <w:rsid w:val="00812DFB"/>
    <w:rsid w:val="00814960"/>
    <w:rsid w:val="00821D27"/>
    <w:rsid w:val="0082420D"/>
    <w:rsid w:val="008246F7"/>
    <w:rsid w:val="00827957"/>
    <w:rsid w:val="00830509"/>
    <w:rsid w:val="00831746"/>
    <w:rsid w:val="00831FAD"/>
    <w:rsid w:val="00833044"/>
    <w:rsid w:val="008330BC"/>
    <w:rsid w:val="008337A4"/>
    <w:rsid w:val="008337A6"/>
    <w:rsid w:val="0083496E"/>
    <w:rsid w:val="0084135B"/>
    <w:rsid w:val="0084338A"/>
    <w:rsid w:val="00844233"/>
    <w:rsid w:val="0084776D"/>
    <w:rsid w:val="0085221B"/>
    <w:rsid w:val="00854EB2"/>
    <w:rsid w:val="00855461"/>
    <w:rsid w:val="00855E31"/>
    <w:rsid w:val="00856484"/>
    <w:rsid w:val="008567C3"/>
    <w:rsid w:val="00856B37"/>
    <w:rsid w:val="0085720F"/>
    <w:rsid w:val="00857663"/>
    <w:rsid w:val="00862326"/>
    <w:rsid w:val="00862761"/>
    <w:rsid w:val="00863644"/>
    <w:rsid w:val="00864166"/>
    <w:rsid w:val="00865506"/>
    <w:rsid w:val="00865BCE"/>
    <w:rsid w:val="00870B63"/>
    <w:rsid w:val="0087111D"/>
    <w:rsid w:val="0087119F"/>
    <w:rsid w:val="00871D13"/>
    <w:rsid w:val="008722F3"/>
    <w:rsid w:val="00872AB6"/>
    <w:rsid w:val="0087301B"/>
    <w:rsid w:val="008753E3"/>
    <w:rsid w:val="00875FF2"/>
    <w:rsid w:val="00876934"/>
    <w:rsid w:val="0088033A"/>
    <w:rsid w:val="00880666"/>
    <w:rsid w:val="00881049"/>
    <w:rsid w:val="0088130D"/>
    <w:rsid w:val="00881625"/>
    <w:rsid w:val="00881BA7"/>
    <w:rsid w:val="00881BB7"/>
    <w:rsid w:val="00883110"/>
    <w:rsid w:val="00884599"/>
    <w:rsid w:val="00884654"/>
    <w:rsid w:val="00885BF9"/>
    <w:rsid w:val="00886FFC"/>
    <w:rsid w:val="00890F47"/>
    <w:rsid w:val="0089635C"/>
    <w:rsid w:val="00896729"/>
    <w:rsid w:val="008A0076"/>
    <w:rsid w:val="008A0CAD"/>
    <w:rsid w:val="008A0D44"/>
    <w:rsid w:val="008A20BB"/>
    <w:rsid w:val="008A60E3"/>
    <w:rsid w:val="008A7237"/>
    <w:rsid w:val="008B2805"/>
    <w:rsid w:val="008B3311"/>
    <w:rsid w:val="008B71A6"/>
    <w:rsid w:val="008C056F"/>
    <w:rsid w:val="008C5D78"/>
    <w:rsid w:val="008C5E20"/>
    <w:rsid w:val="008C6330"/>
    <w:rsid w:val="008D29C4"/>
    <w:rsid w:val="008D35A5"/>
    <w:rsid w:val="008D487E"/>
    <w:rsid w:val="008D5904"/>
    <w:rsid w:val="008D680A"/>
    <w:rsid w:val="008D6DEF"/>
    <w:rsid w:val="008E0D1B"/>
    <w:rsid w:val="008E3562"/>
    <w:rsid w:val="008E5046"/>
    <w:rsid w:val="008E68DB"/>
    <w:rsid w:val="008E72CB"/>
    <w:rsid w:val="008F1D14"/>
    <w:rsid w:val="008F4A47"/>
    <w:rsid w:val="008F4A7E"/>
    <w:rsid w:val="008F5502"/>
    <w:rsid w:val="008F70D7"/>
    <w:rsid w:val="00902B7F"/>
    <w:rsid w:val="00904645"/>
    <w:rsid w:val="009065CE"/>
    <w:rsid w:val="00906E02"/>
    <w:rsid w:val="00911B55"/>
    <w:rsid w:val="00911D77"/>
    <w:rsid w:val="00912140"/>
    <w:rsid w:val="00913072"/>
    <w:rsid w:val="009130F8"/>
    <w:rsid w:val="00914636"/>
    <w:rsid w:val="0091599E"/>
    <w:rsid w:val="0091612A"/>
    <w:rsid w:val="009177A8"/>
    <w:rsid w:val="009179C7"/>
    <w:rsid w:val="009222AE"/>
    <w:rsid w:val="00923647"/>
    <w:rsid w:val="00924D36"/>
    <w:rsid w:val="00924D37"/>
    <w:rsid w:val="0092581C"/>
    <w:rsid w:val="0093064F"/>
    <w:rsid w:val="00930BA5"/>
    <w:rsid w:val="0093133B"/>
    <w:rsid w:val="00933991"/>
    <w:rsid w:val="0093400E"/>
    <w:rsid w:val="00935EB6"/>
    <w:rsid w:val="00936FC8"/>
    <w:rsid w:val="0093723A"/>
    <w:rsid w:val="00940F88"/>
    <w:rsid w:val="009449A2"/>
    <w:rsid w:val="0094660B"/>
    <w:rsid w:val="009522F8"/>
    <w:rsid w:val="009530E6"/>
    <w:rsid w:val="009532C6"/>
    <w:rsid w:val="00954639"/>
    <w:rsid w:val="009559AD"/>
    <w:rsid w:val="0095644E"/>
    <w:rsid w:val="00957D54"/>
    <w:rsid w:val="00960F63"/>
    <w:rsid w:val="00963FE3"/>
    <w:rsid w:val="00965845"/>
    <w:rsid w:val="00967417"/>
    <w:rsid w:val="00967F48"/>
    <w:rsid w:val="009721D9"/>
    <w:rsid w:val="00972684"/>
    <w:rsid w:val="00974818"/>
    <w:rsid w:val="0097495B"/>
    <w:rsid w:val="009756D5"/>
    <w:rsid w:val="00976286"/>
    <w:rsid w:val="00976E7F"/>
    <w:rsid w:val="00981A5C"/>
    <w:rsid w:val="009826C2"/>
    <w:rsid w:val="0098293F"/>
    <w:rsid w:val="00983819"/>
    <w:rsid w:val="0098455A"/>
    <w:rsid w:val="0098560E"/>
    <w:rsid w:val="0098726A"/>
    <w:rsid w:val="00987C07"/>
    <w:rsid w:val="00991E62"/>
    <w:rsid w:val="009928D0"/>
    <w:rsid w:val="00993387"/>
    <w:rsid w:val="00993FB5"/>
    <w:rsid w:val="009976CC"/>
    <w:rsid w:val="00997A02"/>
    <w:rsid w:val="009A3FE3"/>
    <w:rsid w:val="009A44A0"/>
    <w:rsid w:val="009A49BD"/>
    <w:rsid w:val="009A4EAD"/>
    <w:rsid w:val="009A6042"/>
    <w:rsid w:val="009B01B8"/>
    <w:rsid w:val="009B29D1"/>
    <w:rsid w:val="009B343B"/>
    <w:rsid w:val="009B41FB"/>
    <w:rsid w:val="009B4417"/>
    <w:rsid w:val="009B7193"/>
    <w:rsid w:val="009B76AA"/>
    <w:rsid w:val="009C1B11"/>
    <w:rsid w:val="009D0258"/>
    <w:rsid w:val="009D28BC"/>
    <w:rsid w:val="009D2CBB"/>
    <w:rsid w:val="009D40C7"/>
    <w:rsid w:val="009D58DD"/>
    <w:rsid w:val="009D7FA3"/>
    <w:rsid w:val="009E09D9"/>
    <w:rsid w:val="009E0E92"/>
    <w:rsid w:val="009E1B5A"/>
    <w:rsid w:val="009E26B2"/>
    <w:rsid w:val="009E2E0C"/>
    <w:rsid w:val="009E4B36"/>
    <w:rsid w:val="009F0971"/>
    <w:rsid w:val="009F3DA7"/>
    <w:rsid w:val="009F3F1F"/>
    <w:rsid w:val="009F5651"/>
    <w:rsid w:val="009F68F1"/>
    <w:rsid w:val="009F7102"/>
    <w:rsid w:val="009F7DA7"/>
    <w:rsid w:val="00A02422"/>
    <w:rsid w:val="00A047F3"/>
    <w:rsid w:val="00A06C6B"/>
    <w:rsid w:val="00A07643"/>
    <w:rsid w:val="00A07CD5"/>
    <w:rsid w:val="00A07E41"/>
    <w:rsid w:val="00A11FB2"/>
    <w:rsid w:val="00A16A3A"/>
    <w:rsid w:val="00A17767"/>
    <w:rsid w:val="00A17D9E"/>
    <w:rsid w:val="00A2098B"/>
    <w:rsid w:val="00A244B2"/>
    <w:rsid w:val="00A2525B"/>
    <w:rsid w:val="00A25D78"/>
    <w:rsid w:val="00A263AE"/>
    <w:rsid w:val="00A278C1"/>
    <w:rsid w:val="00A305FB"/>
    <w:rsid w:val="00A31B2D"/>
    <w:rsid w:val="00A31DCD"/>
    <w:rsid w:val="00A32639"/>
    <w:rsid w:val="00A33E13"/>
    <w:rsid w:val="00A35AED"/>
    <w:rsid w:val="00A3648F"/>
    <w:rsid w:val="00A37CE4"/>
    <w:rsid w:val="00A37E0A"/>
    <w:rsid w:val="00A414C6"/>
    <w:rsid w:val="00A419AE"/>
    <w:rsid w:val="00A429D1"/>
    <w:rsid w:val="00A44642"/>
    <w:rsid w:val="00A46513"/>
    <w:rsid w:val="00A523B6"/>
    <w:rsid w:val="00A534ED"/>
    <w:rsid w:val="00A53F9E"/>
    <w:rsid w:val="00A55505"/>
    <w:rsid w:val="00A57653"/>
    <w:rsid w:val="00A57A43"/>
    <w:rsid w:val="00A630A7"/>
    <w:rsid w:val="00A63BF8"/>
    <w:rsid w:val="00A63EA6"/>
    <w:rsid w:val="00A64978"/>
    <w:rsid w:val="00A65EA8"/>
    <w:rsid w:val="00A6700F"/>
    <w:rsid w:val="00A70A90"/>
    <w:rsid w:val="00A70CF4"/>
    <w:rsid w:val="00A70FAC"/>
    <w:rsid w:val="00A713C8"/>
    <w:rsid w:val="00A73257"/>
    <w:rsid w:val="00A74564"/>
    <w:rsid w:val="00A74743"/>
    <w:rsid w:val="00A74772"/>
    <w:rsid w:val="00A74F74"/>
    <w:rsid w:val="00A77F29"/>
    <w:rsid w:val="00A8014D"/>
    <w:rsid w:val="00A811D2"/>
    <w:rsid w:val="00A815CC"/>
    <w:rsid w:val="00A90F63"/>
    <w:rsid w:val="00A91B2C"/>
    <w:rsid w:val="00A92669"/>
    <w:rsid w:val="00A93300"/>
    <w:rsid w:val="00A93A4A"/>
    <w:rsid w:val="00A95B42"/>
    <w:rsid w:val="00A974CA"/>
    <w:rsid w:val="00AA24B0"/>
    <w:rsid w:val="00AA2DEC"/>
    <w:rsid w:val="00AA39CB"/>
    <w:rsid w:val="00AA3EC4"/>
    <w:rsid w:val="00AA489E"/>
    <w:rsid w:val="00AA609C"/>
    <w:rsid w:val="00AA66B5"/>
    <w:rsid w:val="00AA6827"/>
    <w:rsid w:val="00AA6C9F"/>
    <w:rsid w:val="00AB0DE9"/>
    <w:rsid w:val="00AB6756"/>
    <w:rsid w:val="00AB6A65"/>
    <w:rsid w:val="00AC071B"/>
    <w:rsid w:val="00AC1A02"/>
    <w:rsid w:val="00AC21AF"/>
    <w:rsid w:val="00AC2769"/>
    <w:rsid w:val="00AC2E6F"/>
    <w:rsid w:val="00AC3AF6"/>
    <w:rsid w:val="00AD21C1"/>
    <w:rsid w:val="00AD21C4"/>
    <w:rsid w:val="00AD2FFE"/>
    <w:rsid w:val="00AD612A"/>
    <w:rsid w:val="00AD7B59"/>
    <w:rsid w:val="00AE006A"/>
    <w:rsid w:val="00AE268F"/>
    <w:rsid w:val="00AE382C"/>
    <w:rsid w:val="00AE50E7"/>
    <w:rsid w:val="00AE62CB"/>
    <w:rsid w:val="00AE67BA"/>
    <w:rsid w:val="00AE6EAA"/>
    <w:rsid w:val="00AE6FBF"/>
    <w:rsid w:val="00AE7CB6"/>
    <w:rsid w:val="00AF0E64"/>
    <w:rsid w:val="00AF0EB9"/>
    <w:rsid w:val="00AF2700"/>
    <w:rsid w:val="00AF431C"/>
    <w:rsid w:val="00AF4D14"/>
    <w:rsid w:val="00AF643B"/>
    <w:rsid w:val="00AF64CE"/>
    <w:rsid w:val="00B02148"/>
    <w:rsid w:val="00B03FE3"/>
    <w:rsid w:val="00B041A2"/>
    <w:rsid w:val="00B065C9"/>
    <w:rsid w:val="00B100A5"/>
    <w:rsid w:val="00B104AD"/>
    <w:rsid w:val="00B10856"/>
    <w:rsid w:val="00B10EB8"/>
    <w:rsid w:val="00B11189"/>
    <w:rsid w:val="00B128E9"/>
    <w:rsid w:val="00B1627F"/>
    <w:rsid w:val="00B21732"/>
    <w:rsid w:val="00B23C39"/>
    <w:rsid w:val="00B23F52"/>
    <w:rsid w:val="00B2415E"/>
    <w:rsid w:val="00B242C4"/>
    <w:rsid w:val="00B27A52"/>
    <w:rsid w:val="00B346C1"/>
    <w:rsid w:val="00B35B59"/>
    <w:rsid w:val="00B36107"/>
    <w:rsid w:val="00B36673"/>
    <w:rsid w:val="00B416CF"/>
    <w:rsid w:val="00B46328"/>
    <w:rsid w:val="00B54B2E"/>
    <w:rsid w:val="00B57E44"/>
    <w:rsid w:val="00B602C0"/>
    <w:rsid w:val="00B605F1"/>
    <w:rsid w:val="00B60B11"/>
    <w:rsid w:val="00B6274C"/>
    <w:rsid w:val="00B6278F"/>
    <w:rsid w:val="00B62FA1"/>
    <w:rsid w:val="00B6328B"/>
    <w:rsid w:val="00B63CFE"/>
    <w:rsid w:val="00B70F8D"/>
    <w:rsid w:val="00B73D93"/>
    <w:rsid w:val="00B74CB4"/>
    <w:rsid w:val="00B75354"/>
    <w:rsid w:val="00B764B9"/>
    <w:rsid w:val="00B77F82"/>
    <w:rsid w:val="00B809DB"/>
    <w:rsid w:val="00B8398E"/>
    <w:rsid w:val="00B84134"/>
    <w:rsid w:val="00B84904"/>
    <w:rsid w:val="00B87D31"/>
    <w:rsid w:val="00B90632"/>
    <w:rsid w:val="00B90A3D"/>
    <w:rsid w:val="00B90AD2"/>
    <w:rsid w:val="00B92BD2"/>
    <w:rsid w:val="00B946A3"/>
    <w:rsid w:val="00B94C21"/>
    <w:rsid w:val="00BA02BF"/>
    <w:rsid w:val="00BA17C6"/>
    <w:rsid w:val="00BA7E19"/>
    <w:rsid w:val="00BA7E2C"/>
    <w:rsid w:val="00BB0614"/>
    <w:rsid w:val="00BB0825"/>
    <w:rsid w:val="00BB0D26"/>
    <w:rsid w:val="00BB1875"/>
    <w:rsid w:val="00BB36B2"/>
    <w:rsid w:val="00BC0768"/>
    <w:rsid w:val="00BC34FF"/>
    <w:rsid w:val="00BC487B"/>
    <w:rsid w:val="00BC54DC"/>
    <w:rsid w:val="00BC5E7A"/>
    <w:rsid w:val="00BC6226"/>
    <w:rsid w:val="00BC6499"/>
    <w:rsid w:val="00BC6E6A"/>
    <w:rsid w:val="00BD010C"/>
    <w:rsid w:val="00BD0815"/>
    <w:rsid w:val="00BD12E1"/>
    <w:rsid w:val="00BE20D8"/>
    <w:rsid w:val="00BE2F06"/>
    <w:rsid w:val="00BE30A4"/>
    <w:rsid w:val="00BE31DF"/>
    <w:rsid w:val="00BE608C"/>
    <w:rsid w:val="00BF0193"/>
    <w:rsid w:val="00BF1AEE"/>
    <w:rsid w:val="00BF1DCE"/>
    <w:rsid w:val="00BF2F60"/>
    <w:rsid w:val="00BF3A2F"/>
    <w:rsid w:val="00BF540D"/>
    <w:rsid w:val="00BF6041"/>
    <w:rsid w:val="00BF660D"/>
    <w:rsid w:val="00BF6AAF"/>
    <w:rsid w:val="00BF6F11"/>
    <w:rsid w:val="00BF718F"/>
    <w:rsid w:val="00C02D6C"/>
    <w:rsid w:val="00C02DC6"/>
    <w:rsid w:val="00C03916"/>
    <w:rsid w:val="00C07721"/>
    <w:rsid w:val="00C12477"/>
    <w:rsid w:val="00C136C8"/>
    <w:rsid w:val="00C1789C"/>
    <w:rsid w:val="00C179A9"/>
    <w:rsid w:val="00C241A8"/>
    <w:rsid w:val="00C24954"/>
    <w:rsid w:val="00C27A28"/>
    <w:rsid w:val="00C27BCA"/>
    <w:rsid w:val="00C315BE"/>
    <w:rsid w:val="00C31C78"/>
    <w:rsid w:val="00C31DFD"/>
    <w:rsid w:val="00C33362"/>
    <w:rsid w:val="00C3337B"/>
    <w:rsid w:val="00C3376A"/>
    <w:rsid w:val="00C33C31"/>
    <w:rsid w:val="00C33EC3"/>
    <w:rsid w:val="00C343DE"/>
    <w:rsid w:val="00C34916"/>
    <w:rsid w:val="00C3491C"/>
    <w:rsid w:val="00C366A6"/>
    <w:rsid w:val="00C36D08"/>
    <w:rsid w:val="00C41227"/>
    <w:rsid w:val="00C42830"/>
    <w:rsid w:val="00C47358"/>
    <w:rsid w:val="00C524F8"/>
    <w:rsid w:val="00C547D1"/>
    <w:rsid w:val="00C54B5E"/>
    <w:rsid w:val="00C604A4"/>
    <w:rsid w:val="00C62F80"/>
    <w:rsid w:val="00C64A4C"/>
    <w:rsid w:val="00C66A1D"/>
    <w:rsid w:val="00C66FE8"/>
    <w:rsid w:val="00C708D7"/>
    <w:rsid w:val="00C71375"/>
    <w:rsid w:val="00C728F7"/>
    <w:rsid w:val="00C77624"/>
    <w:rsid w:val="00C77E5A"/>
    <w:rsid w:val="00C83F42"/>
    <w:rsid w:val="00C84416"/>
    <w:rsid w:val="00C8720B"/>
    <w:rsid w:val="00C90347"/>
    <w:rsid w:val="00C93046"/>
    <w:rsid w:val="00C9329B"/>
    <w:rsid w:val="00CA121A"/>
    <w:rsid w:val="00CA26CD"/>
    <w:rsid w:val="00CB3219"/>
    <w:rsid w:val="00CB4A55"/>
    <w:rsid w:val="00CB5721"/>
    <w:rsid w:val="00CC1170"/>
    <w:rsid w:val="00CC4EE5"/>
    <w:rsid w:val="00CC627A"/>
    <w:rsid w:val="00CC6F1A"/>
    <w:rsid w:val="00CD0E68"/>
    <w:rsid w:val="00CD21B1"/>
    <w:rsid w:val="00CD3566"/>
    <w:rsid w:val="00CD3CA6"/>
    <w:rsid w:val="00CD3E4A"/>
    <w:rsid w:val="00CD43F1"/>
    <w:rsid w:val="00CE3B51"/>
    <w:rsid w:val="00CE525C"/>
    <w:rsid w:val="00CE7914"/>
    <w:rsid w:val="00CF1D15"/>
    <w:rsid w:val="00CF4317"/>
    <w:rsid w:val="00CF4CCC"/>
    <w:rsid w:val="00CF7777"/>
    <w:rsid w:val="00D007C9"/>
    <w:rsid w:val="00D0186C"/>
    <w:rsid w:val="00D02208"/>
    <w:rsid w:val="00D04854"/>
    <w:rsid w:val="00D079DB"/>
    <w:rsid w:val="00D10DCF"/>
    <w:rsid w:val="00D112AC"/>
    <w:rsid w:val="00D11D2C"/>
    <w:rsid w:val="00D11D59"/>
    <w:rsid w:val="00D14714"/>
    <w:rsid w:val="00D14D47"/>
    <w:rsid w:val="00D14E7F"/>
    <w:rsid w:val="00D16163"/>
    <w:rsid w:val="00D162AE"/>
    <w:rsid w:val="00D16B91"/>
    <w:rsid w:val="00D17265"/>
    <w:rsid w:val="00D17A5F"/>
    <w:rsid w:val="00D20513"/>
    <w:rsid w:val="00D2060A"/>
    <w:rsid w:val="00D2303B"/>
    <w:rsid w:val="00D25540"/>
    <w:rsid w:val="00D276EF"/>
    <w:rsid w:val="00D30039"/>
    <w:rsid w:val="00D31C1A"/>
    <w:rsid w:val="00D35141"/>
    <w:rsid w:val="00D35661"/>
    <w:rsid w:val="00D376CB"/>
    <w:rsid w:val="00D37989"/>
    <w:rsid w:val="00D403E6"/>
    <w:rsid w:val="00D40E22"/>
    <w:rsid w:val="00D41405"/>
    <w:rsid w:val="00D4193D"/>
    <w:rsid w:val="00D4199C"/>
    <w:rsid w:val="00D430BB"/>
    <w:rsid w:val="00D45EF8"/>
    <w:rsid w:val="00D4648D"/>
    <w:rsid w:val="00D472C3"/>
    <w:rsid w:val="00D50777"/>
    <w:rsid w:val="00D51ED8"/>
    <w:rsid w:val="00D52C12"/>
    <w:rsid w:val="00D53AAD"/>
    <w:rsid w:val="00D56BCB"/>
    <w:rsid w:val="00D61008"/>
    <w:rsid w:val="00D61B69"/>
    <w:rsid w:val="00D63782"/>
    <w:rsid w:val="00D64DBD"/>
    <w:rsid w:val="00D65849"/>
    <w:rsid w:val="00D70C44"/>
    <w:rsid w:val="00D70C53"/>
    <w:rsid w:val="00D7387B"/>
    <w:rsid w:val="00D76EF1"/>
    <w:rsid w:val="00D771F1"/>
    <w:rsid w:val="00D8233F"/>
    <w:rsid w:val="00D82C8B"/>
    <w:rsid w:val="00D85E9D"/>
    <w:rsid w:val="00D862F7"/>
    <w:rsid w:val="00D86809"/>
    <w:rsid w:val="00D878DC"/>
    <w:rsid w:val="00D87AA0"/>
    <w:rsid w:val="00D90DD7"/>
    <w:rsid w:val="00D9424B"/>
    <w:rsid w:val="00D967EF"/>
    <w:rsid w:val="00D96F7D"/>
    <w:rsid w:val="00DA0440"/>
    <w:rsid w:val="00DA3BBA"/>
    <w:rsid w:val="00DA5728"/>
    <w:rsid w:val="00DA6C7A"/>
    <w:rsid w:val="00DA7879"/>
    <w:rsid w:val="00DB2FC3"/>
    <w:rsid w:val="00DB6AED"/>
    <w:rsid w:val="00DB6EC3"/>
    <w:rsid w:val="00DB7407"/>
    <w:rsid w:val="00DC0E50"/>
    <w:rsid w:val="00DC2AEA"/>
    <w:rsid w:val="00DC37C3"/>
    <w:rsid w:val="00DC5867"/>
    <w:rsid w:val="00DD044E"/>
    <w:rsid w:val="00DD3DAC"/>
    <w:rsid w:val="00DD68EA"/>
    <w:rsid w:val="00DD75A5"/>
    <w:rsid w:val="00DD769A"/>
    <w:rsid w:val="00DE36C7"/>
    <w:rsid w:val="00DE3B7C"/>
    <w:rsid w:val="00DE63AB"/>
    <w:rsid w:val="00DE6C29"/>
    <w:rsid w:val="00DF0D87"/>
    <w:rsid w:val="00DF1246"/>
    <w:rsid w:val="00DF45EA"/>
    <w:rsid w:val="00DF56C1"/>
    <w:rsid w:val="00DF5DB2"/>
    <w:rsid w:val="00DF6067"/>
    <w:rsid w:val="00DF7554"/>
    <w:rsid w:val="00E04BA8"/>
    <w:rsid w:val="00E07C0C"/>
    <w:rsid w:val="00E10B0E"/>
    <w:rsid w:val="00E113A2"/>
    <w:rsid w:val="00E17511"/>
    <w:rsid w:val="00E2235C"/>
    <w:rsid w:val="00E25895"/>
    <w:rsid w:val="00E26654"/>
    <w:rsid w:val="00E3009C"/>
    <w:rsid w:val="00E30114"/>
    <w:rsid w:val="00E3047D"/>
    <w:rsid w:val="00E31583"/>
    <w:rsid w:val="00E33226"/>
    <w:rsid w:val="00E368DD"/>
    <w:rsid w:val="00E377C7"/>
    <w:rsid w:val="00E37E8E"/>
    <w:rsid w:val="00E40D04"/>
    <w:rsid w:val="00E42B2D"/>
    <w:rsid w:val="00E43920"/>
    <w:rsid w:val="00E4620C"/>
    <w:rsid w:val="00E503A1"/>
    <w:rsid w:val="00E50404"/>
    <w:rsid w:val="00E5149F"/>
    <w:rsid w:val="00E519C1"/>
    <w:rsid w:val="00E52571"/>
    <w:rsid w:val="00E5491F"/>
    <w:rsid w:val="00E54C16"/>
    <w:rsid w:val="00E55693"/>
    <w:rsid w:val="00E55B21"/>
    <w:rsid w:val="00E55DC7"/>
    <w:rsid w:val="00E601E7"/>
    <w:rsid w:val="00E633A1"/>
    <w:rsid w:val="00E6573D"/>
    <w:rsid w:val="00E665F7"/>
    <w:rsid w:val="00E73B0B"/>
    <w:rsid w:val="00E74708"/>
    <w:rsid w:val="00E764B0"/>
    <w:rsid w:val="00E77650"/>
    <w:rsid w:val="00E806AF"/>
    <w:rsid w:val="00E823EA"/>
    <w:rsid w:val="00E8400D"/>
    <w:rsid w:val="00E84E2F"/>
    <w:rsid w:val="00E857D0"/>
    <w:rsid w:val="00E86B78"/>
    <w:rsid w:val="00E878D0"/>
    <w:rsid w:val="00E910C1"/>
    <w:rsid w:val="00E932E8"/>
    <w:rsid w:val="00E93614"/>
    <w:rsid w:val="00E93CF4"/>
    <w:rsid w:val="00E94B07"/>
    <w:rsid w:val="00E951D0"/>
    <w:rsid w:val="00E974BB"/>
    <w:rsid w:val="00EA2023"/>
    <w:rsid w:val="00EA258E"/>
    <w:rsid w:val="00EA70CE"/>
    <w:rsid w:val="00EA73D9"/>
    <w:rsid w:val="00EA78CB"/>
    <w:rsid w:val="00EB3D46"/>
    <w:rsid w:val="00EB48CF"/>
    <w:rsid w:val="00EB573A"/>
    <w:rsid w:val="00EB586A"/>
    <w:rsid w:val="00EB5CC0"/>
    <w:rsid w:val="00EC03BB"/>
    <w:rsid w:val="00EC1C0A"/>
    <w:rsid w:val="00EC2B51"/>
    <w:rsid w:val="00EC4888"/>
    <w:rsid w:val="00EC4B74"/>
    <w:rsid w:val="00EC7D99"/>
    <w:rsid w:val="00ED0D15"/>
    <w:rsid w:val="00ED2FC2"/>
    <w:rsid w:val="00ED30BC"/>
    <w:rsid w:val="00ED35C6"/>
    <w:rsid w:val="00ED362F"/>
    <w:rsid w:val="00ED7F06"/>
    <w:rsid w:val="00EE12A6"/>
    <w:rsid w:val="00EE3371"/>
    <w:rsid w:val="00EE365A"/>
    <w:rsid w:val="00EE7225"/>
    <w:rsid w:val="00EE7B02"/>
    <w:rsid w:val="00EF1043"/>
    <w:rsid w:val="00EF2B02"/>
    <w:rsid w:val="00EF36BF"/>
    <w:rsid w:val="00EF510E"/>
    <w:rsid w:val="00F00CEA"/>
    <w:rsid w:val="00F02010"/>
    <w:rsid w:val="00F032DE"/>
    <w:rsid w:val="00F03E39"/>
    <w:rsid w:val="00F05BAA"/>
    <w:rsid w:val="00F06235"/>
    <w:rsid w:val="00F11996"/>
    <w:rsid w:val="00F128D2"/>
    <w:rsid w:val="00F12C9E"/>
    <w:rsid w:val="00F17290"/>
    <w:rsid w:val="00F17827"/>
    <w:rsid w:val="00F222A7"/>
    <w:rsid w:val="00F23A30"/>
    <w:rsid w:val="00F24814"/>
    <w:rsid w:val="00F25E81"/>
    <w:rsid w:val="00F25F3B"/>
    <w:rsid w:val="00F30481"/>
    <w:rsid w:val="00F3065D"/>
    <w:rsid w:val="00F3267E"/>
    <w:rsid w:val="00F32A47"/>
    <w:rsid w:val="00F32CBE"/>
    <w:rsid w:val="00F34862"/>
    <w:rsid w:val="00F364E8"/>
    <w:rsid w:val="00F412C9"/>
    <w:rsid w:val="00F41841"/>
    <w:rsid w:val="00F4427E"/>
    <w:rsid w:val="00F44755"/>
    <w:rsid w:val="00F46553"/>
    <w:rsid w:val="00F506AC"/>
    <w:rsid w:val="00F541CA"/>
    <w:rsid w:val="00F60695"/>
    <w:rsid w:val="00F62B47"/>
    <w:rsid w:val="00F63BDF"/>
    <w:rsid w:val="00F651FE"/>
    <w:rsid w:val="00F6544C"/>
    <w:rsid w:val="00F707ED"/>
    <w:rsid w:val="00F72059"/>
    <w:rsid w:val="00F720FD"/>
    <w:rsid w:val="00F72367"/>
    <w:rsid w:val="00F72C61"/>
    <w:rsid w:val="00F7487E"/>
    <w:rsid w:val="00F751FA"/>
    <w:rsid w:val="00F75A41"/>
    <w:rsid w:val="00F76C03"/>
    <w:rsid w:val="00F7793F"/>
    <w:rsid w:val="00F83393"/>
    <w:rsid w:val="00F87CC7"/>
    <w:rsid w:val="00F9045E"/>
    <w:rsid w:val="00F915CC"/>
    <w:rsid w:val="00F91F83"/>
    <w:rsid w:val="00F95C20"/>
    <w:rsid w:val="00F97878"/>
    <w:rsid w:val="00FA061F"/>
    <w:rsid w:val="00FA1A57"/>
    <w:rsid w:val="00FA408E"/>
    <w:rsid w:val="00FA697F"/>
    <w:rsid w:val="00FB0CAE"/>
    <w:rsid w:val="00FB4827"/>
    <w:rsid w:val="00FB65B2"/>
    <w:rsid w:val="00FB6986"/>
    <w:rsid w:val="00FB7412"/>
    <w:rsid w:val="00FC49E8"/>
    <w:rsid w:val="00FC538D"/>
    <w:rsid w:val="00FC71B6"/>
    <w:rsid w:val="00FD07F1"/>
    <w:rsid w:val="00FD66CF"/>
    <w:rsid w:val="00FD6BF5"/>
    <w:rsid w:val="00FE1230"/>
    <w:rsid w:val="00FE48C2"/>
    <w:rsid w:val="00FF155B"/>
    <w:rsid w:val="00FF6515"/>
    <w:rsid w:val="00FF68F3"/>
    <w:rsid w:val="00FF7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4084"/>
  <w15:docId w15:val="{0C7C3F29-FB96-4928-9146-65D71E88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A32"/>
    <w:pPr>
      <w:widowControl w:val="0"/>
      <w:jc w:val="both"/>
    </w:pPr>
    <w:rPr>
      <w:rFonts w:asciiTheme="minorHAnsi" w:eastAsiaTheme="minorEastAsia" w:hAnsiTheme="minorHAnsi" w:cstheme="minorBidi"/>
      <w:kern w:val="2"/>
      <w:sz w:val="21"/>
      <w:szCs w:val="21"/>
    </w:rPr>
  </w:style>
  <w:style w:type="paragraph" w:styleId="Heading1">
    <w:name w:val="heading 1"/>
    <w:basedOn w:val="Normal"/>
    <w:next w:val="Normal"/>
    <w:link w:val="Heading1Char"/>
    <w:uiPriority w:val="9"/>
    <w:qFormat/>
    <w:rsid w:val="00BE2F06"/>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uiPriority w:val="9"/>
    <w:semiHidden/>
    <w:unhideWhenUsed/>
    <w:qFormat/>
    <w:rsid w:val="00BE2F06"/>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A32"/>
    <w:rPr>
      <w:sz w:val="18"/>
      <w:szCs w:val="18"/>
    </w:rPr>
  </w:style>
  <w:style w:type="character" w:customStyle="1" w:styleId="BalloonTextChar">
    <w:name w:val="Balloon Text Char"/>
    <w:basedOn w:val="DefaultParagraphFont"/>
    <w:link w:val="BalloonText"/>
    <w:uiPriority w:val="99"/>
    <w:semiHidden/>
    <w:rsid w:val="00634A32"/>
    <w:rPr>
      <w:rFonts w:asciiTheme="minorHAnsi" w:eastAsiaTheme="minorEastAsia" w:hAnsiTheme="minorHAnsi" w:cstheme="minorBidi"/>
      <w:kern w:val="2"/>
      <w:sz w:val="18"/>
      <w:szCs w:val="18"/>
    </w:rPr>
  </w:style>
  <w:style w:type="character" w:customStyle="1" w:styleId="01-SciencePG-Issuename">
    <w:name w:val="01-SciencePG-Issue name"/>
    <w:basedOn w:val="DefaultParagraphFont"/>
    <w:uiPriority w:val="1"/>
    <w:qFormat/>
    <w:rsid w:val="00634A32"/>
    <w:rPr>
      <w:rFonts w:eastAsia="Times New Roman"/>
      <w:i/>
      <w:dstrike w:val="0"/>
      <w:color w:val="000000" w:themeColor="text1"/>
      <w:sz w:val="18"/>
      <w:u w:val="none"/>
      <w:vertAlign w:val="baseline"/>
      <w:em w:val="none"/>
    </w:rPr>
  </w:style>
  <w:style w:type="paragraph" w:customStyle="1" w:styleId="02-SciencePG-Paper-title">
    <w:name w:val="02-SciencePG-Paper-title"/>
    <w:basedOn w:val="Normal"/>
    <w:qFormat/>
    <w:rsid w:val="00634A32"/>
    <w:pPr>
      <w:adjustRightInd w:val="0"/>
      <w:snapToGrid w:val="0"/>
      <w:spacing w:before="240" w:after="240" w:line="400" w:lineRule="exact"/>
      <w:jc w:val="left"/>
    </w:pPr>
    <w:rPr>
      <w:rFonts w:ascii="Arial" w:eastAsia="Arial" w:hAnsi="Arial" w:cs="Arial"/>
      <w:b/>
      <w:bCs/>
      <w:sz w:val="36"/>
      <w:szCs w:val="36"/>
      <w:lang w:val="en-GB"/>
    </w:rPr>
  </w:style>
  <w:style w:type="paragraph" w:customStyle="1" w:styleId="03-SciencePG-Runningtitle">
    <w:name w:val="03-SciencePG-Running title"/>
    <w:basedOn w:val="02-SciencePG-Paper-title"/>
    <w:qFormat/>
    <w:rsid w:val="00634A32"/>
    <w:pPr>
      <w:spacing w:before="0" w:after="160" w:line="240" w:lineRule="exact"/>
    </w:pPr>
    <w:rPr>
      <w:rFonts w:cs="Times New Roman"/>
      <w:kern w:val="0"/>
      <w:sz w:val="24"/>
    </w:rPr>
  </w:style>
  <w:style w:type="paragraph" w:customStyle="1" w:styleId="04-SciencePG-Author">
    <w:name w:val="04-SciencePG-Author"/>
    <w:basedOn w:val="Normal"/>
    <w:qFormat/>
    <w:rsid w:val="00634A32"/>
    <w:pPr>
      <w:adjustRightInd w:val="0"/>
      <w:snapToGrid w:val="0"/>
      <w:spacing w:before="240" w:after="160" w:line="280" w:lineRule="exact"/>
      <w:jc w:val="left"/>
    </w:pPr>
    <w:rPr>
      <w:rFonts w:ascii="Times New Roman" w:eastAsia="Arial" w:hAnsi="Times New Roman" w:cs="Times New Roman"/>
      <w:b/>
      <w:sz w:val="24"/>
      <w:szCs w:val="24"/>
      <w:lang w:val="en-GB"/>
    </w:rPr>
  </w:style>
  <w:style w:type="paragraph" w:customStyle="1" w:styleId="05-SciencePG-Affiliation">
    <w:name w:val="05-SciencePG-Affiliation"/>
    <w:basedOn w:val="Normal"/>
    <w:qFormat/>
    <w:rsid w:val="00634A32"/>
    <w:pPr>
      <w:adjustRightInd w:val="0"/>
      <w:snapToGrid w:val="0"/>
      <w:spacing w:after="40" w:line="240" w:lineRule="exact"/>
      <w:ind w:hangingChars="50" w:hanging="51"/>
      <w:jc w:val="left"/>
    </w:pPr>
    <w:rPr>
      <w:rFonts w:ascii="Times New Roman" w:eastAsia="Times New Roman" w:hAnsi="Times New Roman" w:cs="Times New Roman"/>
      <w:sz w:val="18"/>
      <w:szCs w:val="18"/>
      <w:lang w:val="en-GB"/>
    </w:rPr>
  </w:style>
  <w:style w:type="paragraph" w:customStyle="1" w:styleId="06-SciencePG-Email-address">
    <w:name w:val="06-SciencePG-Email-address"/>
    <w:basedOn w:val="Normal"/>
    <w:qFormat/>
    <w:rsid w:val="00634A32"/>
    <w:pPr>
      <w:adjustRightInd w:val="0"/>
      <w:snapToGrid w:val="0"/>
      <w:spacing w:before="160" w:line="240" w:lineRule="exact"/>
      <w:jc w:val="left"/>
    </w:pPr>
    <w:rPr>
      <w:rFonts w:ascii="Times New Roman" w:eastAsia="Times New Roman" w:hAnsi="Times New Roman" w:cs="Times New Roman"/>
      <w:b/>
      <w:sz w:val="24"/>
    </w:rPr>
  </w:style>
  <w:style w:type="paragraph" w:customStyle="1" w:styleId="07-SciencePG-Email-address-content">
    <w:name w:val="07-SciencePG-Email-address-content"/>
    <w:basedOn w:val="Normal"/>
    <w:qFormat/>
    <w:rsid w:val="00634A32"/>
    <w:pPr>
      <w:adjustRightInd w:val="0"/>
      <w:snapToGrid w:val="0"/>
      <w:spacing w:line="240" w:lineRule="exact"/>
      <w:jc w:val="left"/>
      <w:textAlignment w:val="baseline"/>
    </w:pPr>
    <w:rPr>
      <w:rFonts w:ascii="Times New Roman" w:eastAsia="Times New Roman" w:hAnsi="Times New Roman" w:cs="Times New Roman"/>
      <w:sz w:val="18"/>
      <w:szCs w:val="18"/>
    </w:rPr>
  </w:style>
  <w:style w:type="paragraph" w:customStyle="1" w:styleId="08-SciencePG-To-cite-this-article">
    <w:name w:val="08-SciencePG-To-cite-this-article"/>
    <w:basedOn w:val="Normal"/>
    <w:qFormat/>
    <w:rsid w:val="00634A32"/>
    <w:pPr>
      <w:adjustRightInd w:val="0"/>
      <w:snapToGrid w:val="0"/>
      <w:spacing w:before="160" w:line="240" w:lineRule="exact"/>
      <w:jc w:val="left"/>
    </w:pPr>
    <w:rPr>
      <w:rFonts w:ascii="Times New Roman" w:eastAsia="Times New Roman" w:hAnsi="Times New Roman" w:cs="Times New Roman"/>
      <w:b/>
      <w:sz w:val="24"/>
    </w:rPr>
  </w:style>
  <w:style w:type="paragraph" w:customStyle="1" w:styleId="09-SciencePG-To-cite-this-article-content">
    <w:name w:val="09-SciencePG-To-cite-this-article-content"/>
    <w:basedOn w:val="Normal"/>
    <w:qFormat/>
    <w:rsid w:val="00634A32"/>
    <w:pPr>
      <w:adjustRightInd w:val="0"/>
      <w:snapToGrid w:val="0"/>
      <w:spacing w:line="240" w:lineRule="exact"/>
      <w:jc w:val="left"/>
    </w:pPr>
    <w:rPr>
      <w:rFonts w:ascii="Times New Roman" w:eastAsia="Times New Roman" w:hAnsi="Times New Roman" w:cs="Times New Roman"/>
      <w:sz w:val="18"/>
      <w:szCs w:val="18"/>
      <w:lang w:val="en-GB"/>
    </w:rPr>
  </w:style>
  <w:style w:type="character" w:customStyle="1" w:styleId="10-SciencePG-Abstract">
    <w:name w:val="10-SciencePG-Abstract"/>
    <w:basedOn w:val="DefaultParagraphFont"/>
    <w:uiPriority w:val="1"/>
    <w:qFormat/>
    <w:rsid w:val="00634A32"/>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634A32"/>
    <w:pPr>
      <w:adjustRightInd w:val="0"/>
      <w:snapToGrid w:val="0"/>
      <w:spacing w:line="240" w:lineRule="exact"/>
    </w:pPr>
    <w:rPr>
      <w:rFonts w:ascii="Times New Roman" w:eastAsia="Times New Roman" w:hAnsi="Times New Roman" w:cs="Times New Roman"/>
      <w:sz w:val="20"/>
      <w:szCs w:val="20"/>
    </w:rPr>
  </w:style>
  <w:style w:type="character" w:customStyle="1" w:styleId="12-SciencePG-Keywords">
    <w:name w:val="12-SciencePG-Keywords"/>
    <w:basedOn w:val="DefaultParagraphFont"/>
    <w:uiPriority w:val="1"/>
    <w:qFormat/>
    <w:rsid w:val="00634A32"/>
    <w:rPr>
      <w:rFonts w:ascii="Times New Roman" w:eastAsia="Times New Roman" w:hAnsi="Times New Roman" w:cs="Times New Roman"/>
      <w:b/>
      <w:sz w:val="24"/>
      <w:szCs w:val="24"/>
    </w:rPr>
  </w:style>
  <w:style w:type="paragraph" w:customStyle="1" w:styleId="13-SciencePG-Keywords-content">
    <w:name w:val="13-SciencePG-Keywords-content"/>
    <w:basedOn w:val="Normal"/>
    <w:qFormat/>
    <w:rsid w:val="00634A32"/>
    <w:pPr>
      <w:adjustRightInd w:val="0"/>
      <w:snapToGrid w:val="0"/>
      <w:spacing w:before="160" w:after="160" w:line="240" w:lineRule="exact"/>
      <w:ind w:left="500" w:hangingChars="500" w:hanging="500"/>
      <w:jc w:val="left"/>
    </w:pPr>
    <w:rPr>
      <w:rFonts w:ascii="Times New Roman" w:eastAsia="Times New Roman" w:hAnsi="Times New Roman" w:cs="Times New Roman"/>
      <w:sz w:val="20"/>
      <w:szCs w:val="20"/>
    </w:rPr>
  </w:style>
  <w:style w:type="paragraph" w:customStyle="1" w:styleId="14-SciencePG-Level1-single-line">
    <w:name w:val="14-SciencePG-Level1-single-line"/>
    <w:basedOn w:val="Normal"/>
    <w:qFormat/>
    <w:rsid w:val="00634A32"/>
    <w:pPr>
      <w:adjustRightInd w:val="0"/>
      <w:snapToGrid w:val="0"/>
      <w:spacing w:before="320" w:after="160" w:line="240" w:lineRule="exact"/>
      <w:jc w:val="left"/>
    </w:pPr>
    <w:rPr>
      <w:rFonts w:ascii="Times New Roman" w:eastAsia="Times New Roman" w:hAnsi="Times New Roman" w:cs="Times New Roman"/>
      <w:b/>
      <w:sz w:val="28"/>
      <w:szCs w:val="28"/>
    </w:rPr>
  </w:style>
  <w:style w:type="paragraph" w:customStyle="1" w:styleId="15-SciencePG-Level1-Multiple-line">
    <w:name w:val="15-SciencePG-Level1-Multiple-line"/>
    <w:basedOn w:val="14-SciencePG-Level1-single-line"/>
    <w:qFormat/>
    <w:rsid w:val="00634A32"/>
    <w:pPr>
      <w:spacing w:line="320" w:lineRule="exact"/>
      <w:ind w:left="100" w:hangingChars="100" w:hanging="100"/>
    </w:pPr>
  </w:style>
  <w:style w:type="paragraph" w:customStyle="1" w:styleId="16-SciencePG-Level2-single-line">
    <w:name w:val="16-SciencePG-Level2-single-line"/>
    <w:basedOn w:val="Normal"/>
    <w:qFormat/>
    <w:rsid w:val="00634A32"/>
    <w:pPr>
      <w:adjustRightInd w:val="0"/>
      <w:snapToGrid w:val="0"/>
      <w:spacing w:before="160" w:after="160" w:line="240" w:lineRule="exact"/>
    </w:pPr>
    <w:rPr>
      <w:rFonts w:ascii="Times New Roman" w:eastAsia="Times New Roman" w:hAnsi="Times New Roman" w:cs="Times New Roman"/>
      <w:b/>
      <w:i/>
      <w:sz w:val="20"/>
      <w:szCs w:val="20"/>
    </w:rPr>
  </w:style>
  <w:style w:type="paragraph" w:customStyle="1" w:styleId="17-SciencePG-Level2-Multiple-line">
    <w:name w:val="17-SciencePG-Level2-Multiple-line"/>
    <w:basedOn w:val="16-SciencePG-Level2-single-line"/>
    <w:qFormat/>
    <w:rsid w:val="00634A32"/>
    <w:pPr>
      <w:ind w:left="361" w:hangingChars="180" w:hanging="361"/>
      <w:jc w:val="left"/>
    </w:pPr>
  </w:style>
  <w:style w:type="paragraph" w:customStyle="1" w:styleId="18-SciencePG-Level3-single-line">
    <w:name w:val="18-SciencePG-Level3-single-line"/>
    <w:basedOn w:val="Normal"/>
    <w:qFormat/>
    <w:rsid w:val="00634A32"/>
    <w:pPr>
      <w:adjustRightInd w:val="0"/>
      <w:snapToGrid w:val="0"/>
      <w:spacing w:before="160" w:line="240" w:lineRule="exact"/>
    </w:pPr>
    <w:rPr>
      <w:rFonts w:ascii="Times New Roman" w:eastAsia="Times New Roman" w:hAnsi="Times New Roman" w:cs="Times New Roman"/>
      <w:b/>
      <w:i/>
      <w:sz w:val="20"/>
      <w:szCs w:val="20"/>
    </w:rPr>
  </w:style>
  <w:style w:type="paragraph" w:customStyle="1" w:styleId="19-SciencePG-Level3-Multiple-line">
    <w:name w:val="19-SciencePG-Level3-Multiple-line"/>
    <w:basedOn w:val="Normal"/>
    <w:qFormat/>
    <w:rsid w:val="00634A32"/>
    <w:pPr>
      <w:adjustRightInd w:val="0"/>
      <w:snapToGrid w:val="0"/>
      <w:spacing w:before="160" w:line="240" w:lineRule="exact"/>
      <w:ind w:left="240" w:hangingChars="240" w:hanging="240"/>
      <w:jc w:val="left"/>
    </w:pPr>
    <w:rPr>
      <w:rFonts w:ascii="Times New Roman" w:eastAsia="Times New Roman" w:hAnsi="Times New Roman"/>
      <w:b/>
      <w:i/>
      <w:sz w:val="20"/>
    </w:rPr>
  </w:style>
  <w:style w:type="paragraph" w:customStyle="1" w:styleId="20-SciencePG-Text">
    <w:name w:val="20-SciencePG-Text"/>
    <w:basedOn w:val="Normal"/>
    <w:link w:val="20-SciencePG-TextChar"/>
    <w:qFormat/>
    <w:rsid w:val="00634A32"/>
    <w:pPr>
      <w:adjustRightInd w:val="0"/>
      <w:snapToGrid w:val="0"/>
      <w:spacing w:line="240" w:lineRule="exact"/>
      <w:ind w:firstLineChars="100" w:firstLine="100"/>
    </w:pPr>
    <w:rPr>
      <w:rFonts w:ascii="Times New Roman" w:eastAsia="Times New Roman" w:hAnsi="Times New Roman" w:cs="Times New Roman"/>
      <w:sz w:val="20"/>
      <w:szCs w:val="20"/>
    </w:rPr>
  </w:style>
  <w:style w:type="paragraph" w:customStyle="1" w:styleId="21-SciencePG-Figure">
    <w:name w:val="21-SciencePG-Figure"/>
    <w:basedOn w:val="Normal"/>
    <w:qFormat/>
    <w:rsid w:val="00634A32"/>
    <w:pPr>
      <w:adjustRightInd w:val="0"/>
      <w:snapToGrid w:val="0"/>
      <w:spacing w:before="200" w:after="100"/>
      <w:jc w:val="center"/>
    </w:pPr>
    <w:rPr>
      <w:rFonts w:eastAsia="Times New Roman"/>
      <w:noProof/>
      <w:sz w:val="24"/>
    </w:rPr>
  </w:style>
  <w:style w:type="paragraph" w:customStyle="1" w:styleId="22-SciencePG-Figure-caption-single-line">
    <w:name w:val="22-SciencePG-Figure-caption-single-line"/>
    <w:basedOn w:val="Normal"/>
    <w:qFormat/>
    <w:rsid w:val="00634A32"/>
    <w:pPr>
      <w:adjustRightInd w:val="0"/>
      <w:snapToGrid w:val="0"/>
      <w:spacing w:before="100" w:after="200" w:line="200" w:lineRule="exact"/>
      <w:jc w:val="center"/>
    </w:pPr>
    <w:rPr>
      <w:rFonts w:ascii="Times New Roman" w:eastAsia="Times New Roman" w:hAnsi="Times New Roman" w:cs="Times New Roman"/>
      <w:i/>
      <w:sz w:val="16"/>
      <w:szCs w:val="16"/>
    </w:rPr>
  </w:style>
  <w:style w:type="paragraph" w:customStyle="1" w:styleId="23-SciencePG-Figure-caption-multiple-lines">
    <w:name w:val="23-SciencePG-Figure-caption-multiple-lines"/>
    <w:basedOn w:val="22-SciencePG-Figure-caption-single-line"/>
    <w:qFormat/>
    <w:rsid w:val="00634A32"/>
    <w:pPr>
      <w:jc w:val="both"/>
    </w:pPr>
  </w:style>
  <w:style w:type="paragraph" w:customStyle="1" w:styleId="24-SciencePG-Table-caption-single-line">
    <w:name w:val="24-SciencePG-Table-caption-single-line"/>
    <w:basedOn w:val="Normal"/>
    <w:qFormat/>
    <w:rsid w:val="00634A32"/>
    <w:pPr>
      <w:tabs>
        <w:tab w:val="left" w:pos="4680"/>
      </w:tabs>
      <w:adjustRightInd w:val="0"/>
      <w:snapToGrid w:val="0"/>
      <w:spacing w:before="200" w:after="100" w:line="200" w:lineRule="exact"/>
      <w:jc w:val="center"/>
    </w:pPr>
    <w:rPr>
      <w:rFonts w:ascii="Times New Roman" w:eastAsia="Times New Roman" w:hAnsi="Times New Roman" w:cs="Times New Roman"/>
      <w:i/>
      <w:sz w:val="16"/>
      <w:szCs w:val="16"/>
    </w:rPr>
  </w:style>
  <w:style w:type="paragraph" w:customStyle="1" w:styleId="25-SciencePG-Table-caption-multiple-lines">
    <w:name w:val="25-SciencePG-Table-caption-multiple-lines"/>
    <w:basedOn w:val="24-SciencePG-Table-caption-single-line"/>
    <w:qFormat/>
    <w:rsid w:val="00634A32"/>
    <w:pPr>
      <w:jc w:val="both"/>
    </w:pPr>
  </w:style>
  <w:style w:type="paragraph" w:customStyle="1" w:styleId="26-SciencePG-Table-description">
    <w:name w:val="26-SciencePG-Table-description"/>
    <w:basedOn w:val="Normal"/>
    <w:qFormat/>
    <w:rsid w:val="00634A32"/>
    <w:pPr>
      <w:tabs>
        <w:tab w:val="left" w:pos="4680"/>
      </w:tabs>
      <w:adjustRightInd w:val="0"/>
      <w:snapToGrid w:val="0"/>
      <w:spacing w:before="100" w:after="200" w:line="200" w:lineRule="exact"/>
      <w:jc w:val="left"/>
    </w:pPr>
    <w:rPr>
      <w:rFonts w:ascii="Times New Roman" w:eastAsia="Times New Roman" w:hAnsi="Times New Roman" w:cs="Times New Roman"/>
      <w:sz w:val="16"/>
      <w:szCs w:val="16"/>
    </w:rPr>
  </w:style>
  <w:style w:type="paragraph" w:customStyle="1" w:styleId="27-SciencePG-Formula">
    <w:name w:val="27-SciencePG-Formula"/>
    <w:basedOn w:val="Normal"/>
    <w:qFormat/>
    <w:rsid w:val="00634A32"/>
    <w:pPr>
      <w:adjustRightInd w:val="0"/>
      <w:snapToGrid w:val="0"/>
      <w:spacing w:before="160" w:after="160"/>
      <w:jc w:val="right"/>
    </w:pPr>
    <w:rPr>
      <w:rFonts w:ascii="Times New Roman" w:eastAsia="Times New Roman" w:hAnsi="Times New Roman" w:cs="Times New Roman"/>
      <w:sz w:val="20"/>
      <w:szCs w:val="20"/>
    </w:rPr>
  </w:style>
  <w:style w:type="paragraph" w:customStyle="1" w:styleId="28-SciencePG-Table-head">
    <w:name w:val="28*-SciencePG-Table-head"/>
    <w:basedOn w:val="Normal"/>
    <w:qFormat/>
    <w:rsid w:val="00634A32"/>
    <w:pPr>
      <w:tabs>
        <w:tab w:val="left" w:pos="4680"/>
      </w:tabs>
      <w:adjustRightInd w:val="0"/>
      <w:snapToGrid w:val="0"/>
      <w:spacing w:line="200" w:lineRule="exact"/>
      <w:jc w:val="left"/>
    </w:pPr>
    <w:rPr>
      <w:rFonts w:ascii="Times New Roman" w:eastAsia="Times New Roman" w:hAnsi="Times New Roman"/>
      <w:b/>
      <w:sz w:val="16"/>
    </w:rPr>
  </w:style>
  <w:style w:type="paragraph" w:customStyle="1" w:styleId="28-SciencePG-Table-text">
    <w:name w:val="28-SciencePG-Table-text"/>
    <w:basedOn w:val="20-SciencePG-Text"/>
    <w:qFormat/>
    <w:rsid w:val="00634A32"/>
    <w:pPr>
      <w:spacing w:line="200" w:lineRule="exact"/>
      <w:ind w:firstLineChars="0" w:firstLine="0"/>
      <w:jc w:val="left"/>
    </w:pPr>
    <w:rPr>
      <w:sz w:val="16"/>
      <w:szCs w:val="18"/>
      <w:lang w:val="en-GB"/>
    </w:rPr>
  </w:style>
  <w:style w:type="paragraph" w:customStyle="1" w:styleId="29-SciencePG-Text-with-Formula">
    <w:name w:val="29-SciencePG-Text-with-Formula"/>
    <w:basedOn w:val="27-SciencePG-Formula"/>
    <w:qFormat/>
    <w:rsid w:val="00634A32"/>
    <w:pPr>
      <w:spacing w:before="0" w:after="0"/>
      <w:ind w:firstLineChars="100" w:firstLine="100"/>
      <w:jc w:val="both"/>
    </w:pPr>
  </w:style>
  <w:style w:type="paragraph" w:customStyle="1" w:styleId="30-SciencePG-AcknowledgementsAcknowledgements">
    <w:name w:val="30-SciencePG-Acknowledgements (Acknowledgements)"/>
    <w:basedOn w:val="Normal"/>
    <w:qFormat/>
    <w:rsid w:val="00634A32"/>
    <w:pPr>
      <w:adjustRightInd w:val="0"/>
      <w:snapToGrid w:val="0"/>
      <w:spacing w:before="320" w:after="160" w:line="240" w:lineRule="exact"/>
      <w:jc w:val="left"/>
    </w:pPr>
    <w:rPr>
      <w:rFonts w:ascii="Times New Roman" w:eastAsia="Times New Roman" w:hAnsi="Times New Roman" w:cs="Times New Roman"/>
      <w:b/>
      <w:sz w:val="28"/>
      <w:szCs w:val="28"/>
    </w:rPr>
  </w:style>
  <w:style w:type="paragraph" w:customStyle="1" w:styleId="31-SciencePG-Appendix">
    <w:name w:val="31-SciencePG-Appendix"/>
    <w:basedOn w:val="14-SciencePG-Level1-single-line"/>
    <w:qFormat/>
    <w:rsid w:val="00634A32"/>
    <w:rPr>
      <w:lang w:val="en-GB"/>
    </w:rPr>
  </w:style>
  <w:style w:type="paragraph" w:customStyle="1" w:styleId="32-SciencePG-Nomenclature">
    <w:name w:val="32-SciencePG-Nomenclature"/>
    <w:basedOn w:val="31-SciencePG-Appendix"/>
    <w:qFormat/>
    <w:rsid w:val="00634A32"/>
  </w:style>
  <w:style w:type="paragraph" w:customStyle="1" w:styleId="33-SciencePG-ReferencesReferences">
    <w:name w:val="33-SciencePG-References (References)"/>
    <w:basedOn w:val="Normal"/>
    <w:qFormat/>
    <w:rsid w:val="00634A32"/>
    <w:pPr>
      <w:adjustRightInd w:val="0"/>
      <w:snapToGrid w:val="0"/>
      <w:spacing w:before="120" w:after="160" w:line="240" w:lineRule="exact"/>
      <w:jc w:val="left"/>
    </w:pPr>
    <w:rPr>
      <w:rFonts w:ascii="Times New Roman" w:eastAsia="Times New Roman" w:hAnsi="Times New Roman" w:cs="Times New Roman"/>
      <w:b/>
      <w:sz w:val="28"/>
      <w:szCs w:val="28"/>
    </w:rPr>
  </w:style>
  <w:style w:type="paragraph" w:customStyle="1" w:styleId="34-SciencePG-References-content">
    <w:name w:val="34-SciencePG-References-content"/>
    <w:basedOn w:val="Normal"/>
    <w:qFormat/>
    <w:rsid w:val="00634A32"/>
    <w:pPr>
      <w:numPr>
        <w:numId w:val="2"/>
      </w:numPr>
      <w:adjustRightInd w:val="0"/>
      <w:snapToGrid w:val="0"/>
      <w:spacing w:after="160" w:line="200" w:lineRule="exact"/>
    </w:pPr>
    <w:rPr>
      <w:rFonts w:ascii="Times New Roman" w:eastAsia="Times New Roman" w:hAnsi="Times New Roman" w:cs="Times New Roman"/>
      <w:sz w:val="18"/>
      <w:szCs w:val="18"/>
    </w:rPr>
  </w:style>
  <w:style w:type="paragraph" w:customStyle="1" w:styleId="35-SciencePG-Footnote">
    <w:name w:val="35-SciencePG-Footnote"/>
    <w:basedOn w:val="20-SciencePG-Text"/>
    <w:qFormat/>
    <w:rsid w:val="00634A32"/>
    <w:pPr>
      <w:spacing w:line="200" w:lineRule="exact"/>
      <w:ind w:firstLineChars="0" w:firstLine="0"/>
    </w:pPr>
    <w:rPr>
      <w:sz w:val="15"/>
    </w:rPr>
  </w:style>
  <w:style w:type="paragraph" w:customStyle="1" w:styleId="36-SciencePG-Biography">
    <w:name w:val="36-SciencePG-Biography"/>
    <w:basedOn w:val="14-SciencePG-Level1-single-line"/>
    <w:qFormat/>
    <w:rsid w:val="00634A32"/>
    <w:pPr>
      <w:jc w:val="both"/>
    </w:pPr>
  </w:style>
  <w:style w:type="paragraph" w:customStyle="1" w:styleId="37-SciencePG-Biographycontent">
    <w:name w:val="37-SciencePG-Biography content"/>
    <w:basedOn w:val="09-SciencePG-To-cite-this-article-content"/>
    <w:qFormat/>
    <w:rsid w:val="00634A32"/>
    <w:pPr>
      <w:jc w:val="both"/>
    </w:pPr>
    <w:rPr>
      <w:rFonts w:eastAsia="Arial"/>
    </w:rPr>
  </w:style>
  <w:style w:type="paragraph" w:customStyle="1" w:styleId="38-SciencePG-line03">
    <w:name w:val="38-SciencePG-line03"/>
    <w:basedOn w:val="Normal"/>
    <w:qFormat/>
    <w:rsid w:val="00634A32"/>
    <w:pPr>
      <w:adjustRightInd w:val="0"/>
      <w:snapToGrid w:val="0"/>
      <w:spacing w:before="160" w:after="80" w:line="240" w:lineRule="exact"/>
    </w:pPr>
    <w:rPr>
      <w:rFonts w:ascii="Arial" w:eastAsia="Times New Roman" w:hAnsi="Arial" w:cs="Arial"/>
      <w:b/>
      <w:sz w:val="22"/>
    </w:rPr>
  </w:style>
  <w:style w:type="paragraph" w:customStyle="1" w:styleId="39-SciencePG-line04">
    <w:name w:val="39-SciencePG-line04"/>
    <w:basedOn w:val="Normal"/>
    <w:qFormat/>
    <w:rsid w:val="00634A32"/>
    <w:pPr>
      <w:adjustRightInd w:val="0"/>
      <w:snapToGrid w:val="0"/>
      <w:spacing w:after="160" w:line="240" w:lineRule="exact"/>
    </w:pPr>
    <w:rPr>
      <w:rFonts w:ascii="Arial" w:eastAsia="Times New Roman" w:hAnsi="Arial" w:cs="Arial"/>
      <w:b/>
      <w:sz w:val="22"/>
    </w:rPr>
  </w:style>
  <w:style w:type="paragraph" w:customStyle="1" w:styleId="40-SciencePG-line05">
    <w:name w:val="40-SciencePG-line05"/>
    <w:basedOn w:val="Normal"/>
    <w:qFormat/>
    <w:rsid w:val="00634A32"/>
    <w:pPr>
      <w:adjustRightInd w:val="0"/>
      <w:snapToGrid w:val="0"/>
      <w:spacing w:before="160" w:line="240" w:lineRule="exact"/>
    </w:pPr>
    <w:rPr>
      <w:rFonts w:ascii="Times New Roman" w:hAnsi="Times New Roman" w:cs="Times New Roman"/>
      <w:b/>
      <w:sz w:val="22"/>
    </w:rPr>
  </w:style>
  <w:style w:type="paragraph" w:customStyle="1" w:styleId="41-SciencePG-Formula-in-middle">
    <w:name w:val="41-SciencePG-Formula-in-middle"/>
    <w:basedOn w:val="27-SciencePG-Formula"/>
    <w:qFormat/>
    <w:rsid w:val="00634A32"/>
    <w:pPr>
      <w:jc w:val="center"/>
    </w:pPr>
  </w:style>
  <w:style w:type="paragraph" w:customStyle="1" w:styleId="42-SciencePG-Level4-Multiple-line">
    <w:name w:val="42-SciencePG-Level4-Multiple-line"/>
    <w:basedOn w:val="17-SciencePG-Level2-Multiple-line"/>
    <w:qFormat/>
    <w:rsid w:val="00634A32"/>
    <w:pPr>
      <w:spacing w:after="0"/>
      <w:ind w:left="315" w:hangingChars="315" w:hanging="315"/>
    </w:pPr>
  </w:style>
  <w:style w:type="paragraph" w:customStyle="1" w:styleId="43-SciencePG-Text-with-Bulleted">
    <w:name w:val="43-SciencePG-Text-with-Bulleted"/>
    <w:basedOn w:val="34-SciencePG-References-content"/>
    <w:qFormat/>
    <w:rsid w:val="00634A32"/>
    <w:pPr>
      <w:numPr>
        <w:numId w:val="1"/>
      </w:numPr>
      <w:spacing w:after="0" w:line="240" w:lineRule="exact"/>
    </w:pPr>
    <w:rPr>
      <w:sz w:val="20"/>
    </w:rPr>
  </w:style>
  <w:style w:type="paragraph" w:customStyle="1" w:styleId="44-SciencePG-Text-before-8-pounds">
    <w:name w:val="44-SciencePG-Text-before-8-pounds"/>
    <w:basedOn w:val="20-SciencePG-Text"/>
    <w:qFormat/>
    <w:rsid w:val="00634A32"/>
    <w:pPr>
      <w:spacing w:before="160"/>
    </w:pPr>
  </w:style>
  <w:style w:type="paragraph" w:customStyle="1" w:styleId="45-SciencePG-Text-quote">
    <w:name w:val="45-SciencePG-Text-quote"/>
    <w:basedOn w:val="20-SciencePG-Text"/>
    <w:qFormat/>
    <w:rsid w:val="00634A32"/>
    <w:pPr>
      <w:ind w:leftChars="100" w:left="100" w:firstLineChars="0" w:firstLine="0"/>
    </w:pPr>
  </w:style>
  <w:style w:type="paragraph" w:customStyle="1" w:styleId="46-SciencePG-Text-language-quote">
    <w:name w:val="46-SciencePG-Text-language-quote"/>
    <w:basedOn w:val="20-SciencePG-Text"/>
    <w:qFormat/>
    <w:rsid w:val="00634A32"/>
    <w:pPr>
      <w:spacing w:before="160" w:after="160"/>
      <w:ind w:leftChars="100" w:left="100" w:firstLineChars="0" w:firstLine="0"/>
    </w:pPr>
  </w:style>
  <w:style w:type="paragraph" w:customStyle="1" w:styleId="47-SciencePG-Text-language-quote-Before">
    <w:name w:val="47-SciencePG-Text-language-quote-Before"/>
    <w:basedOn w:val="45-SciencePG-Text-quote"/>
    <w:qFormat/>
    <w:rsid w:val="00634A32"/>
    <w:pPr>
      <w:spacing w:before="160"/>
    </w:pPr>
  </w:style>
  <w:style w:type="character" w:customStyle="1" w:styleId="Heading3Char">
    <w:name w:val="Heading 3 Char"/>
    <w:basedOn w:val="DefaultParagraphFont"/>
    <w:link w:val="Heading3"/>
    <w:uiPriority w:val="9"/>
    <w:semiHidden/>
    <w:rsid w:val="00BE2F06"/>
    <w:rPr>
      <w:b/>
      <w:bCs/>
      <w:sz w:val="32"/>
      <w:szCs w:val="32"/>
    </w:rPr>
  </w:style>
  <w:style w:type="character" w:customStyle="1" w:styleId="Heading1Char">
    <w:name w:val="Heading 1 Char"/>
    <w:basedOn w:val="DefaultParagraphFont"/>
    <w:link w:val="Heading1"/>
    <w:uiPriority w:val="9"/>
    <w:rsid w:val="00BE2F06"/>
    <w:rPr>
      <w:b/>
      <w:bCs/>
      <w:kern w:val="44"/>
      <w:sz w:val="44"/>
      <w:szCs w:val="44"/>
    </w:rPr>
  </w:style>
  <w:style w:type="paragraph" w:customStyle="1" w:styleId="48-SciencePG-Text-language-quote-After">
    <w:name w:val="48-SciencePG-Text-language-quote-After"/>
    <w:basedOn w:val="45-SciencePG-Text-quote"/>
    <w:qFormat/>
    <w:rsid w:val="00634A32"/>
    <w:pPr>
      <w:spacing w:after="160"/>
    </w:pPr>
  </w:style>
  <w:style w:type="paragraph" w:customStyle="1" w:styleId="49-SciencePG-Text-without-indentation">
    <w:name w:val="49-SciencePG-Text-without-indentation"/>
    <w:basedOn w:val="20-SciencePG-Text"/>
    <w:qFormat/>
    <w:rsid w:val="00634A32"/>
    <w:pPr>
      <w:ind w:firstLineChars="0" w:firstLine="0"/>
    </w:pPr>
  </w:style>
  <w:style w:type="paragraph" w:customStyle="1" w:styleId="50-SciencePG-Figure-description-in-middle">
    <w:name w:val="50-SciencePG-Figure-description-in-middle"/>
    <w:basedOn w:val="26-SciencePG-Table-description"/>
    <w:qFormat/>
    <w:rsid w:val="00634A32"/>
    <w:pPr>
      <w:jc w:val="center"/>
    </w:pPr>
  </w:style>
  <w:style w:type="paragraph" w:customStyle="1" w:styleId="51-SciencePG-Description-Before">
    <w:name w:val="51-SciencePG-Description-Before"/>
    <w:basedOn w:val="26-SciencePG-Table-description"/>
    <w:qFormat/>
    <w:rsid w:val="00634A32"/>
    <w:pPr>
      <w:spacing w:after="0"/>
    </w:pPr>
  </w:style>
  <w:style w:type="paragraph" w:customStyle="1" w:styleId="52-SciencePG-Description">
    <w:name w:val="52-SciencePG-Description"/>
    <w:basedOn w:val="26-SciencePG-Table-description"/>
    <w:qFormat/>
    <w:rsid w:val="00634A32"/>
    <w:pPr>
      <w:spacing w:before="0" w:after="0"/>
    </w:pPr>
  </w:style>
  <w:style w:type="paragraph" w:customStyle="1" w:styleId="53-SciencePG-Description-After">
    <w:name w:val="53-SciencePG-Description-After"/>
    <w:basedOn w:val="26-SciencePG-Table-description"/>
    <w:qFormat/>
    <w:rsid w:val="00634A32"/>
    <w:pPr>
      <w:spacing w:before="0"/>
    </w:pPr>
  </w:style>
  <w:style w:type="paragraph" w:customStyle="1" w:styleId="54-SciencePG-Abstract-content-with-Formula">
    <w:name w:val="54-SciencePG-Abstract-content-with-Formula"/>
    <w:basedOn w:val="27-SciencePG-Formula"/>
    <w:qFormat/>
    <w:rsid w:val="00634A32"/>
    <w:pPr>
      <w:spacing w:before="0" w:after="0"/>
      <w:jc w:val="both"/>
    </w:pPr>
  </w:style>
  <w:style w:type="paragraph" w:customStyle="1" w:styleId="55-SciencePG-Keywords-content-with-Formula">
    <w:name w:val="55-SciencePG-Keywords-content-with-Formula"/>
    <w:basedOn w:val="27-SciencePG-Formula"/>
    <w:qFormat/>
    <w:rsid w:val="00634A32"/>
    <w:pPr>
      <w:jc w:val="left"/>
    </w:pPr>
  </w:style>
  <w:style w:type="paragraph" w:customStyle="1" w:styleId="56-SciencePG-Level1-Multiple-line-with-Formula">
    <w:name w:val="56-SciencePG-Level1-Multiple-line-with-Formula"/>
    <w:basedOn w:val="27-SciencePG-Formula"/>
    <w:qFormat/>
    <w:rsid w:val="00634A32"/>
    <w:pPr>
      <w:spacing w:before="320"/>
      <w:ind w:left="100" w:hangingChars="100" w:hanging="100"/>
      <w:jc w:val="left"/>
    </w:pPr>
    <w:rPr>
      <w:b/>
      <w:sz w:val="28"/>
    </w:rPr>
  </w:style>
  <w:style w:type="paragraph" w:customStyle="1" w:styleId="57-SciencePG-Level2-Multiple-line-with-Formula">
    <w:name w:val="57-SciencePG-Level2-Multiple-line-with-Formula"/>
    <w:basedOn w:val="27-SciencePG-Formula"/>
    <w:qFormat/>
    <w:rsid w:val="00634A32"/>
    <w:pPr>
      <w:ind w:left="180" w:hangingChars="180" w:hanging="180"/>
      <w:jc w:val="left"/>
    </w:pPr>
    <w:rPr>
      <w:b/>
      <w:i/>
    </w:rPr>
  </w:style>
  <w:style w:type="paragraph" w:customStyle="1" w:styleId="58-SciencePG-Level3-Multiple-line-with-Formula">
    <w:name w:val="58-SciencePG-Level3-Multiple-line-with-Formula"/>
    <w:basedOn w:val="27-SciencePG-Formula"/>
    <w:qFormat/>
    <w:rsid w:val="00634A32"/>
    <w:pPr>
      <w:spacing w:after="0"/>
      <w:ind w:left="240" w:hangingChars="240" w:hanging="240"/>
      <w:jc w:val="left"/>
    </w:pPr>
    <w:rPr>
      <w:b/>
      <w:i/>
    </w:rPr>
  </w:style>
  <w:style w:type="paragraph" w:customStyle="1" w:styleId="59-SciencePG-Level4-Multiple-line-with-Formula">
    <w:name w:val="59-SciencePG-Level4-Multiple-line-with-Formula"/>
    <w:basedOn w:val="27-SciencePG-Formula"/>
    <w:qFormat/>
    <w:rsid w:val="00634A32"/>
    <w:pPr>
      <w:spacing w:after="0"/>
      <w:ind w:left="315" w:hangingChars="315" w:hanging="315"/>
      <w:jc w:val="left"/>
    </w:pPr>
    <w:rPr>
      <w:b/>
      <w:i/>
    </w:rPr>
  </w:style>
  <w:style w:type="paragraph" w:customStyle="1" w:styleId="60-SciencePG-Text-with-Bulleted-with-Formula">
    <w:name w:val="60-SciencePG-Text-with-Bulleted-with-Formula"/>
    <w:basedOn w:val="43-SciencePG-Text-with-Bulleted"/>
    <w:qFormat/>
    <w:rsid w:val="00634A32"/>
    <w:pPr>
      <w:numPr>
        <w:numId w:val="0"/>
      </w:numPr>
      <w:spacing w:line="240" w:lineRule="auto"/>
    </w:pPr>
  </w:style>
  <w:style w:type="paragraph" w:customStyle="1" w:styleId="61-SciencePG-Text-before-8-pounds-with-Formula">
    <w:name w:val="61-SciencePG-Text-before-8-pounds-with-Formula"/>
    <w:basedOn w:val="27-SciencePG-Formula"/>
    <w:qFormat/>
    <w:rsid w:val="00634A32"/>
    <w:pPr>
      <w:spacing w:after="0"/>
      <w:ind w:firstLineChars="100" w:firstLine="100"/>
      <w:jc w:val="both"/>
    </w:pPr>
  </w:style>
  <w:style w:type="paragraph" w:customStyle="1" w:styleId="62-SciencePG-Text-quote-with-Formula">
    <w:name w:val="62-SciencePG-Text-quote-with-Formula"/>
    <w:basedOn w:val="27-SciencePG-Formula"/>
    <w:qFormat/>
    <w:rsid w:val="00634A32"/>
    <w:pPr>
      <w:spacing w:before="0" w:after="0"/>
      <w:ind w:leftChars="100" w:left="100"/>
      <w:jc w:val="both"/>
    </w:pPr>
  </w:style>
  <w:style w:type="paragraph" w:customStyle="1" w:styleId="63-SciencePG-Text-language-quote-with-Formula">
    <w:name w:val="63-SciencePG-Text-language-quote-with-Formula"/>
    <w:basedOn w:val="27-SciencePG-Formula"/>
    <w:qFormat/>
    <w:rsid w:val="00634A32"/>
    <w:pPr>
      <w:ind w:leftChars="100" w:left="100"/>
      <w:jc w:val="both"/>
    </w:pPr>
  </w:style>
  <w:style w:type="paragraph" w:customStyle="1" w:styleId="64-SciencePG-Text-language-quote-Before-with-Formula">
    <w:name w:val="64-SciencePG-Text-language-quote-Before-with-Formula"/>
    <w:basedOn w:val="47-SciencePG-Text-language-quote-Before"/>
    <w:qFormat/>
    <w:rsid w:val="00634A32"/>
    <w:pPr>
      <w:spacing w:line="240" w:lineRule="auto"/>
    </w:pPr>
  </w:style>
  <w:style w:type="paragraph" w:customStyle="1" w:styleId="65-SciencePG-Text-language-quote-After-with-Formula">
    <w:name w:val="65-SciencePG-Text-language-quote-After-with-Formula"/>
    <w:basedOn w:val="48-SciencePG-Text-language-quote-After"/>
    <w:qFormat/>
    <w:rsid w:val="00634A32"/>
    <w:pPr>
      <w:spacing w:line="240" w:lineRule="auto"/>
    </w:pPr>
  </w:style>
  <w:style w:type="paragraph" w:customStyle="1" w:styleId="66-SciencePG-Text-without-indentation-with-Formula">
    <w:name w:val="66-SciencePG-Text-without-indentation-with-Formula"/>
    <w:basedOn w:val="27-SciencePG-Formula"/>
    <w:qFormat/>
    <w:rsid w:val="00634A32"/>
    <w:pPr>
      <w:spacing w:before="0" w:after="0"/>
      <w:jc w:val="both"/>
    </w:pPr>
  </w:style>
  <w:style w:type="paragraph" w:customStyle="1" w:styleId="67-SciencePG-Figure-description-in-middle-with-Formula">
    <w:name w:val="67-SciencePG-Figure-description-in-middle-with-Formula"/>
    <w:basedOn w:val="27-SciencePG-Formula"/>
    <w:qFormat/>
    <w:rsid w:val="00634A32"/>
    <w:pPr>
      <w:spacing w:before="100" w:after="200"/>
      <w:jc w:val="center"/>
    </w:pPr>
    <w:rPr>
      <w:sz w:val="16"/>
    </w:rPr>
  </w:style>
  <w:style w:type="paragraph" w:customStyle="1" w:styleId="68-SciencePG-Description-Before-with-Formula">
    <w:name w:val="68-SciencePG-Description-Before-with-Formula"/>
    <w:basedOn w:val="50-SciencePG-Figure-description-in-middle"/>
    <w:qFormat/>
    <w:rsid w:val="00634A32"/>
    <w:pPr>
      <w:spacing w:after="0" w:line="240" w:lineRule="auto"/>
    </w:pPr>
  </w:style>
  <w:style w:type="paragraph" w:customStyle="1" w:styleId="69-SciencePG-Description-with-Formula">
    <w:name w:val="69-SciencePG-Description-with-Formula"/>
    <w:basedOn w:val="50-SciencePG-Figure-description-in-middle"/>
    <w:qFormat/>
    <w:rsid w:val="00634A32"/>
    <w:pPr>
      <w:spacing w:before="0" w:after="0" w:line="240" w:lineRule="auto"/>
    </w:pPr>
  </w:style>
  <w:style w:type="paragraph" w:customStyle="1" w:styleId="70-SciencePG-Description-After-with-Formula">
    <w:name w:val="70-SciencePG-Description-After-with-Formula"/>
    <w:basedOn w:val="50-SciencePG-Figure-description-in-middle"/>
    <w:qFormat/>
    <w:rsid w:val="00634A32"/>
    <w:pPr>
      <w:spacing w:before="0" w:line="240" w:lineRule="auto"/>
    </w:pPr>
  </w:style>
  <w:style w:type="paragraph" w:customStyle="1" w:styleId="71-SciencePG-Figure-caption-single-line-with-Formula">
    <w:name w:val="71-SciencePG-Figure-caption-single-line-with-Formula"/>
    <w:basedOn w:val="27-SciencePG-Formula"/>
    <w:qFormat/>
    <w:rsid w:val="00634A32"/>
    <w:pPr>
      <w:spacing w:before="100" w:after="200"/>
      <w:jc w:val="center"/>
    </w:pPr>
    <w:rPr>
      <w:i/>
      <w:sz w:val="16"/>
    </w:rPr>
  </w:style>
  <w:style w:type="paragraph" w:customStyle="1" w:styleId="72-SciencePG-Figure-caption-multiple-lines-with-Formula">
    <w:name w:val="72-SciencePG-Figure-caption-multiple-lines-with-Formula"/>
    <w:basedOn w:val="27-SciencePG-Formula"/>
    <w:qFormat/>
    <w:rsid w:val="00634A32"/>
    <w:pPr>
      <w:spacing w:before="100" w:after="200"/>
      <w:jc w:val="both"/>
    </w:pPr>
    <w:rPr>
      <w:i/>
      <w:sz w:val="16"/>
    </w:rPr>
  </w:style>
  <w:style w:type="paragraph" w:customStyle="1" w:styleId="73-SciencePG-Table-caption-single-line-with-Formula">
    <w:name w:val="73-SciencePG-Table-caption-single-line-with-Formula"/>
    <w:basedOn w:val="27-SciencePG-Formula"/>
    <w:qFormat/>
    <w:rsid w:val="00634A32"/>
    <w:pPr>
      <w:spacing w:before="200" w:after="100"/>
      <w:jc w:val="center"/>
    </w:pPr>
    <w:rPr>
      <w:i/>
      <w:sz w:val="16"/>
    </w:rPr>
  </w:style>
  <w:style w:type="paragraph" w:customStyle="1" w:styleId="74-SciencePG-Table-caption-multiple-lines-with-Formula">
    <w:name w:val="74-SciencePG-Table-caption-multiple-lines-with-Formula"/>
    <w:basedOn w:val="27-SciencePG-Formula"/>
    <w:qFormat/>
    <w:rsid w:val="00634A32"/>
    <w:pPr>
      <w:spacing w:before="200" w:after="100"/>
      <w:jc w:val="both"/>
    </w:pPr>
    <w:rPr>
      <w:i/>
      <w:sz w:val="16"/>
    </w:rPr>
  </w:style>
  <w:style w:type="paragraph" w:customStyle="1" w:styleId="75-SciencePG-Table-description-with-Formula">
    <w:name w:val="75-SciencePG-Table-description-with-Formula"/>
    <w:basedOn w:val="27-SciencePG-Formula"/>
    <w:qFormat/>
    <w:rsid w:val="00634A32"/>
    <w:pPr>
      <w:spacing w:before="100" w:after="200"/>
      <w:jc w:val="left"/>
    </w:pPr>
    <w:rPr>
      <w:sz w:val="16"/>
    </w:rPr>
  </w:style>
  <w:style w:type="paragraph" w:customStyle="1" w:styleId="76-SciencePG-Table-head-with-Formula">
    <w:name w:val="76*-SciencePG-Table-head-with-Formula"/>
    <w:basedOn w:val="27-SciencePG-Formula"/>
    <w:qFormat/>
    <w:rsid w:val="00634A32"/>
    <w:pPr>
      <w:spacing w:before="0" w:after="0"/>
      <w:jc w:val="left"/>
    </w:pPr>
    <w:rPr>
      <w:b/>
      <w:sz w:val="16"/>
    </w:rPr>
  </w:style>
  <w:style w:type="paragraph" w:customStyle="1" w:styleId="76-SciencePG-Table-text-with-Formula">
    <w:name w:val="76-SciencePG-Table-text-with-Formula"/>
    <w:basedOn w:val="27-SciencePG-Formula"/>
    <w:qFormat/>
    <w:rsid w:val="00634A32"/>
    <w:pPr>
      <w:spacing w:before="0" w:after="0"/>
      <w:jc w:val="left"/>
    </w:pPr>
    <w:rPr>
      <w:sz w:val="16"/>
    </w:rPr>
  </w:style>
  <w:style w:type="paragraph" w:customStyle="1" w:styleId="77-SciencePG-References-content-with-Formula">
    <w:name w:val="77-SciencePG-References-content-with-Formula"/>
    <w:basedOn w:val="34-SciencePG-References-content"/>
    <w:qFormat/>
    <w:rsid w:val="00634A32"/>
    <w:pPr>
      <w:numPr>
        <w:numId w:val="0"/>
      </w:numPr>
      <w:spacing w:line="240" w:lineRule="auto"/>
      <w:textAlignment w:val="center"/>
    </w:pPr>
  </w:style>
  <w:style w:type="paragraph" w:customStyle="1" w:styleId="78-SciencePG-Footnote-with-Formula">
    <w:name w:val="78-SciencePG-Footnote-with-Formula"/>
    <w:basedOn w:val="27-SciencePG-Formula"/>
    <w:qFormat/>
    <w:rsid w:val="00634A32"/>
    <w:pPr>
      <w:spacing w:before="0" w:after="0"/>
      <w:jc w:val="both"/>
    </w:pPr>
    <w:rPr>
      <w:sz w:val="15"/>
    </w:rPr>
  </w:style>
  <w:style w:type="character" w:customStyle="1" w:styleId="79-SciencePG-References-number">
    <w:name w:val="79-SciencePG-References-number"/>
    <w:basedOn w:val="DefaultParagraphFont"/>
    <w:uiPriority w:val="1"/>
    <w:qFormat/>
    <w:rsid w:val="00634A32"/>
    <w:rPr>
      <w:rFonts w:ascii="Times New Roman" w:eastAsia="Times New Roman" w:hAnsi="Times New Roman"/>
      <w:color w:val="auto"/>
      <w:sz w:val="20"/>
    </w:rPr>
  </w:style>
  <w:style w:type="paragraph" w:customStyle="1" w:styleId="80-SciencePG-PaperType">
    <w:name w:val="80-SciencePG-PaperType"/>
    <w:basedOn w:val="02-SciencePG-Paper-title"/>
    <w:qFormat/>
    <w:rsid w:val="00634A32"/>
    <w:pPr>
      <w:spacing w:after="80" w:line="240" w:lineRule="atLeast"/>
    </w:pPr>
    <w:rPr>
      <w:color w:val="FFFFFF" w:themeColor="background1"/>
      <w:sz w:val="24"/>
      <w:szCs w:val="24"/>
    </w:rPr>
  </w:style>
  <w:style w:type="paragraph" w:customStyle="1" w:styleId="81-SciencePG--correspondingauthor">
    <w:name w:val="81-SciencePG-*-corresponding author"/>
    <w:basedOn w:val="07-SciencePG-Email-address-content"/>
    <w:qFormat/>
    <w:rsid w:val="00634A32"/>
    <w:pPr>
      <w:spacing w:before="40"/>
    </w:pPr>
  </w:style>
  <w:style w:type="paragraph" w:customStyle="1" w:styleId="82-SciencePG-date">
    <w:name w:val="82-SciencePG-date"/>
    <w:basedOn w:val="09-SciencePG-To-cite-this-article-content"/>
    <w:qFormat/>
    <w:rsid w:val="00634A32"/>
    <w:pPr>
      <w:spacing w:before="160"/>
    </w:pPr>
  </w:style>
  <w:style w:type="character" w:customStyle="1" w:styleId="83-SciencePG-data-bold">
    <w:name w:val="83-SciencePG-data-bold"/>
    <w:basedOn w:val="DefaultParagraphFont"/>
    <w:uiPriority w:val="1"/>
    <w:rsid w:val="00634A32"/>
    <w:rPr>
      <w:rFonts w:ascii="Times New Roman" w:eastAsia="Times New Roman" w:hAnsi="Times New Roman"/>
      <w:b/>
      <w:sz w:val="18"/>
    </w:rPr>
  </w:style>
  <w:style w:type="character" w:styleId="Hyperlink">
    <w:name w:val="Hyperlink"/>
    <w:basedOn w:val="DefaultParagraphFont"/>
    <w:uiPriority w:val="99"/>
    <w:unhideWhenUsed/>
    <w:rsid w:val="00634A32"/>
    <w:rPr>
      <w:color w:val="0000FF" w:themeColor="hyperlink"/>
      <w:u w:val="single"/>
    </w:rPr>
  </w:style>
  <w:style w:type="paragraph" w:styleId="NoSpacing">
    <w:name w:val="No Spacing"/>
    <w:uiPriority w:val="1"/>
    <w:qFormat/>
    <w:rsid w:val="00634A32"/>
    <w:pPr>
      <w:suppressAutoHyphens/>
    </w:pPr>
    <w:rPr>
      <w:rFonts w:eastAsia="Calibri" w:cs="Calibri"/>
      <w:sz w:val="22"/>
      <w:szCs w:val="21"/>
      <w:lang w:eastAsia="ar-SA"/>
    </w:rPr>
  </w:style>
  <w:style w:type="paragraph" w:styleId="Footer">
    <w:name w:val="footer"/>
    <w:basedOn w:val="Normal"/>
    <w:link w:val="FooterChar"/>
    <w:uiPriority w:val="99"/>
    <w:unhideWhenUsed/>
    <w:rsid w:val="00634A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34A32"/>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rsid w:val="00634A32"/>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34A32"/>
    <w:rPr>
      <w:rFonts w:asciiTheme="minorHAnsi" w:eastAsiaTheme="minorEastAsia" w:hAnsiTheme="minorHAnsi" w:cstheme="minorBidi"/>
      <w:kern w:val="2"/>
      <w:sz w:val="18"/>
      <w:szCs w:val="18"/>
    </w:rPr>
  </w:style>
  <w:style w:type="table" w:styleId="TableGrid">
    <w:name w:val="Table Grid"/>
    <w:basedOn w:val="TableNormal"/>
    <w:uiPriority w:val="39"/>
    <w:rsid w:val="00383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6D35"/>
    <w:rPr>
      <w:kern w:val="2"/>
      <w:sz w:val="21"/>
      <w:szCs w:val="21"/>
    </w:rPr>
  </w:style>
  <w:style w:type="paragraph" w:customStyle="1" w:styleId="EndNoteBibliographyTitle">
    <w:name w:val="EndNote Bibliography Title"/>
    <w:basedOn w:val="Normal"/>
    <w:link w:val="EndNoteBibliographyTitleChar"/>
    <w:rsid w:val="00432828"/>
    <w:pPr>
      <w:jc w:val="center"/>
    </w:pPr>
    <w:rPr>
      <w:rFonts w:ascii="Times New Roman" w:hAnsi="Times New Roman" w:cs="Times New Roman"/>
      <w:noProof/>
      <w:sz w:val="24"/>
    </w:rPr>
  </w:style>
  <w:style w:type="character" w:customStyle="1" w:styleId="20-SciencePG-TextChar">
    <w:name w:val="20-SciencePG-Text Char"/>
    <w:basedOn w:val="DefaultParagraphFont"/>
    <w:link w:val="20-SciencePG-Text"/>
    <w:rsid w:val="00432828"/>
    <w:rPr>
      <w:rFonts w:ascii="Times New Roman" w:eastAsia="Times New Roman" w:hAnsi="Times New Roman"/>
      <w:kern w:val="2"/>
    </w:rPr>
  </w:style>
  <w:style w:type="character" w:customStyle="1" w:styleId="EndNoteBibliographyTitleChar">
    <w:name w:val="EndNote Bibliography Title Char"/>
    <w:basedOn w:val="20-SciencePG-TextChar"/>
    <w:link w:val="EndNoteBibliographyTitle"/>
    <w:rsid w:val="00432828"/>
    <w:rPr>
      <w:rFonts w:ascii="Times New Roman" w:eastAsiaTheme="minorEastAsia" w:hAnsi="Times New Roman"/>
      <w:noProof/>
      <w:kern w:val="2"/>
      <w:sz w:val="24"/>
      <w:szCs w:val="21"/>
    </w:rPr>
  </w:style>
  <w:style w:type="paragraph" w:customStyle="1" w:styleId="EndNoteBibliography">
    <w:name w:val="EndNote Bibliography"/>
    <w:basedOn w:val="Normal"/>
    <w:link w:val="EndNoteBibliographyChar"/>
    <w:rsid w:val="00432828"/>
    <w:rPr>
      <w:rFonts w:ascii="Times New Roman" w:hAnsi="Times New Roman" w:cs="Times New Roman"/>
      <w:noProof/>
      <w:sz w:val="24"/>
    </w:rPr>
  </w:style>
  <w:style w:type="character" w:customStyle="1" w:styleId="EndNoteBibliographyChar">
    <w:name w:val="EndNote Bibliography Char"/>
    <w:basedOn w:val="20-SciencePG-TextChar"/>
    <w:link w:val="EndNoteBibliography"/>
    <w:rsid w:val="00432828"/>
    <w:rPr>
      <w:rFonts w:ascii="Times New Roman" w:eastAsiaTheme="minorEastAsia" w:hAnsi="Times New Roman"/>
      <w:noProof/>
      <w:kern w:val="2"/>
      <w:sz w:val="24"/>
      <w:szCs w:val="21"/>
    </w:rPr>
  </w:style>
  <w:style w:type="character" w:styleId="UnresolvedMention">
    <w:name w:val="Unresolved Mention"/>
    <w:basedOn w:val="DefaultParagraphFont"/>
    <w:uiPriority w:val="99"/>
    <w:semiHidden/>
    <w:unhideWhenUsed/>
    <w:rsid w:val="00165C65"/>
    <w:rPr>
      <w:color w:val="605E5C"/>
      <w:shd w:val="clear" w:color="auto" w:fill="E1DFDD"/>
    </w:rPr>
  </w:style>
  <w:style w:type="paragraph" w:styleId="ListParagraph">
    <w:name w:val="List Paragraph"/>
    <w:basedOn w:val="Normal"/>
    <w:link w:val="ListParagraphChar"/>
    <w:uiPriority w:val="34"/>
    <w:qFormat/>
    <w:rsid w:val="00A2525B"/>
    <w:pPr>
      <w:widowControl/>
      <w:spacing w:after="160" w:line="259" w:lineRule="auto"/>
      <w:ind w:left="720"/>
      <w:contextualSpacing/>
      <w:jc w:val="left"/>
    </w:pPr>
    <w:rPr>
      <w:rFonts w:eastAsiaTheme="minorHAnsi"/>
      <w:kern w:val="0"/>
      <w:sz w:val="22"/>
      <w:szCs w:val="22"/>
      <w:lang w:val="en-GB" w:eastAsia="en-US"/>
    </w:rPr>
  </w:style>
  <w:style w:type="character" w:customStyle="1" w:styleId="ListParagraphChar">
    <w:name w:val="List Paragraph Char"/>
    <w:basedOn w:val="DefaultParagraphFont"/>
    <w:link w:val="ListParagraph"/>
    <w:uiPriority w:val="34"/>
    <w:rsid w:val="00A2525B"/>
    <w:rPr>
      <w:rFonts w:asciiTheme="minorHAnsi" w:eastAsiaTheme="minorHAnsi" w:hAnsiTheme="minorHAnsi" w:cstheme="minorBidi"/>
      <w:sz w:val="22"/>
      <w:szCs w:val="22"/>
      <w:lang w:val="en-GB" w:eastAsia="en-US"/>
    </w:rPr>
  </w:style>
  <w:style w:type="character" w:customStyle="1" w:styleId="markkky14glg1">
    <w:name w:val="markkky14glg1"/>
    <w:basedOn w:val="DefaultParagraphFont"/>
    <w:rsid w:val="00A25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74939">
      <w:bodyDiv w:val="1"/>
      <w:marLeft w:val="0"/>
      <w:marRight w:val="0"/>
      <w:marTop w:val="0"/>
      <w:marBottom w:val="0"/>
      <w:divBdr>
        <w:top w:val="none" w:sz="0" w:space="0" w:color="auto"/>
        <w:left w:val="none" w:sz="0" w:space="0" w:color="auto"/>
        <w:bottom w:val="none" w:sz="0" w:space="0" w:color="auto"/>
        <w:right w:val="none" w:sz="0" w:space="0" w:color="auto"/>
      </w:divBdr>
      <w:divsChild>
        <w:div w:id="529997601">
          <w:marLeft w:val="0"/>
          <w:marRight w:val="0"/>
          <w:marTop w:val="100"/>
          <w:marBottom w:val="100"/>
          <w:divBdr>
            <w:top w:val="none" w:sz="0" w:space="0" w:color="auto"/>
            <w:left w:val="none" w:sz="0" w:space="0" w:color="auto"/>
            <w:bottom w:val="none" w:sz="0" w:space="0" w:color="auto"/>
            <w:right w:val="none" w:sz="0" w:space="0" w:color="auto"/>
          </w:divBdr>
          <w:divsChild>
            <w:div w:id="1671366167">
              <w:marLeft w:val="245"/>
              <w:marRight w:val="0"/>
              <w:marTop w:val="4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cl.northwestern.edu/netlog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y2@Herts.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Lebcir@Herts.ac.uk"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810B5B7-E4B7-4B23-89E2-542FC2BC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30</Pages>
  <Words>19317</Words>
  <Characters>110109</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Manager>sciencepublishinggroup</Manager>
  <Company>sciencepublishinggroup</Company>
  <LinksUpToDate>false</LinksUpToDate>
  <CharactersWithSpaces>129168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sciencepublishinggroup</dc:creator>
  <cp:lastModifiedBy>L Reda</cp:lastModifiedBy>
  <cp:revision>144</cp:revision>
  <cp:lastPrinted>2020-09-02T02:57:00Z</cp:lastPrinted>
  <dcterms:created xsi:type="dcterms:W3CDTF">2021-12-08T13:17:00Z</dcterms:created>
  <dcterms:modified xsi:type="dcterms:W3CDTF">2022-03-09T12:39:00Z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