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22" w:rsidRPr="00EE2E22" w:rsidRDefault="00EE2E22" w:rsidP="00D35CB9">
      <w:pPr>
        <w:rPr>
          <w:rFonts w:ascii="Arial" w:hAnsi="Arial" w:cs="Arial"/>
          <w:b/>
          <w:sz w:val="24"/>
          <w:szCs w:val="24"/>
          <w:u w:val="single"/>
        </w:rPr>
      </w:pPr>
      <w:bookmarkStart w:id="0" w:name="_GoBack"/>
      <w:bookmarkEnd w:id="0"/>
      <w:r w:rsidRPr="00EE2E22">
        <w:rPr>
          <w:rFonts w:ascii="Arial" w:hAnsi="Arial" w:cs="Arial"/>
          <w:b/>
          <w:sz w:val="24"/>
          <w:szCs w:val="24"/>
          <w:u w:val="single"/>
        </w:rPr>
        <w:t>Physiological considerations to the young athlete</w:t>
      </w:r>
    </w:p>
    <w:p w:rsidR="00EE2E22" w:rsidRPr="00EE2E22" w:rsidRDefault="00EE2E22" w:rsidP="00D35CB9">
      <w:pPr>
        <w:rPr>
          <w:rFonts w:ascii="Arial" w:hAnsi="Arial" w:cs="Arial"/>
          <w:b/>
          <w:sz w:val="24"/>
          <w:szCs w:val="24"/>
          <w:u w:val="single"/>
        </w:rPr>
      </w:pPr>
    </w:p>
    <w:p w:rsidR="00D35CB9" w:rsidRPr="00FE4485" w:rsidRDefault="00D35CB9" w:rsidP="00D35CB9">
      <w:pPr>
        <w:rPr>
          <w:rFonts w:ascii="Arial" w:hAnsi="Arial" w:cs="Arial"/>
          <w:sz w:val="24"/>
          <w:szCs w:val="24"/>
        </w:rPr>
      </w:pPr>
      <w:r w:rsidRPr="00FE4485">
        <w:rPr>
          <w:rFonts w:ascii="Arial" w:hAnsi="Arial" w:cs="Arial"/>
          <w:sz w:val="24"/>
          <w:szCs w:val="24"/>
        </w:rPr>
        <w:t>When considering a young ad</w:t>
      </w:r>
      <w:r w:rsidR="00063652" w:rsidRPr="00FE4485">
        <w:rPr>
          <w:rFonts w:ascii="Arial" w:hAnsi="Arial" w:cs="Arial"/>
          <w:sz w:val="24"/>
          <w:szCs w:val="24"/>
        </w:rPr>
        <w:t xml:space="preserve">ult or a child, there is </w:t>
      </w:r>
      <w:r w:rsidR="00815427" w:rsidRPr="00FE4485">
        <w:rPr>
          <w:rFonts w:ascii="Arial" w:hAnsi="Arial" w:cs="Arial"/>
          <w:sz w:val="24"/>
          <w:szCs w:val="24"/>
        </w:rPr>
        <w:t>awareness</w:t>
      </w:r>
      <w:r w:rsidRPr="00FE4485">
        <w:rPr>
          <w:rFonts w:ascii="Arial" w:hAnsi="Arial" w:cs="Arial"/>
          <w:sz w:val="24"/>
          <w:szCs w:val="24"/>
        </w:rPr>
        <w:t xml:space="preserve"> that physical activity is important for good health and development.  In fact the Government gives specific guidelines for children and despite the growth in computers and ‘screens’ most parents still encourage their children to run around and join sports clubs.  This growth in organised sport has led to an increasing number of children specialising in sport at an early a</w:t>
      </w:r>
      <w:r w:rsidR="004637F9" w:rsidRPr="00FE4485">
        <w:rPr>
          <w:rFonts w:ascii="Arial" w:hAnsi="Arial" w:cs="Arial"/>
          <w:sz w:val="24"/>
          <w:szCs w:val="24"/>
        </w:rPr>
        <w:t>g</w:t>
      </w:r>
      <w:r w:rsidRPr="00FE4485">
        <w:rPr>
          <w:rFonts w:ascii="Arial" w:hAnsi="Arial" w:cs="Arial"/>
          <w:sz w:val="24"/>
          <w:szCs w:val="24"/>
        </w:rPr>
        <w:t>e, who train all year and enter competitions on a regular basis.</w:t>
      </w:r>
    </w:p>
    <w:p w:rsidR="00D35CB9" w:rsidRPr="00FE4485" w:rsidRDefault="00D35CB9" w:rsidP="00D35CB9">
      <w:pPr>
        <w:rPr>
          <w:rFonts w:ascii="Arial" w:hAnsi="Arial" w:cs="Arial"/>
          <w:sz w:val="24"/>
          <w:szCs w:val="24"/>
        </w:rPr>
      </w:pPr>
      <w:r w:rsidRPr="00FE4485">
        <w:rPr>
          <w:rFonts w:ascii="Arial" w:hAnsi="Arial" w:cs="Arial"/>
          <w:sz w:val="24"/>
          <w:szCs w:val="24"/>
        </w:rPr>
        <w:t xml:space="preserve">The lure of winning can be all empowering for a child and even though the probability of reaching </w:t>
      </w:r>
      <w:r w:rsidR="00815427" w:rsidRPr="00FE4485">
        <w:rPr>
          <w:rFonts w:ascii="Arial" w:hAnsi="Arial" w:cs="Arial"/>
          <w:sz w:val="24"/>
          <w:szCs w:val="24"/>
        </w:rPr>
        <w:t>the height of an elite athlete</w:t>
      </w:r>
      <w:r w:rsidRPr="00FE4485">
        <w:rPr>
          <w:rFonts w:ascii="Arial" w:hAnsi="Arial" w:cs="Arial"/>
          <w:sz w:val="24"/>
          <w:szCs w:val="24"/>
        </w:rPr>
        <w:t xml:space="preserve"> may be low, this does not discourage many young athletes who will undertake whatever training is advised by their coaches and mentors.</w:t>
      </w:r>
      <w:r w:rsidR="00815427" w:rsidRPr="00FE4485">
        <w:rPr>
          <w:rFonts w:ascii="Arial" w:hAnsi="Arial" w:cs="Arial"/>
          <w:sz w:val="24"/>
          <w:szCs w:val="24"/>
        </w:rPr>
        <w:t xml:space="preserve"> The Inter</w:t>
      </w:r>
      <w:r w:rsidR="00ED1BD7">
        <w:rPr>
          <w:rFonts w:ascii="Arial" w:hAnsi="Arial" w:cs="Arial"/>
          <w:sz w:val="24"/>
          <w:szCs w:val="24"/>
        </w:rPr>
        <w:t>national Olympic Committee</w:t>
      </w:r>
      <w:r w:rsidR="00815427" w:rsidRPr="00FE4485">
        <w:rPr>
          <w:rFonts w:ascii="Arial" w:hAnsi="Arial" w:cs="Arial"/>
          <w:sz w:val="24"/>
          <w:szCs w:val="24"/>
        </w:rPr>
        <w:t xml:space="preserve"> conducted the first Youth Olympic Games in August 2012 in Singapore for 14-18 year old athletes</w:t>
      </w:r>
      <w:r w:rsidR="004416AA">
        <w:rPr>
          <w:rFonts w:ascii="Arial" w:hAnsi="Arial" w:cs="Arial"/>
          <w:sz w:val="24"/>
          <w:szCs w:val="24"/>
        </w:rPr>
        <w:t>, yet athletes of this age are able to enter the full Olympics where age categories do not exist</w:t>
      </w:r>
      <w:r w:rsidR="00815427" w:rsidRPr="00FE4485">
        <w:rPr>
          <w:rFonts w:ascii="Arial" w:hAnsi="Arial" w:cs="Arial"/>
          <w:sz w:val="24"/>
          <w:szCs w:val="24"/>
        </w:rPr>
        <w:t>.</w:t>
      </w:r>
    </w:p>
    <w:p w:rsidR="000246DA" w:rsidRPr="00FE4485" w:rsidRDefault="00D35CB9" w:rsidP="00D35CB9">
      <w:pPr>
        <w:rPr>
          <w:rFonts w:ascii="Arial" w:hAnsi="Arial" w:cs="Arial"/>
          <w:sz w:val="24"/>
          <w:szCs w:val="24"/>
        </w:rPr>
      </w:pPr>
      <w:r w:rsidRPr="00FE4485">
        <w:rPr>
          <w:rFonts w:ascii="Arial" w:hAnsi="Arial" w:cs="Arial"/>
          <w:sz w:val="24"/>
          <w:szCs w:val="24"/>
        </w:rPr>
        <w:t>For the coach and trainers it can be difficult to know what is too much for the athlete and where the balance is between being part of a winning team or part of an injured one</w:t>
      </w:r>
      <w:r w:rsidR="000246DA" w:rsidRPr="00FE4485">
        <w:rPr>
          <w:rFonts w:ascii="Arial" w:hAnsi="Arial" w:cs="Arial"/>
          <w:sz w:val="24"/>
          <w:szCs w:val="24"/>
        </w:rPr>
        <w:t>.</w:t>
      </w:r>
    </w:p>
    <w:p w:rsidR="00815427" w:rsidRPr="00FE4485" w:rsidRDefault="00523E24" w:rsidP="00815427">
      <w:pPr>
        <w:spacing w:before="30" w:after="225" w:line="336" w:lineRule="atLeast"/>
        <w:rPr>
          <w:rFonts w:ascii="Arial" w:eastAsia="Times New Roman" w:hAnsi="Arial" w:cs="Arial"/>
          <w:color w:val="333333"/>
          <w:sz w:val="24"/>
          <w:szCs w:val="24"/>
          <w:lang w:val="en" w:eastAsia="en-GB"/>
        </w:rPr>
      </w:pPr>
      <w:r w:rsidRPr="00FE4485">
        <w:rPr>
          <w:rFonts w:ascii="Arial" w:eastAsia="Times New Roman" w:hAnsi="Arial" w:cs="Arial"/>
          <w:color w:val="333333"/>
          <w:sz w:val="24"/>
          <w:szCs w:val="24"/>
          <w:lang w:val="en" w:eastAsia="en-GB"/>
        </w:rPr>
        <w:t xml:space="preserve">Many sports </w:t>
      </w:r>
      <w:proofErr w:type="spellStart"/>
      <w:r w:rsidRPr="00FE4485">
        <w:rPr>
          <w:rFonts w:ascii="Arial" w:eastAsia="Times New Roman" w:hAnsi="Arial" w:cs="Arial"/>
          <w:color w:val="333333"/>
          <w:sz w:val="24"/>
          <w:szCs w:val="24"/>
          <w:lang w:val="en" w:eastAsia="en-GB"/>
        </w:rPr>
        <w:t>organise</w:t>
      </w:r>
      <w:proofErr w:type="spellEnd"/>
      <w:r w:rsidRPr="00FE4485">
        <w:rPr>
          <w:rFonts w:ascii="Arial" w:eastAsia="Times New Roman" w:hAnsi="Arial" w:cs="Arial"/>
          <w:color w:val="333333"/>
          <w:sz w:val="24"/>
          <w:szCs w:val="24"/>
          <w:lang w:val="en" w:eastAsia="en-GB"/>
        </w:rPr>
        <w:t xml:space="preserve"> their competitions by age classes, therefore </w:t>
      </w:r>
      <w:r w:rsidR="00815427" w:rsidRPr="00815427">
        <w:rPr>
          <w:rFonts w:ascii="Arial" w:eastAsia="Times New Roman" w:hAnsi="Arial" w:cs="Arial"/>
          <w:color w:val="333333"/>
          <w:sz w:val="24"/>
          <w:szCs w:val="24"/>
          <w:lang w:val="en" w:eastAsia="en-GB"/>
        </w:rPr>
        <w:t xml:space="preserve">the performance of </w:t>
      </w:r>
      <w:r w:rsidRPr="00FE4485">
        <w:rPr>
          <w:rFonts w:ascii="Arial" w:eastAsia="Times New Roman" w:hAnsi="Arial" w:cs="Arial"/>
          <w:color w:val="333333"/>
          <w:sz w:val="24"/>
          <w:szCs w:val="24"/>
          <w:lang w:val="en" w:eastAsia="en-GB"/>
        </w:rPr>
        <w:t>the young</w:t>
      </w:r>
      <w:r w:rsidR="00815427" w:rsidRPr="00815427">
        <w:rPr>
          <w:rFonts w:ascii="Arial" w:eastAsia="Times New Roman" w:hAnsi="Arial" w:cs="Arial"/>
          <w:color w:val="333333"/>
          <w:sz w:val="24"/>
          <w:szCs w:val="24"/>
          <w:lang w:val="en" w:eastAsia="en-GB"/>
        </w:rPr>
        <w:t xml:space="preserve"> athletes is deter</w:t>
      </w:r>
      <w:r w:rsidRPr="00FE4485">
        <w:rPr>
          <w:rFonts w:ascii="Arial" w:eastAsia="Times New Roman" w:hAnsi="Arial" w:cs="Arial"/>
          <w:color w:val="333333"/>
          <w:sz w:val="24"/>
          <w:szCs w:val="24"/>
          <w:lang w:val="en" w:eastAsia="en-GB"/>
        </w:rPr>
        <w:t xml:space="preserve">mined by their chronological age and subsequently their physical condition.  </w:t>
      </w:r>
      <w:r w:rsidR="00EE3D3C" w:rsidRPr="00FE4485">
        <w:rPr>
          <w:rFonts w:ascii="Arial" w:eastAsia="Times New Roman" w:hAnsi="Arial" w:cs="Arial"/>
          <w:color w:val="333333"/>
          <w:sz w:val="24"/>
          <w:szCs w:val="24"/>
          <w:lang w:val="en" w:eastAsia="en-GB"/>
        </w:rPr>
        <w:t>This doesn’t take into account stage of sexual maturation or skeletal age and</w:t>
      </w:r>
      <w:r w:rsidR="00815427" w:rsidRPr="00815427">
        <w:rPr>
          <w:rFonts w:ascii="Arial" w:eastAsia="Times New Roman" w:hAnsi="Arial" w:cs="Arial"/>
          <w:color w:val="333333"/>
          <w:sz w:val="24"/>
          <w:szCs w:val="24"/>
          <w:lang w:val="en" w:eastAsia="en-GB"/>
        </w:rPr>
        <w:t xml:space="preserve"> although age is a linear factor, growth and maturation are not</w:t>
      </w:r>
      <w:r w:rsidR="00076799">
        <w:rPr>
          <w:rFonts w:ascii="Arial" w:eastAsia="Times New Roman" w:hAnsi="Arial" w:cs="Arial"/>
          <w:color w:val="333333"/>
          <w:sz w:val="24"/>
          <w:szCs w:val="24"/>
          <w:lang w:val="en" w:eastAsia="en-GB"/>
        </w:rPr>
        <w:t xml:space="preserve"> </w:t>
      </w:r>
      <w:r w:rsidRPr="00FE4485">
        <w:rPr>
          <w:rFonts w:ascii="Arial" w:eastAsia="Times New Roman" w:hAnsi="Arial" w:cs="Arial"/>
          <w:color w:val="333333"/>
          <w:sz w:val="24"/>
          <w:szCs w:val="24"/>
          <w:lang w:val="en" w:eastAsia="en-GB"/>
        </w:rPr>
        <w:t>(1</w:t>
      </w:r>
      <w:r w:rsidR="00ED1BD7">
        <w:rPr>
          <w:rFonts w:ascii="Arial" w:eastAsia="Times New Roman" w:hAnsi="Arial" w:cs="Arial"/>
          <w:color w:val="333333"/>
          <w:sz w:val="24"/>
          <w:szCs w:val="24"/>
          <w:lang w:val="en" w:eastAsia="en-GB"/>
        </w:rPr>
        <w:t>)</w:t>
      </w:r>
      <w:r w:rsidR="00297847">
        <w:rPr>
          <w:rFonts w:ascii="Arial" w:eastAsia="Times New Roman" w:hAnsi="Arial" w:cs="Arial"/>
          <w:color w:val="333333"/>
          <w:sz w:val="24"/>
          <w:szCs w:val="24"/>
          <w:lang w:val="en" w:eastAsia="en-GB"/>
        </w:rPr>
        <w:t xml:space="preserve">. </w:t>
      </w:r>
      <w:r w:rsidR="00815427" w:rsidRPr="00815427">
        <w:rPr>
          <w:rFonts w:ascii="Arial" w:eastAsia="Times New Roman" w:hAnsi="Arial" w:cs="Arial"/>
          <w:color w:val="333333"/>
          <w:sz w:val="24"/>
          <w:szCs w:val="24"/>
          <w:lang w:val="en" w:eastAsia="en-GB"/>
        </w:rPr>
        <w:t>The onset and rate of growth and maturation varies widely between individuals during adolescence, and consequently the maturational status of children of the same age also differs</w:t>
      </w:r>
      <w:r w:rsidRPr="00FE4485">
        <w:rPr>
          <w:rFonts w:ascii="Arial" w:eastAsia="Times New Roman" w:hAnsi="Arial" w:cs="Arial"/>
          <w:color w:val="333333"/>
          <w:sz w:val="24"/>
          <w:szCs w:val="24"/>
          <w:lang w:val="en" w:eastAsia="en-GB"/>
        </w:rPr>
        <w:t xml:space="preserve"> (2</w:t>
      </w:r>
      <w:r w:rsidR="00ED1BD7">
        <w:rPr>
          <w:rFonts w:ascii="Arial" w:eastAsia="Times New Roman" w:hAnsi="Arial" w:cs="Arial"/>
          <w:color w:val="333333"/>
          <w:sz w:val="24"/>
          <w:szCs w:val="24"/>
          <w:lang w:val="en" w:eastAsia="en-GB"/>
        </w:rPr>
        <w:t>)</w:t>
      </w:r>
      <w:r w:rsidR="00815427" w:rsidRPr="00815427">
        <w:rPr>
          <w:rFonts w:ascii="Arial" w:eastAsia="Times New Roman" w:hAnsi="Arial" w:cs="Arial"/>
          <w:color w:val="333333"/>
          <w:sz w:val="24"/>
          <w:szCs w:val="24"/>
          <w:lang w:val="en" w:eastAsia="en-GB"/>
        </w:rPr>
        <w:t>. Therefore using physical signs of maturity or skeletal age to determine chronological age may be difficult.</w:t>
      </w:r>
      <w:r w:rsidR="00EE3D3C" w:rsidRPr="00FE4485">
        <w:rPr>
          <w:rFonts w:ascii="Arial" w:eastAsia="Times New Roman" w:hAnsi="Arial" w:cs="Arial"/>
          <w:color w:val="333333"/>
          <w:sz w:val="24"/>
          <w:szCs w:val="24"/>
          <w:lang w:val="en" w:eastAsia="en-GB"/>
        </w:rPr>
        <w:t xml:space="preserve"> This may be most apparent in Rugby where the tall earlier maturing athletes often dominate the team at age 11-yr</w:t>
      </w:r>
      <w:r w:rsidR="004637F9" w:rsidRPr="00FE4485">
        <w:rPr>
          <w:rFonts w:ascii="Arial" w:eastAsia="Times New Roman" w:hAnsi="Arial" w:cs="Arial"/>
          <w:color w:val="333333"/>
          <w:sz w:val="24"/>
          <w:szCs w:val="24"/>
          <w:lang w:val="en" w:eastAsia="en-GB"/>
        </w:rPr>
        <w:t>s</w:t>
      </w:r>
      <w:r w:rsidR="00EE3D3C" w:rsidRPr="00FE4485">
        <w:rPr>
          <w:rFonts w:ascii="Arial" w:eastAsia="Times New Roman" w:hAnsi="Arial" w:cs="Arial"/>
          <w:color w:val="333333"/>
          <w:sz w:val="24"/>
          <w:szCs w:val="24"/>
          <w:lang w:val="en" w:eastAsia="en-GB"/>
        </w:rPr>
        <w:t xml:space="preserve"> but are then overtaken by those boys going through puberty at 1</w:t>
      </w:r>
      <w:r w:rsidR="004637F9" w:rsidRPr="00FE4485">
        <w:rPr>
          <w:rFonts w:ascii="Arial" w:eastAsia="Times New Roman" w:hAnsi="Arial" w:cs="Arial"/>
          <w:color w:val="333333"/>
          <w:sz w:val="24"/>
          <w:szCs w:val="24"/>
          <w:lang w:val="en" w:eastAsia="en-GB"/>
        </w:rPr>
        <w:t>4-</w:t>
      </w:r>
      <w:r w:rsidR="00EE3D3C" w:rsidRPr="00FE4485">
        <w:rPr>
          <w:rFonts w:ascii="Arial" w:eastAsia="Times New Roman" w:hAnsi="Arial" w:cs="Arial"/>
          <w:color w:val="333333"/>
          <w:sz w:val="24"/>
          <w:szCs w:val="24"/>
          <w:lang w:val="en" w:eastAsia="en-GB"/>
        </w:rPr>
        <w:t>yrs.  Conversely</w:t>
      </w:r>
      <w:r w:rsidR="004637F9" w:rsidRPr="00FE4485">
        <w:rPr>
          <w:rFonts w:ascii="Arial" w:eastAsia="Times New Roman" w:hAnsi="Arial" w:cs="Arial"/>
          <w:color w:val="333333"/>
          <w:sz w:val="24"/>
          <w:szCs w:val="24"/>
          <w:lang w:val="en" w:eastAsia="en-GB"/>
        </w:rPr>
        <w:t>,</w:t>
      </w:r>
      <w:r w:rsidR="00EE3D3C" w:rsidRPr="00FE4485">
        <w:rPr>
          <w:rFonts w:ascii="Arial" w:eastAsia="Times New Roman" w:hAnsi="Arial" w:cs="Arial"/>
          <w:color w:val="333333"/>
          <w:sz w:val="24"/>
          <w:szCs w:val="24"/>
          <w:lang w:val="en" w:eastAsia="en-GB"/>
        </w:rPr>
        <w:t xml:space="preserve"> many youngsters going through puberty later may never try rugby because they feel too small at aged 11-yr</w:t>
      </w:r>
      <w:r w:rsidR="004637F9" w:rsidRPr="00FE4485">
        <w:rPr>
          <w:rFonts w:ascii="Arial" w:eastAsia="Times New Roman" w:hAnsi="Arial" w:cs="Arial"/>
          <w:color w:val="333333"/>
          <w:sz w:val="24"/>
          <w:szCs w:val="24"/>
          <w:lang w:val="en" w:eastAsia="en-GB"/>
        </w:rPr>
        <w:t>s</w:t>
      </w:r>
      <w:r w:rsidR="00EE3D3C" w:rsidRPr="00FE4485">
        <w:rPr>
          <w:rFonts w:ascii="Arial" w:eastAsia="Times New Roman" w:hAnsi="Arial" w:cs="Arial"/>
          <w:color w:val="333333"/>
          <w:sz w:val="24"/>
          <w:szCs w:val="24"/>
          <w:lang w:val="en" w:eastAsia="en-GB"/>
        </w:rPr>
        <w:t xml:space="preserve"> but are the tallest in the class by age 15-yr</w:t>
      </w:r>
      <w:r w:rsidR="004637F9" w:rsidRPr="00FE4485">
        <w:rPr>
          <w:rFonts w:ascii="Arial" w:eastAsia="Times New Roman" w:hAnsi="Arial" w:cs="Arial"/>
          <w:color w:val="333333"/>
          <w:sz w:val="24"/>
          <w:szCs w:val="24"/>
          <w:lang w:val="en" w:eastAsia="en-GB"/>
        </w:rPr>
        <w:t>s!</w:t>
      </w:r>
    </w:p>
    <w:p w:rsidR="00EE3D3C" w:rsidRPr="00FE4485" w:rsidRDefault="00EE3D3C" w:rsidP="00815427">
      <w:pPr>
        <w:spacing w:before="30" w:after="225" w:line="336" w:lineRule="atLeast"/>
        <w:rPr>
          <w:rFonts w:ascii="Arial" w:hAnsi="Arial" w:cs="Arial"/>
          <w:sz w:val="24"/>
          <w:szCs w:val="24"/>
        </w:rPr>
      </w:pPr>
      <w:r w:rsidRPr="00FE4485">
        <w:rPr>
          <w:rFonts w:ascii="Arial" w:eastAsia="Times New Roman" w:hAnsi="Arial" w:cs="Arial"/>
          <w:color w:val="333333"/>
          <w:sz w:val="24"/>
          <w:szCs w:val="24"/>
          <w:lang w:val="en" w:eastAsia="en-GB"/>
        </w:rPr>
        <w:t xml:space="preserve">So what are the coach and trainer meant to </w:t>
      </w:r>
      <w:r w:rsidR="004637F9" w:rsidRPr="00FE4485">
        <w:rPr>
          <w:rFonts w:ascii="Arial" w:eastAsia="Times New Roman" w:hAnsi="Arial" w:cs="Arial"/>
          <w:color w:val="333333"/>
          <w:sz w:val="24"/>
          <w:szCs w:val="24"/>
          <w:lang w:val="en" w:eastAsia="en-GB"/>
        </w:rPr>
        <w:t>do</w:t>
      </w:r>
      <w:r w:rsidRPr="00FE4485">
        <w:rPr>
          <w:rFonts w:ascii="Arial" w:eastAsia="Times New Roman" w:hAnsi="Arial" w:cs="Arial"/>
          <w:color w:val="333333"/>
          <w:sz w:val="24"/>
          <w:szCs w:val="24"/>
          <w:lang w:val="en" w:eastAsia="en-GB"/>
        </w:rPr>
        <w:t xml:space="preserve">? </w:t>
      </w:r>
      <w:r w:rsidRPr="00FE4485">
        <w:rPr>
          <w:rFonts w:ascii="Arial" w:hAnsi="Arial" w:cs="Arial"/>
          <w:sz w:val="24"/>
          <w:szCs w:val="24"/>
        </w:rPr>
        <w:t>Let us first consider the physiological differences between the child and the adult and whether the child can just be considered a small adult or if the differences in training are more than just size related.</w:t>
      </w:r>
    </w:p>
    <w:p w:rsidR="00EE3D3C" w:rsidRPr="00FE4485" w:rsidRDefault="00E16A0D" w:rsidP="00815427">
      <w:pPr>
        <w:spacing w:before="30" w:after="225" w:line="336" w:lineRule="atLeast"/>
        <w:rPr>
          <w:rFonts w:ascii="Arial" w:hAnsi="Arial" w:cs="Arial"/>
          <w:sz w:val="24"/>
          <w:szCs w:val="24"/>
        </w:rPr>
      </w:pPr>
      <w:r w:rsidRPr="00FE4485">
        <w:rPr>
          <w:rFonts w:ascii="Arial" w:hAnsi="Arial" w:cs="Arial"/>
          <w:sz w:val="24"/>
          <w:szCs w:val="24"/>
        </w:rPr>
        <w:t>The young athlete is unique at every stage of development, in speed, strengt</w:t>
      </w:r>
      <w:r w:rsidR="003631D1" w:rsidRPr="00FE4485">
        <w:rPr>
          <w:rFonts w:ascii="Arial" w:hAnsi="Arial" w:cs="Arial"/>
          <w:sz w:val="24"/>
          <w:szCs w:val="24"/>
        </w:rPr>
        <w:t xml:space="preserve">h, endurance, co-ordination, </w:t>
      </w:r>
      <w:r w:rsidRPr="00FE4485">
        <w:rPr>
          <w:rFonts w:ascii="Arial" w:hAnsi="Arial" w:cs="Arial"/>
          <w:sz w:val="24"/>
          <w:szCs w:val="24"/>
        </w:rPr>
        <w:t xml:space="preserve">mobility and flexibility.  </w:t>
      </w:r>
      <w:proofErr w:type="gramStart"/>
      <w:r w:rsidRPr="00FE4485">
        <w:rPr>
          <w:rFonts w:ascii="Arial" w:hAnsi="Arial" w:cs="Arial"/>
          <w:sz w:val="24"/>
          <w:szCs w:val="24"/>
        </w:rPr>
        <w:t>The maturity of bone, muscle, nerve and organ development dictates physiological and performance capacities.</w:t>
      </w:r>
      <w:proofErr w:type="gramEnd"/>
      <w:r w:rsidRPr="00FE4485">
        <w:rPr>
          <w:rFonts w:ascii="Arial" w:hAnsi="Arial" w:cs="Arial"/>
          <w:sz w:val="24"/>
          <w:szCs w:val="24"/>
        </w:rPr>
        <w:t xml:space="preserve">  Before the age of 5-yr</w:t>
      </w:r>
      <w:r w:rsidR="004637F9" w:rsidRPr="00FE4485">
        <w:rPr>
          <w:rFonts w:ascii="Arial" w:hAnsi="Arial" w:cs="Arial"/>
          <w:sz w:val="24"/>
          <w:szCs w:val="24"/>
        </w:rPr>
        <w:t>s</w:t>
      </w:r>
      <w:r w:rsidRPr="00FE4485">
        <w:rPr>
          <w:rFonts w:ascii="Arial" w:hAnsi="Arial" w:cs="Arial"/>
          <w:sz w:val="24"/>
          <w:szCs w:val="24"/>
        </w:rPr>
        <w:t xml:space="preserve"> there are very few difference</w:t>
      </w:r>
      <w:r w:rsidR="00297847">
        <w:rPr>
          <w:rFonts w:ascii="Arial" w:hAnsi="Arial" w:cs="Arial"/>
          <w:sz w:val="24"/>
          <w:szCs w:val="24"/>
        </w:rPr>
        <w:t>s</w:t>
      </w:r>
      <w:r w:rsidRPr="00FE4485">
        <w:rPr>
          <w:rFonts w:ascii="Arial" w:hAnsi="Arial" w:cs="Arial"/>
          <w:sz w:val="24"/>
          <w:szCs w:val="24"/>
        </w:rPr>
        <w:t xml:space="preserve"> in response to exercise between boys and girls but after this age sex-related differences start to appear.</w:t>
      </w: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r w:rsidRPr="00FE4485">
        <w:rPr>
          <w:rFonts w:ascii="Arial" w:hAnsi="Arial" w:cs="Arial"/>
          <w:noProof/>
          <w:sz w:val="24"/>
          <w:szCs w:val="24"/>
          <w:lang w:eastAsia="en-GB"/>
        </w:rPr>
        <w:drawing>
          <wp:anchor distT="0" distB="0" distL="114300" distR="114300" simplePos="0" relativeHeight="251659264" behindDoc="0" locked="0" layoutInCell="1" allowOverlap="1" wp14:anchorId="4FFDB4FA" wp14:editId="5314AEAA">
            <wp:simplePos x="0" y="0"/>
            <wp:positionH relativeFrom="column">
              <wp:posOffset>352425</wp:posOffset>
            </wp:positionH>
            <wp:positionV relativeFrom="paragraph">
              <wp:posOffset>-180975</wp:posOffset>
            </wp:positionV>
            <wp:extent cx="5295900" cy="487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9781" t="9881" r="17387" b="6126"/>
                    <a:stretch/>
                  </pic:blipFill>
                  <pic:spPr bwMode="auto">
                    <a:xfrm>
                      <a:off x="0" y="0"/>
                      <a:ext cx="5295900" cy="487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815427">
      <w:pPr>
        <w:spacing w:before="30" w:after="225" w:line="336" w:lineRule="atLeast"/>
        <w:rPr>
          <w:rFonts w:ascii="Arial" w:hAnsi="Arial" w:cs="Arial"/>
          <w:sz w:val="24"/>
          <w:szCs w:val="24"/>
        </w:rPr>
      </w:pPr>
    </w:p>
    <w:p w:rsidR="00E914CA" w:rsidRPr="00FE4485" w:rsidRDefault="00E914CA" w:rsidP="00E914CA">
      <w:pPr>
        <w:pStyle w:val="Default"/>
        <w:rPr>
          <w:rFonts w:ascii="Arial" w:hAnsi="Arial" w:cs="Arial"/>
        </w:rPr>
      </w:pPr>
    </w:p>
    <w:p w:rsidR="00E914CA" w:rsidRPr="00FE4485" w:rsidRDefault="001722FB" w:rsidP="00E914CA">
      <w:pPr>
        <w:spacing w:before="30" w:after="225" w:line="336" w:lineRule="atLeast"/>
        <w:rPr>
          <w:rFonts w:ascii="Arial" w:hAnsi="Arial" w:cs="Arial"/>
          <w:sz w:val="24"/>
          <w:szCs w:val="24"/>
        </w:rPr>
      </w:pPr>
      <w:r w:rsidRPr="00FE4485">
        <w:rPr>
          <w:rStyle w:val="A10"/>
          <w:rFonts w:ascii="Arial" w:hAnsi="Arial" w:cs="Arial"/>
          <w:sz w:val="24"/>
          <w:szCs w:val="24"/>
        </w:rPr>
        <w:t xml:space="preserve">Figure 1:  </w:t>
      </w:r>
      <w:r w:rsidR="00E914CA" w:rsidRPr="00FE4485">
        <w:rPr>
          <w:rStyle w:val="A10"/>
          <w:rFonts w:ascii="Arial" w:hAnsi="Arial" w:cs="Arial"/>
          <w:sz w:val="24"/>
          <w:szCs w:val="24"/>
        </w:rPr>
        <w:t>Windows of Accelerated Adaptation to Training (</w:t>
      </w:r>
      <w:proofErr w:type="spellStart"/>
      <w:r w:rsidR="00E914CA" w:rsidRPr="00FE4485">
        <w:rPr>
          <w:rStyle w:val="A10"/>
          <w:rFonts w:ascii="Arial" w:hAnsi="Arial" w:cs="Arial"/>
          <w:sz w:val="24"/>
          <w:szCs w:val="24"/>
        </w:rPr>
        <w:t>Balyi</w:t>
      </w:r>
      <w:proofErr w:type="spellEnd"/>
      <w:r w:rsidR="00E914CA" w:rsidRPr="00FE4485">
        <w:rPr>
          <w:rStyle w:val="A10"/>
          <w:rFonts w:ascii="Arial" w:hAnsi="Arial" w:cs="Arial"/>
          <w:sz w:val="24"/>
          <w:szCs w:val="24"/>
        </w:rPr>
        <w:t xml:space="preserve"> and Way, 2005</w:t>
      </w:r>
      <w:proofErr w:type="gramStart"/>
      <w:r w:rsidR="00E914CA" w:rsidRPr="00FE4485">
        <w:rPr>
          <w:rStyle w:val="A10"/>
          <w:rFonts w:ascii="Arial" w:hAnsi="Arial" w:cs="Arial"/>
          <w:sz w:val="24"/>
          <w:szCs w:val="24"/>
        </w:rPr>
        <w:t>)</w:t>
      </w:r>
      <w:r w:rsidR="009906CF">
        <w:rPr>
          <w:rStyle w:val="A10"/>
          <w:rFonts w:ascii="Arial" w:hAnsi="Arial" w:cs="Arial"/>
          <w:sz w:val="24"/>
          <w:szCs w:val="24"/>
        </w:rPr>
        <w:t>(</w:t>
      </w:r>
      <w:proofErr w:type="gramEnd"/>
      <w:r w:rsidR="009906CF">
        <w:rPr>
          <w:rStyle w:val="A10"/>
          <w:rFonts w:ascii="Arial" w:hAnsi="Arial" w:cs="Arial"/>
          <w:sz w:val="24"/>
          <w:szCs w:val="24"/>
        </w:rPr>
        <w:t>3)</w:t>
      </w:r>
    </w:p>
    <w:p w:rsidR="003631D1" w:rsidRPr="00FE4485" w:rsidRDefault="003631D1" w:rsidP="00815427">
      <w:pPr>
        <w:spacing w:before="30" w:after="225" w:line="336" w:lineRule="atLeast"/>
        <w:rPr>
          <w:rFonts w:ascii="Arial" w:hAnsi="Arial" w:cs="Arial"/>
          <w:sz w:val="24"/>
          <w:szCs w:val="24"/>
        </w:rPr>
      </w:pPr>
      <w:r w:rsidRPr="00FE4485">
        <w:rPr>
          <w:rFonts w:ascii="Arial" w:hAnsi="Arial" w:cs="Arial"/>
          <w:sz w:val="24"/>
          <w:szCs w:val="24"/>
        </w:rPr>
        <w:t>During early and adolescent years muscles and bones grow quickly and are often more vulnerable to injury during this period.  The bones are not yet fully ossified and repetitive strain on them can cause malformations and injury.  Healing is quicker in the young athlete than the adult so injury time away from training can often be less.  However with regular training muscles will develop more rapidly than the skeleton and can put an unusual stress on the skeleton. Muscle will also grow more quickly in the young athlete than in the non-athlete due to training loads and ironically can cause long term injuries that the sedentary adolescent will not be vulnerable to.</w:t>
      </w:r>
    </w:p>
    <w:p w:rsidR="003631D1" w:rsidRPr="00FE4485" w:rsidRDefault="003631D1" w:rsidP="00815427">
      <w:pPr>
        <w:spacing w:before="30" w:after="225" w:line="336" w:lineRule="atLeast"/>
        <w:rPr>
          <w:rFonts w:ascii="Arial" w:hAnsi="Arial" w:cs="Arial"/>
          <w:sz w:val="24"/>
          <w:szCs w:val="24"/>
        </w:rPr>
      </w:pPr>
      <w:r w:rsidRPr="00FE4485">
        <w:rPr>
          <w:rFonts w:ascii="Arial" w:hAnsi="Arial" w:cs="Arial"/>
          <w:sz w:val="24"/>
          <w:szCs w:val="24"/>
        </w:rPr>
        <w:t>The areas of most rapid growth velocity are usually the back and lower legs.  These areas may show decreased muscle strength during this time of growth along with tightness and lack of neurological co-ordination in the changing muscles impacting on general co-ordinatio</w:t>
      </w:r>
      <w:r w:rsidR="001D33F4" w:rsidRPr="00FE4485">
        <w:rPr>
          <w:rFonts w:ascii="Arial" w:hAnsi="Arial" w:cs="Arial"/>
          <w:sz w:val="24"/>
          <w:szCs w:val="24"/>
        </w:rPr>
        <w:t>n (</w:t>
      </w:r>
      <w:proofErr w:type="spellStart"/>
      <w:r w:rsidR="001D33F4" w:rsidRPr="00FE4485">
        <w:rPr>
          <w:rFonts w:ascii="Arial" w:hAnsi="Arial" w:cs="Arial"/>
          <w:sz w:val="24"/>
          <w:szCs w:val="24"/>
        </w:rPr>
        <w:t>eg</w:t>
      </w:r>
      <w:proofErr w:type="spellEnd"/>
      <w:r w:rsidR="001D33F4" w:rsidRPr="00FE4485">
        <w:rPr>
          <w:rFonts w:ascii="Arial" w:hAnsi="Arial" w:cs="Arial"/>
          <w:sz w:val="24"/>
          <w:szCs w:val="24"/>
        </w:rPr>
        <w:t xml:space="preserve"> hand eye coordination</w:t>
      </w:r>
      <w:r w:rsidR="004637F9" w:rsidRPr="00FE4485">
        <w:rPr>
          <w:rFonts w:ascii="Arial" w:hAnsi="Arial" w:cs="Arial"/>
          <w:sz w:val="24"/>
          <w:szCs w:val="24"/>
        </w:rPr>
        <w:t xml:space="preserve"> and response reflex</w:t>
      </w:r>
      <w:r w:rsidR="00297847" w:rsidRPr="00FE4485">
        <w:rPr>
          <w:rFonts w:ascii="Arial" w:hAnsi="Arial" w:cs="Arial"/>
          <w:sz w:val="24"/>
          <w:szCs w:val="24"/>
        </w:rPr>
        <w:t>) which</w:t>
      </w:r>
      <w:r w:rsidRPr="00FE4485">
        <w:rPr>
          <w:rFonts w:ascii="Arial" w:hAnsi="Arial" w:cs="Arial"/>
          <w:sz w:val="24"/>
          <w:szCs w:val="24"/>
        </w:rPr>
        <w:t xml:space="preserve"> </w:t>
      </w:r>
      <w:r w:rsidR="001D33F4" w:rsidRPr="00FE4485">
        <w:rPr>
          <w:rFonts w:ascii="Arial" w:hAnsi="Arial" w:cs="Arial"/>
          <w:sz w:val="24"/>
          <w:szCs w:val="24"/>
        </w:rPr>
        <w:t>may</w:t>
      </w:r>
      <w:r w:rsidRPr="00FE4485">
        <w:rPr>
          <w:rFonts w:ascii="Arial" w:hAnsi="Arial" w:cs="Arial"/>
          <w:sz w:val="24"/>
          <w:szCs w:val="24"/>
        </w:rPr>
        <w:t xml:space="preserve"> result in a higher risk of injury</w:t>
      </w:r>
      <w:r w:rsidR="001D33F4" w:rsidRPr="00FE4485">
        <w:rPr>
          <w:rFonts w:ascii="Arial" w:hAnsi="Arial" w:cs="Arial"/>
          <w:sz w:val="24"/>
          <w:szCs w:val="24"/>
        </w:rPr>
        <w:t>.</w:t>
      </w:r>
    </w:p>
    <w:p w:rsidR="001D33F4" w:rsidRPr="00FE4485" w:rsidRDefault="001D33F4" w:rsidP="00815427">
      <w:pPr>
        <w:spacing w:before="30" w:after="225" w:line="336" w:lineRule="atLeast"/>
        <w:rPr>
          <w:rFonts w:ascii="Arial" w:hAnsi="Arial" w:cs="Arial"/>
          <w:sz w:val="24"/>
          <w:szCs w:val="24"/>
        </w:rPr>
      </w:pPr>
      <w:r w:rsidRPr="00FE4485">
        <w:rPr>
          <w:rFonts w:ascii="Arial" w:hAnsi="Arial" w:cs="Arial"/>
          <w:sz w:val="24"/>
          <w:szCs w:val="24"/>
        </w:rPr>
        <w:lastRenderedPageBreak/>
        <w:t>For boys there will be an increase in strength once puberty</w:t>
      </w:r>
      <w:r w:rsidR="004637F9" w:rsidRPr="00FE4485">
        <w:rPr>
          <w:rFonts w:ascii="Arial" w:hAnsi="Arial" w:cs="Arial"/>
          <w:sz w:val="24"/>
          <w:szCs w:val="24"/>
        </w:rPr>
        <w:t xml:space="preserve"> has passed</w:t>
      </w:r>
      <w:r w:rsidRPr="00FE4485">
        <w:rPr>
          <w:rFonts w:ascii="Arial" w:hAnsi="Arial" w:cs="Arial"/>
          <w:sz w:val="24"/>
          <w:szCs w:val="24"/>
        </w:rPr>
        <w:t>.  This will be a marked change over a short period of time.  Peak strength in boys will be around the age of 20-yrs and they can then build on this over a period of years to optimise peak strength and power once maturity is reached. Coordination will also change once puberty has been reached as until that time the myelination of the nerves is incom</w:t>
      </w:r>
      <w:r w:rsidR="004637F9" w:rsidRPr="00FE4485">
        <w:rPr>
          <w:rFonts w:ascii="Arial" w:hAnsi="Arial" w:cs="Arial"/>
          <w:sz w:val="24"/>
          <w:szCs w:val="24"/>
        </w:rPr>
        <w:t>plete.  Once this is achieved quicker</w:t>
      </w:r>
      <w:r w:rsidRPr="00FE4485">
        <w:rPr>
          <w:rFonts w:ascii="Arial" w:hAnsi="Arial" w:cs="Arial"/>
          <w:sz w:val="24"/>
          <w:szCs w:val="24"/>
        </w:rPr>
        <w:t xml:space="preserve"> muscle fibre recruitment is achieved. In girls the changes will be the same after puberty but there will be a more gradual change as the length from beginning to end of puberty is longer in girls.</w:t>
      </w:r>
    </w:p>
    <w:p w:rsidR="000246DA" w:rsidRPr="00FE4485" w:rsidRDefault="00B90783" w:rsidP="0033782E">
      <w:pPr>
        <w:spacing w:before="30" w:after="225" w:line="336" w:lineRule="atLeast"/>
        <w:rPr>
          <w:rFonts w:ascii="Arial" w:hAnsi="Arial" w:cs="Arial"/>
          <w:sz w:val="24"/>
          <w:szCs w:val="24"/>
        </w:rPr>
      </w:pPr>
      <w:r w:rsidRPr="00FE4485">
        <w:rPr>
          <w:rFonts w:ascii="Arial" w:hAnsi="Arial" w:cs="Arial"/>
          <w:sz w:val="24"/>
          <w:szCs w:val="24"/>
        </w:rPr>
        <w:t>Cardio-vascular function will improve in a direct correlation to lung size, therefore the bigger the child the better the cardio-vascular function will be</w:t>
      </w:r>
      <w:r w:rsidR="00F25C71" w:rsidRPr="00FE4485">
        <w:rPr>
          <w:rFonts w:ascii="Arial" w:hAnsi="Arial" w:cs="Arial"/>
          <w:sz w:val="24"/>
          <w:szCs w:val="24"/>
        </w:rPr>
        <w:t>.  Lung volume increases until growth is completed.  No studies have directly compared a height and weight matched</w:t>
      </w:r>
      <w:r w:rsidR="004637F9" w:rsidRPr="00FE4485">
        <w:rPr>
          <w:rFonts w:ascii="Arial" w:hAnsi="Arial" w:cs="Arial"/>
          <w:sz w:val="24"/>
          <w:szCs w:val="24"/>
        </w:rPr>
        <w:t xml:space="preserve"> adult to that of a child in order to investigate whether</w:t>
      </w:r>
      <w:r w:rsidR="00F25C71" w:rsidRPr="00FE4485">
        <w:rPr>
          <w:rFonts w:ascii="Arial" w:hAnsi="Arial" w:cs="Arial"/>
          <w:sz w:val="24"/>
          <w:szCs w:val="24"/>
        </w:rPr>
        <w:t xml:space="preserve"> lung function would be the same for the same size but it is presumed that the child with the smaller heart</w:t>
      </w:r>
      <w:r w:rsidR="004637F9" w:rsidRPr="00FE4485">
        <w:rPr>
          <w:rFonts w:ascii="Arial" w:hAnsi="Arial" w:cs="Arial"/>
          <w:sz w:val="24"/>
          <w:szCs w:val="24"/>
        </w:rPr>
        <w:t xml:space="preserve"> and lungs</w:t>
      </w:r>
      <w:r w:rsidR="00F25C71" w:rsidRPr="00FE4485">
        <w:rPr>
          <w:rFonts w:ascii="Arial" w:hAnsi="Arial" w:cs="Arial"/>
          <w:sz w:val="24"/>
          <w:szCs w:val="24"/>
        </w:rPr>
        <w:t xml:space="preserve"> and less mature muscles would be at a disadvantage.  </w:t>
      </w:r>
      <w:r w:rsidR="00CA6A75" w:rsidRPr="00FE4485">
        <w:rPr>
          <w:rFonts w:ascii="Arial" w:hAnsi="Arial" w:cs="Arial"/>
          <w:sz w:val="24"/>
          <w:szCs w:val="24"/>
        </w:rPr>
        <w:t>However b</w:t>
      </w:r>
      <w:r w:rsidR="00F25C71" w:rsidRPr="00FE4485">
        <w:rPr>
          <w:rFonts w:ascii="Arial" w:hAnsi="Arial" w:cs="Arial"/>
          <w:sz w:val="24"/>
          <w:szCs w:val="24"/>
        </w:rPr>
        <w:t>lood flow to active muscles during exercise can be greater than in adults because there is less peripheral resistance.  In other words arteries and capillaries that carry the blood around the body during exercise are more able to get the blood and oxygen to the working muscle and allow a gre</w:t>
      </w:r>
      <w:r w:rsidR="00CA6A75" w:rsidRPr="00FE4485">
        <w:rPr>
          <w:rFonts w:ascii="Arial" w:hAnsi="Arial" w:cs="Arial"/>
          <w:sz w:val="24"/>
          <w:szCs w:val="24"/>
        </w:rPr>
        <w:t>ater rate of perfusion.  T</w:t>
      </w:r>
      <w:r w:rsidR="00F25C71" w:rsidRPr="00FE4485">
        <w:rPr>
          <w:rFonts w:ascii="Arial" w:hAnsi="Arial" w:cs="Arial"/>
          <w:sz w:val="24"/>
          <w:szCs w:val="24"/>
        </w:rPr>
        <w:t>he child will have a smaller heart size and total blood volume and this may result in lower stroke volume, this is the amount of blood pumped out of the heart with each contraction.</w:t>
      </w:r>
      <w:r w:rsidR="0033782E" w:rsidRPr="00FE4485">
        <w:rPr>
          <w:rFonts w:ascii="Arial" w:hAnsi="Arial" w:cs="Arial"/>
          <w:sz w:val="24"/>
          <w:szCs w:val="24"/>
        </w:rPr>
        <w:t xml:space="preserve">  The consequence of this lower stroke volume is that the heart has to beat more quickly to get the same amount of oxygen</w:t>
      </w:r>
      <w:r w:rsidR="00CA6A75" w:rsidRPr="00FE4485">
        <w:rPr>
          <w:rFonts w:ascii="Arial" w:hAnsi="Arial" w:cs="Arial"/>
          <w:sz w:val="24"/>
          <w:szCs w:val="24"/>
        </w:rPr>
        <w:t xml:space="preserve"> saturated blood</w:t>
      </w:r>
      <w:r w:rsidR="0033782E" w:rsidRPr="00FE4485">
        <w:rPr>
          <w:rFonts w:ascii="Arial" w:hAnsi="Arial" w:cs="Arial"/>
          <w:sz w:val="24"/>
          <w:szCs w:val="24"/>
        </w:rPr>
        <w:t xml:space="preserve"> to the working muscle than a heart with a larger stroke volume.  Therefore the heart rate at sub-maximal aerobic work will be higher in the young athlete than in an adult.  As the increased heart rate cannot completely compensate for this lower stroke volume the cardiac output will be lower for the same absolute rate of work</w:t>
      </w:r>
      <w:r w:rsidR="00340244" w:rsidRPr="00FE4485">
        <w:rPr>
          <w:rFonts w:ascii="Arial" w:hAnsi="Arial" w:cs="Arial"/>
          <w:sz w:val="24"/>
          <w:szCs w:val="24"/>
        </w:rPr>
        <w:t xml:space="preserve">; the young athlete will find </w:t>
      </w:r>
      <w:r w:rsidR="00297847">
        <w:rPr>
          <w:rFonts w:ascii="Arial" w:hAnsi="Arial" w:cs="Arial"/>
          <w:sz w:val="24"/>
          <w:szCs w:val="24"/>
        </w:rPr>
        <w:t>the same intensity of submaximal work h</w:t>
      </w:r>
      <w:r w:rsidR="00340244" w:rsidRPr="00FE4485">
        <w:rPr>
          <w:rFonts w:ascii="Arial" w:hAnsi="Arial" w:cs="Arial"/>
          <w:sz w:val="24"/>
          <w:szCs w:val="24"/>
        </w:rPr>
        <w:t>arder than the adult.</w:t>
      </w:r>
      <w:r w:rsidR="0033782E" w:rsidRPr="00FE4485">
        <w:rPr>
          <w:rFonts w:ascii="Arial" w:hAnsi="Arial" w:cs="Arial"/>
          <w:sz w:val="24"/>
          <w:szCs w:val="24"/>
        </w:rPr>
        <w:t xml:space="preserve">  </w:t>
      </w:r>
    </w:p>
    <w:p w:rsidR="00621291" w:rsidRPr="00FE4485" w:rsidRDefault="0033782E" w:rsidP="0033782E">
      <w:pPr>
        <w:spacing w:before="30" w:after="225" w:line="336" w:lineRule="atLeast"/>
        <w:rPr>
          <w:rFonts w:ascii="Arial" w:hAnsi="Arial" w:cs="Arial"/>
          <w:sz w:val="24"/>
          <w:szCs w:val="24"/>
        </w:rPr>
      </w:pPr>
      <w:r w:rsidRPr="00FE4485">
        <w:rPr>
          <w:rFonts w:ascii="Arial" w:hAnsi="Arial" w:cs="Arial"/>
          <w:sz w:val="24"/>
          <w:szCs w:val="24"/>
        </w:rPr>
        <w:t xml:space="preserve">So what are the aerobic and anaerobic capabilities of the young athlete compared to the adult? Well, as discussed above their lung size and heart size will increase with </w:t>
      </w:r>
      <w:r w:rsidR="00621291" w:rsidRPr="00FE4485">
        <w:rPr>
          <w:rFonts w:ascii="Arial" w:hAnsi="Arial" w:cs="Arial"/>
          <w:sz w:val="24"/>
          <w:szCs w:val="24"/>
        </w:rPr>
        <w:t>growth;</w:t>
      </w:r>
      <w:r w:rsidRPr="00FE4485">
        <w:rPr>
          <w:rFonts w:ascii="Arial" w:hAnsi="Arial" w:cs="Arial"/>
          <w:sz w:val="24"/>
          <w:szCs w:val="24"/>
        </w:rPr>
        <w:t xml:space="preserve"> therefore the VO</w:t>
      </w:r>
      <w:r w:rsidRPr="00FE4485">
        <w:rPr>
          <w:rFonts w:ascii="Arial" w:hAnsi="Arial" w:cs="Arial"/>
          <w:sz w:val="24"/>
          <w:szCs w:val="24"/>
          <w:vertAlign w:val="subscript"/>
        </w:rPr>
        <w:t xml:space="preserve">2max </w:t>
      </w:r>
      <w:r w:rsidRPr="00FE4485">
        <w:rPr>
          <w:rFonts w:ascii="Arial" w:hAnsi="Arial" w:cs="Arial"/>
          <w:sz w:val="24"/>
          <w:szCs w:val="24"/>
        </w:rPr>
        <w:t xml:space="preserve">will also increase with growth.  This </w:t>
      </w:r>
      <w:proofErr w:type="gramStart"/>
      <w:r w:rsidR="00621291" w:rsidRPr="00FE4485">
        <w:rPr>
          <w:rFonts w:ascii="Arial" w:hAnsi="Arial" w:cs="Arial"/>
          <w:sz w:val="24"/>
          <w:szCs w:val="24"/>
        </w:rPr>
        <w:t xml:space="preserve">lower </w:t>
      </w:r>
      <w:r w:rsidR="00621291" w:rsidRPr="00FE4485">
        <w:rPr>
          <w:rFonts w:ascii="Arial" w:hAnsi="Arial" w:cs="Arial"/>
          <w:sz w:val="24"/>
          <w:szCs w:val="24"/>
          <w:vertAlign w:val="subscript"/>
        </w:rPr>
        <w:t xml:space="preserve"> </w:t>
      </w:r>
      <w:r w:rsidR="00621291" w:rsidRPr="00FE4485">
        <w:rPr>
          <w:rFonts w:ascii="Arial" w:hAnsi="Arial" w:cs="Arial"/>
          <w:sz w:val="24"/>
          <w:szCs w:val="24"/>
        </w:rPr>
        <w:t>VO</w:t>
      </w:r>
      <w:r w:rsidR="00621291" w:rsidRPr="00FE4485">
        <w:rPr>
          <w:rFonts w:ascii="Arial" w:hAnsi="Arial" w:cs="Arial"/>
          <w:sz w:val="24"/>
          <w:szCs w:val="24"/>
          <w:vertAlign w:val="subscript"/>
        </w:rPr>
        <w:t>2</w:t>
      </w:r>
      <w:proofErr w:type="gramEnd"/>
      <w:r w:rsidR="00621291" w:rsidRPr="00FE4485">
        <w:rPr>
          <w:rFonts w:ascii="Arial" w:hAnsi="Arial" w:cs="Arial"/>
          <w:sz w:val="24"/>
          <w:szCs w:val="24"/>
          <w:vertAlign w:val="subscript"/>
        </w:rPr>
        <w:t xml:space="preserve"> </w:t>
      </w:r>
      <w:r w:rsidR="00621291" w:rsidRPr="00FE4485">
        <w:rPr>
          <w:rFonts w:ascii="Arial" w:hAnsi="Arial" w:cs="Arial"/>
          <w:sz w:val="24"/>
          <w:szCs w:val="24"/>
        </w:rPr>
        <w:t>should</w:t>
      </w:r>
      <w:r w:rsidRPr="00FE4485">
        <w:rPr>
          <w:rFonts w:ascii="Arial" w:hAnsi="Arial" w:cs="Arial"/>
          <w:sz w:val="24"/>
          <w:szCs w:val="24"/>
        </w:rPr>
        <w:t xml:space="preserve"> not disadvantage sports that use body</w:t>
      </w:r>
      <w:r w:rsidR="00621291" w:rsidRPr="00FE4485">
        <w:rPr>
          <w:rFonts w:ascii="Arial" w:hAnsi="Arial" w:cs="Arial"/>
          <w:sz w:val="24"/>
          <w:szCs w:val="24"/>
        </w:rPr>
        <w:t xml:space="preserve"> weight for example running as </w:t>
      </w:r>
      <w:r w:rsidRPr="00FE4485">
        <w:rPr>
          <w:rFonts w:ascii="Arial" w:hAnsi="Arial" w:cs="Arial"/>
          <w:sz w:val="24"/>
          <w:szCs w:val="24"/>
        </w:rPr>
        <w:t>relative VO</w:t>
      </w:r>
      <w:r w:rsidRPr="00FE4485">
        <w:rPr>
          <w:rFonts w:ascii="Arial" w:hAnsi="Arial" w:cs="Arial"/>
          <w:sz w:val="24"/>
          <w:szCs w:val="24"/>
          <w:vertAlign w:val="subscript"/>
        </w:rPr>
        <w:t>2max</w:t>
      </w:r>
      <w:r w:rsidRPr="00FE4485">
        <w:rPr>
          <w:rFonts w:ascii="Arial" w:hAnsi="Arial" w:cs="Arial"/>
          <w:sz w:val="24"/>
          <w:szCs w:val="24"/>
        </w:rPr>
        <w:t xml:space="preserve"> should be similar to</w:t>
      </w:r>
      <w:r w:rsidR="00621291" w:rsidRPr="00FE4485">
        <w:rPr>
          <w:rFonts w:ascii="Arial" w:hAnsi="Arial" w:cs="Arial"/>
          <w:sz w:val="24"/>
          <w:szCs w:val="24"/>
        </w:rPr>
        <w:t xml:space="preserve"> that of an</w:t>
      </w:r>
      <w:r w:rsidRPr="00FE4485">
        <w:rPr>
          <w:rFonts w:ascii="Arial" w:hAnsi="Arial" w:cs="Arial"/>
          <w:sz w:val="24"/>
          <w:szCs w:val="24"/>
        </w:rPr>
        <w:t xml:space="preserve"> adults.  In other words the VO</w:t>
      </w:r>
      <w:r w:rsidRPr="00FE4485">
        <w:rPr>
          <w:rFonts w:ascii="Arial" w:hAnsi="Arial" w:cs="Arial"/>
          <w:sz w:val="24"/>
          <w:szCs w:val="24"/>
          <w:vertAlign w:val="subscript"/>
        </w:rPr>
        <w:t xml:space="preserve">2 </w:t>
      </w:r>
      <w:r w:rsidRPr="00FE4485">
        <w:rPr>
          <w:rFonts w:ascii="Arial" w:hAnsi="Arial" w:cs="Arial"/>
          <w:sz w:val="24"/>
          <w:szCs w:val="24"/>
        </w:rPr>
        <w:t xml:space="preserve">is relative to the body weight and per kilogram is similar to an adult.  </w:t>
      </w:r>
    </w:p>
    <w:p w:rsidR="00621291" w:rsidRPr="00FE4485" w:rsidRDefault="00621291" w:rsidP="00621291">
      <w:pPr>
        <w:spacing w:before="30" w:after="225" w:line="336" w:lineRule="atLeast"/>
        <w:rPr>
          <w:rFonts w:ascii="Arial" w:hAnsi="Arial" w:cs="Arial"/>
          <w:sz w:val="24"/>
          <w:szCs w:val="24"/>
        </w:rPr>
      </w:pPr>
      <w:r w:rsidRPr="00FE4485">
        <w:rPr>
          <w:rFonts w:ascii="Arial" w:hAnsi="Arial" w:cs="Arial"/>
          <w:sz w:val="24"/>
          <w:szCs w:val="24"/>
        </w:rPr>
        <w:t xml:space="preserve">The young athlete will have a more limited ability to perform anaerobic type activities and cannot achieve adult concentrations of lactate in either muscle or blood for maximal and </w:t>
      </w:r>
      <w:proofErr w:type="spellStart"/>
      <w:r w:rsidRPr="00FE4485">
        <w:rPr>
          <w:rFonts w:ascii="Arial" w:hAnsi="Arial" w:cs="Arial"/>
          <w:sz w:val="24"/>
          <w:szCs w:val="24"/>
        </w:rPr>
        <w:t>supramaximal</w:t>
      </w:r>
      <w:proofErr w:type="spellEnd"/>
      <w:r w:rsidRPr="00FE4485">
        <w:rPr>
          <w:rFonts w:ascii="Arial" w:hAnsi="Arial" w:cs="Arial"/>
          <w:sz w:val="24"/>
          <w:szCs w:val="24"/>
        </w:rPr>
        <w:t xml:space="preserve"> rate of exercise.  It has been suggested that this is due to lower levels of the enzymes needed to optimise glycolytic capacity and the amount of glycogen stored in the muscle (Armstrong et al 1994).</w:t>
      </w:r>
    </w:p>
    <w:p w:rsidR="00621291" w:rsidRPr="00FE4485" w:rsidRDefault="00621291" w:rsidP="0033782E">
      <w:pPr>
        <w:spacing w:before="30" w:after="225" w:line="336" w:lineRule="atLeast"/>
        <w:rPr>
          <w:rFonts w:ascii="Arial" w:hAnsi="Arial" w:cs="Arial"/>
          <w:sz w:val="24"/>
          <w:szCs w:val="24"/>
        </w:rPr>
      </w:pPr>
    </w:p>
    <w:p w:rsidR="0033782E" w:rsidRPr="00FE4485" w:rsidRDefault="00621291" w:rsidP="0033782E">
      <w:pPr>
        <w:spacing w:before="30" w:after="225" w:line="336" w:lineRule="atLeast"/>
        <w:rPr>
          <w:rFonts w:ascii="Arial" w:hAnsi="Arial" w:cs="Arial"/>
          <w:sz w:val="24"/>
          <w:szCs w:val="24"/>
        </w:rPr>
      </w:pPr>
      <w:r w:rsidRPr="00FE4485">
        <w:rPr>
          <w:rFonts w:ascii="Arial" w:hAnsi="Arial" w:cs="Arial"/>
          <w:sz w:val="24"/>
          <w:szCs w:val="24"/>
        </w:rPr>
        <w:t xml:space="preserve">This </w:t>
      </w:r>
      <w:r w:rsidR="0033782E" w:rsidRPr="00FE4485">
        <w:rPr>
          <w:rFonts w:ascii="Arial" w:hAnsi="Arial" w:cs="Arial"/>
          <w:sz w:val="24"/>
          <w:szCs w:val="24"/>
        </w:rPr>
        <w:t xml:space="preserve">accumulation of lactate and therefore </w:t>
      </w:r>
      <w:r w:rsidRPr="00FE4485">
        <w:rPr>
          <w:rFonts w:ascii="Arial" w:hAnsi="Arial" w:cs="Arial"/>
          <w:sz w:val="24"/>
          <w:szCs w:val="24"/>
        </w:rPr>
        <w:t xml:space="preserve">lower </w:t>
      </w:r>
      <w:r w:rsidR="0033782E" w:rsidRPr="00FE4485">
        <w:rPr>
          <w:rFonts w:ascii="Arial" w:hAnsi="Arial" w:cs="Arial"/>
          <w:sz w:val="24"/>
          <w:szCs w:val="24"/>
        </w:rPr>
        <w:t xml:space="preserve">lactate threshold </w:t>
      </w:r>
      <w:r w:rsidRPr="00FE4485">
        <w:rPr>
          <w:rFonts w:ascii="Arial" w:hAnsi="Arial" w:cs="Arial"/>
          <w:sz w:val="24"/>
          <w:szCs w:val="24"/>
        </w:rPr>
        <w:t>will occur at a</w:t>
      </w:r>
      <w:r w:rsidR="0033782E" w:rsidRPr="00FE4485">
        <w:rPr>
          <w:rFonts w:ascii="Arial" w:hAnsi="Arial" w:cs="Arial"/>
          <w:sz w:val="24"/>
          <w:szCs w:val="24"/>
        </w:rPr>
        <w:t xml:space="preserve"> lower running pace</w:t>
      </w:r>
      <w:r w:rsidRPr="00FE4485">
        <w:rPr>
          <w:rFonts w:ascii="Arial" w:hAnsi="Arial" w:cs="Arial"/>
          <w:sz w:val="24"/>
          <w:szCs w:val="24"/>
        </w:rPr>
        <w:t xml:space="preserve"> to that of an adult</w:t>
      </w:r>
      <w:r w:rsidR="0033782E" w:rsidRPr="00FE4485">
        <w:rPr>
          <w:rFonts w:ascii="Arial" w:hAnsi="Arial" w:cs="Arial"/>
          <w:sz w:val="24"/>
          <w:szCs w:val="24"/>
        </w:rPr>
        <w:t xml:space="preserve">.  </w:t>
      </w:r>
      <w:r w:rsidRPr="00FE4485">
        <w:rPr>
          <w:rFonts w:ascii="Arial" w:hAnsi="Arial" w:cs="Arial"/>
          <w:sz w:val="24"/>
          <w:szCs w:val="24"/>
        </w:rPr>
        <w:t>Children cannot maintain as fast a running pace due to economy of effort and the lowered lactate threshold.  L</w:t>
      </w:r>
      <w:r w:rsidR="0033782E" w:rsidRPr="00FE4485">
        <w:rPr>
          <w:rFonts w:ascii="Arial" w:hAnsi="Arial" w:cs="Arial"/>
          <w:sz w:val="24"/>
          <w:szCs w:val="24"/>
        </w:rPr>
        <w:t>eg length and power will improve with both age and size, so it would be unlikely for the young athlete to be able to compete with an adult</w:t>
      </w:r>
      <w:r w:rsidRPr="00FE4485">
        <w:rPr>
          <w:rFonts w:ascii="Arial" w:hAnsi="Arial" w:cs="Arial"/>
          <w:sz w:val="24"/>
          <w:szCs w:val="24"/>
        </w:rPr>
        <w:t xml:space="preserve"> for stride length and explosive power such as sprint work</w:t>
      </w:r>
      <w:r w:rsidR="0033782E" w:rsidRPr="00FE4485">
        <w:rPr>
          <w:rFonts w:ascii="Arial" w:hAnsi="Arial" w:cs="Arial"/>
          <w:sz w:val="24"/>
          <w:szCs w:val="24"/>
        </w:rPr>
        <w:t>.</w:t>
      </w:r>
    </w:p>
    <w:p w:rsidR="0033782E" w:rsidRPr="00FE4485" w:rsidRDefault="001F36D4" w:rsidP="0033782E">
      <w:pPr>
        <w:spacing w:before="30" w:after="225" w:line="336" w:lineRule="atLeast"/>
        <w:rPr>
          <w:rFonts w:ascii="Arial" w:hAnsi="Arial" w:cs="Arial"/>
          <w:sz w:val="24"/>
          <w:szCs w:val="24"/>
        </w:rPr>
      </w:pPr>
      <w:r w:rsidRPr="00FE4485">
        <w:rPr>
          <w:rFonts w:ascii="Arial" w:hAnsi="Arial" w:cs="Arial"/>
          <w:sz w:val="24"/>
          <w:szCs w:val="24"/>
        </w:rPr>
        <w:t>An interesting study by Cheung and Richmond (1995) looked at those physiological changes that occurred with age and those that occurred with training. The training moved the physiological adaptations towards those that occur with age, suggesting that the young athlete may reach physical maturity earlier than the sedentary child.  Although this may be an advantage with some sports, for others physical maturity may have a negative impact on the sport.</w:t>
      </w:r>
    </w:p>
    <w:p w:rsidR="00B5583E" w:rsidRPr="00FE4485" w:rsidRDefault="00B5583E" w:rsidP="0033782E">
      <w:pPr>
        <w:spacing w:before="30" w:after="225" w:line="336" w:lineRule="atLeast"/>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71718D" w:rsidRPr="00FE4485" w:rsidTr="0071718D">
        <w:tc>
          <w:tcPr>
            <w:tcW w:w="3080" w:type="dxa"/>
          </w:tcPr>
          <w:p w:rsidR="00B5583E"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Physiological Function</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Change with age and maturation</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Change with training</w:t>
            </w:r>
          </w:p>
        </w:tc>
      </w:tr>
      <w:tr w:rsidR="0071718D" w:rsidRPr="00FE4485" w:rsidTr="0071718D">
        <w:tc>
          <w:tcPr>
            <w:tcW w:w="3080"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Maximal Heart Rate</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Decreases</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No Change</w:t>
            </w:r>
          </w:p>
        </w:tc>
      </w:tr>
      <w:tr w:rsidR="0071718D" w:rsidRPr="00FE4485" w:rsidTr="0071718D">
        <w:tc>
          <w:tcPr>
            <w:tcW w:w="3080"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Maximal Stroke Volume</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Decreases</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No Change</w:t>
            </w:r>
          </w:p>
        </w:tc>
      </w:tr>
      <w:tr w:rsidR="0071718D" w:rsidRPr="00FE4485" w:rsidTr="0071718D">
        <w:tc>
          <w:tcPr>
            <w:tcW w:w="3080" w:type="dxa"/>
          </w:tcPr>
          <w:p w:rsidR="0071718D" w:rsidRPr="00FE4485" w:rsidRDefault="00B5583E" w:rsidP="00B5583E">
            <w:pPr>
              <w:rPr>
                <w:rFonts w:ascii="Arial" w:hAnsi="Arial" w:cs="Arial"/>
                <w:sz w:val="24"/>
                <w:szCs w:val="24"/>
              </w:rPr>
            </w:pPr>
            <w:r w:rsidRPr="00FE4485">
              <w:rPr>
                <w:rFonts w:ascii="Arial" w:hAnsi="Arial" w:cs="Arial"/>
                <w:sz w:val="24"/>
                <w:szCs w:val="24"/>
              </w:rPr>
              <w:t>Maximal Oxygen Uptake</w:t>
            </w:r>
          </w:p>
          <w:p w:rsidR="00B5583E" w:rsidRPr="00FE4485" w:rsidRDefault="00B5583E" w:rsidP="00B5583E">
            <w:pPr>
              <w:rPr>
                <w:rFonts w:ascii="Arial" w:hAnsi="Arial" w:cs="Arial"/>
                <w:sz w:val="24"/>
                <w:szCs w:val="24"/>
              </w:rPr>
            </w:pPr>
            <w:r w:rsidRPr="00FE4485">
              <w:rPr>
                <w:rFonts w:ascii="Arial" w:hAnsi="Arial" w:cs="Arial"/>
                <w:sz w:val="24"/>
                <w:szCs w:val="24"/>
              </w:rPr>
              <w:t xml:space="preserve">  In L/min</w:t>
            </w:r>
          </w:p>
          <w:p w:rsidR="00B5583E" w:rsidRPr="00FE4485" w:rsidRDefault="00B5583E" w:rsidP="00B5583E">
            <w:pPr>
              <w:rPr>
                <w:rFonts w:ascii="Arial" w:hAnsi="Arial" w:cs="Arial"/>
                <w:sz w:val="24"/>
                <w:szCs w:val="24"/>
              </w:rPr>
            </w:pPr>
            <w:r w:rsidRPr="00FE4485">
              <w:rPr>
                <w:rFonts w:ascii="Arial" w:hAnsi="Arial" w:cs="Arial"/>
                <w:sz w:val="24"/>
                <w:szCs w:val="24"/>
              </w:rPr>
              <w:t xml:space="preserve">  In mL/kg/min</w:t>
            </w:r>
          </w:p>
        </w:tc>
        <w:tc>
          <w:tcPr>
            <w:tcW w:w="3081" w:type="dxa"/>
          </w:tcPr>
          <w:p w:rsidR="0071718D" w:rsidRPr="00FE4485" w:rsidRDefault="0071718D" w:rsidP="00B5583E">
            <w:pPr>
              <w:rPr>
                <w:rFonts w:ascii="Arial" w:hAnsi="Arial" w:cs="Arial"/>
                <w:sz w:val="24"/>
                <w:szCs w:val="24"/>
              </w:rPr>
            </w:pPr>
          </w:p>
          <w:p w:rsidR="00B5583E" w:rsidRPr="00FE4485" w:rsidRDefault="00B5583E" w:rsidP="00B5583E">
            <w:pPr>
              <w:rPr>
                <w:rFonts w:ascii="Arial" w:hAnsi="Arial" w:cs="Arial"/>
                <w:sz w:val="24"/>
                <w:szCs w:val="24"/>
              </w:rPr>
            </w:pPr>
            <w:r w:rsidRPr="00FE4485">
              <w:rPr>
                <w:rFonts w:ascii="Arial" w:hAnsi="Arial" w:cs="Arial"/>
                <w:sz w:val="24"/>
                <w:szCs w:val="24"/>
              </w:rPr>
              <w:t>Increases</w:t>
            </w:r>
          </w:p>
          <w:p w:rsidR="00B5583E" w:rsidRPr="00FE4485" w:rsidRDefault="00B5583E" w:rsidP="00B5583E">
            <w:pPr>
              <w:rPr>
                <w:rFonts w:ascii="Arial" w:hAnsi="Arial" w:cs="Arial"/>
                <w:sz w:val="24"/>
                <w:szCs w:val="24"/>
              </w:rPr>
            </w:pPr>
            <w:r w:rsidRPr="00FE4485">
              <w:rPr>
                <w:rFonts w:ascii="Arial" w:hAnsi="Arial" w:cs="Arial"/>
                <w:sz w:val="24"/>
                <w:szCs w:val="24"/>
              </w:rPr>
              <w:t>No change in boys</w:t>
            </w:r>
          </w:p>
          <w:p w:rsidR="00B5583E" w:rsidRPr="00FE4485" w:rsidRDefault="00B5583E" w:rsidP="00B5583E">
            <w:pPr>
              <w:rPr>
                <w:rFonts w:ascii="Arial" w:hAnsi="Arial" w:cs="Arial"/>
                <w:sz w:val="24"/>
                <w:szCs w:val="24"/>
              </w:rPr>
            </w:pPr>
            <w:r w:rsidRPr="00FE4485">
              <w:rPr>
                <w:rFonts w:ascii="Arial" w:hAnsi="Arial" w:cs="Arial"/>
                <w:sz w:val="24"/>
                <w:szCs w:val="24"/>
              </w:rPr>
              <w:t>Decreases in girls</w:t>
            </w:r>
          </w:p>
        </w:tc>
        <w:tc>
          <w:tcPr>
            <w:tcW w:w="3081" w:type="dxa"/>
          </w:tcPr>
          <w:p w:rsidR="0071718D" w:rsidRPr="00FE4485" w:rsidRDefault="0071718D" w:rsidP="00B5583E">
            <w:pPr>
              <w:rPr>
                <w:rFonts w:ascii="Arial" w:hAnsi="Arial" w:cs="Arial"/>
                <w:sz w:val="24"/>
                <w:szCs w:val="24"/>
              </w:rPr>
            </w:pPr>
          </w:p>
          <w:p w:rsidR="00B5583E" w:rsidRPr="00FE4485" w:rsidRDefault="00B5583E" w:rsidP="00B5583E">
            <w:pPr>
              <w:rPr>
                <w:rFonts w:ascii="Arial" w:hAnsi="Arial" w:cs="Arial"/>
                <w:sz w:val="24"/>
                <w:szCs w:val="24"/>
              </w:rPr>
            </w:pPr>
            <w:r w:rsidRPr="00FE4485">
              <w:rPr>
                <w:rFonts w:ascii="Arial" w:hAnsi="Arial" w:cs="Arial"/>
                <w:sz w:val="24"/>
                <w:szCs w:val="24"/>
              </w:rPr>
              <w:t>Increases</w:t>
            </w:r>
          </w:p>
          <w:p w:rsidR="00B5583E" w:rsidRPr="00FE4485" w:rsidRDefault="00B5583E" w:rsidP="00B5583E">
            <w:pPr>
              <w:rPr>
                <w:rFonts w:ascii="Arial" w:hAnsi="Arial" w:cs="Arial"/>
                <w:sz w:val="24"/>
                <w:szCs w:val="24"/>
              </w:rPr>
            </w:pPr>
            <w:r w:rsidRPr="00FE4485">
              <w:rPr>
                <w:rFonts w:ascii="Arial" w:hAnsi="Arial" w:cs="Arial"/>
                <w:sz w:val="24"/>
                <w:szCs w:val="24"/>
              </w:rPr>
              <w:t>Decreases</w:t>
            </w:r>
          </w:p>
        </w:tc>
      </w:tr>
      <w:tr w:rsidR="0071718D" w:rsidRPr="00FE4485" w:rsidTr="0071718D">
        <w:tc>
          <w:tcPr>
            <w:tcW w:w="3080"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Maximal ventilation</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Increases</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 xml:space="preserve">Increases </w:t>
            </w:r>
          </w:p>
        </w:tc>
      </w:tr>
      <w:tr w:rsidR="0071718D" w:rsidRPr="00FE4485" w:rsidTr="0071718D">
        <w:tc>
          <w:tcPr>
            <w:tcW w:w="3080"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Maximal blood and muscle lactate concentration</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Increases</w:t>
            </w:r>
          </w:p>
        </w:tc>
        <w:tc>
          <w:tcPr>
            <w:tcW w:w="3081" w:type="dxa"/>
          </w:tcPr>
          <w:p w:rsidR="0071718D" w:rsidRPr="00FE4485" w:rsidRDefault="00B5583E" w:rsidP="0033782E">
            <w:pPr>
              <w:spacing w:before="30" w:after="225" w:line="336" w:lineRule="atLeast"/>
              <w:rPr>
                <w:rFonts w:ascii="Arial" w:hAnsi="Arial" w:cs="Arial"/>
                <w:sz w:val="24"/>
                <w:szCs w:val="24"/>
              </w:rPr>
            </w:pPr>
            <w:r w:rsidRPr="00FE4485">
              <w:rPr>
                <w:rFonts w:ascii="Arial" w:hAnsi="Arial" w:cs="Arial"/>
                <w:sz w:val="24"/>
                <w:szCs w:val="24"/>
              </w:rPr>
              <w:t>Increases</w:t>
            </w:r>
          </w:p>
        </w:tc>
      </w:tr>
      <w:tr w:rsidR="0071718D" w:rsidRPr="00FE4485" w:rsidTr="0071718D">
        <w:tc>
          <w:tcPr>
            <w:tcW w:w="3080" w:type="dxa"/>
          </w:tcPr>
          <w:p w:rsidR="0071718D" w:rsidRPr="00FE4485" w:rsidRDefault="00B5583E" w:rsidP="00B5583E">
            <w:pPr>
              <w:rPr>
                <w:rFonts w:ascii="Arial" w:hAnsi="Arial" w:cs="Arial"/>
                <w:sz w:val="24"/>
                <w:szCs w:val="24"/>
              </w:rPr>
            </w:pPr>
            <w:r w:rsidRPr="00FE4485">
              <w:rPr>
                <w:rFonts w:ascii="Arial" w:hAnsi="Arial" w:cs="Arial"/>
                <w:sz w:val="24"/>
                <w:szCs w:val="24"/>
              </w:rPr>
              <w:t>Peak anaerobic power</w:t>
            </w:r>
          </w:p>
          <w:p w:rsidR="00B5583E" w:rsidRPr="00FE4485" w:rsidRDefault="00B5583E" w:rsidP="00B5583E">
            <w:pPr>
              <w:rPr>
                <w:rFonts w:ascii="Arial" w:hAnsi="Arial" w:cs="Arial"/>
                <w:sz w:val="24"/>
                <w:szCs w:val="24"/>
              </w:rPr>
            </w:pPr>
            <w:r w:rsidRPr="00FE4485">
              <w:rPr>
                <w:rFonts w:ascii="Arial" w:hAnsi="Arial" w:cs="Arial"/>
                <w:sz w:val="24"/>
                <w:szCs w:val="24"/>
              </w:rPr>
              <w:t xml:space="preserve">   In watts</w:t>
            </w:r>
          </w:p>
          <w:p w:rsidR="00B5583E" w:rsidRPr="00FE4485" w:rsidRDefault="00B5583E" w:rsidP="00B5583E">
            <w:pPr>
              <w:rPr>
                <w:rFonts w:ascii="Arial" w:hAnsi="Arial" w:cs="Arial"/>
                <w:sz w:val="24"/>
                <w:szCs w:val="24"/>
              </w:rPr>
            </w:pPr>
            <w:r w:rsidRPr="00FE4485">
              <w:rPr>
                <w:rFonts w:ascii="Arial" w:hAnsi="Arial" w:cs="Arial"/>
                <w:sz w:val="24"/>
                <w:szCs w:val="24"/>
              </w:rPr>
              <w:t xml:space="preserve">   In watts/kg</w:t>
            </w:r>
          </w:p>
        </w:tc>
        <w:tc>
          <w:tcPr>
            <w:tcW w:w="3081" w:type="dxa"/>
          </w:tcPr>
          <w:p w:rsidR="0071718D" w:rsidRPr="00FE4485" w:rsidRDefault="0071718D" w:rsidP="00B5583E">
            <w:pPr>
              <w:rPr>
                <w:rFonts w:ascii="Arial" w:hAnsi="Arial" w:cs="Arial"/>
                <w:sz w:val="24"/>
                <w:szCs w:val="24"/>
              </w:rPr>
            </w:pPr>
          </w:p>
          <w:p w:rsidR="00F03C31" w:rsidRPr="00FE4485" w:rsidRDefault="00F03C31" w:rsidP="00B5583E">
            <w:pPr>
              <w:rPr>
                <w:rFonts w:ascii="Arial" w:hAnsi="Arial" w:cs="Arial"/>
                <w:sz w:val="24"/>
                <w:szCs w:val="24"/>
              </w:rPr>
            </w:pPr>
            <w:r w:rsidRPr="00FE4485">
              <w:rPr>
                <w:rFonts w:ascii="Arial" w:hAnsi="Arial" w:cs="Arial"/>
                <w:sz w:val="24"/>
                <w:szCs w:val="24"/>
              </w:rPr>
              <w:t>Increases</w:t>
            </w:r>
          </w:p>
          <w:p w:rsidR="00F03C31" w:rsidRPr="00FE4485" w:rsidRDefault="00F03C31" w:rsidP="00B5583E">
            <w:pPr>
              <w:rPr>
                <w:rFonts w:ascii="Arial" w:hAnsi="Arial" w:cs="Arial"/>
                <w:sz w:val="24"/>
                <w:szCs w:val="24"/>
              </w:rPr>
            </w:pPr>
            <w:r w:rsidRPr="00FE4485">
              <w:rPr>
                <w:rFonts w:ascii="Arial" w:hAnsi="Arial" w:cs="Arial"/>
                <w:sz w:val="24"/>
                <w:szCs w:val="24"/>
              </w:rPr>
              <w:t>Increases</w:t>
            </w:r>
          </w:p>
        </w:tc>
        <w:tc>
          <w:tcPr>
            <w:tcW w:w="3081" w:type="dxa"/>
          </w:tcPr>
          <w:p w:rsidR="0071718D" w:rsidRPr="00FE4485" w:rsidRDefault="0071718D" w:rsidP="00B5583E">
            <w:pPr>
              <w:rPr>
                <w:rFonts w:ascii="Arial" w:hAnsi="Arial" w:cs="Arial"/>
                <w:sz w:val="24"/>
                <w:szCs w:val="24"/>
              </w:rPr>
            </w:pPr>
          </w:p>
          <w:p w:rsidR="00F03C31" w:rsidRPr="00FE4485" w:rsidRDefault="00F03C31" w:rsidP="00B5583E">
            <w:pPr>
              <w:rPr>
                <w:rFonts w:ascii="Arial" w:hAnsi="Arial" w:cs="Arial"/>
                <w:sz w:val="24"/>
                <w:szCs w:val="24"/>
              </w:rPr>
            </w:pPr>
            <w:r w:rsidRPr="00FE4485">
              <w:rPr>
                <w:rFonts w:ascii="Arial" w:hAnsi="Arial" w:cs="Arial"/>
                <w:sz w:val="24"/>
                <w:szCs w:val="24"/>
              </w:rPr>
              <w:t>Increases</w:t>
            </w:r>
          </w:p>
          <w:p w:rsidR="00F03C31" w:rsidRPr="00FE4485" w:rsidRDefault="00F03C31" w:rsidP="00B5583E">
            <w:pPr>
              <w:rPr>
                <w:rFonts w:ascii="Arial" w:hAnsi="Arial" w:cs="Arial"/>
                <w:sz w:val="24"/>
                <w:szCs w:val="24"/>
              </w:rPr>
            </w:pPr>
            <w:r w:rsidRPr="00FE4485">
              <w:rPr>
                <w:rFonts w:ascii="Arial" w:hAnsi="Arial" w:cs="Arial"/>
                <w:sz w:val="24"/>
                <w:szCs w:val="24"/>
              </w:rPr>
              <w:t>Increases</w:t>
            </w:r>
          </w:p>
        </w:tc>
      </w:tr>
      <w:tr w:rsidR="0071718D" w:rsidRPr="00FE4485" w:rsidTr="0071718D">
        <w:tc>
          <w:tcPr>
            <w:tcW w:w="3080" w:type="dxa"/>
          </w:tcPr>
          <w:p w:rsidR="0071718D" w:rsidRPr="00FE4485" w:rsidRDefault="00F03C31" w:rsidP="00F03C31">
            <w:pPr>
              <w:rPr>
                <w:rFonts w:ascii="Arial" w:hAnsi="Arial" w:cs="Arial"/>
                <w:sz w:val="24"/>
                <w:szCs w:val="24"/>
              </w:rPr>
            </w:pPr>
            <w:r w:rsidRPr="00FE4485">
              <w:rPr>
                <w:rFonts w:ascii="Arial" w:hAnsi="Arial" w:cs="Arial"/>
                <w:sz w:val="24"/>
                <w:szCs w:val="24"/>
              </w:rPr>
              <w:t>Muscle strength</w:t>
            </w:r>
          </w:p>
          <w:p w:rsidR="00F03C31" w:rsidRPr="00FE4485" w:rsidRDefault="00F03C31" w:rsidP="00F03C31">
            <w:pPr>
              <w:rPr>
                <w:rFonts w:ascii="Arial" w:hAnsi="Arial" w:cs="Arial"/>
                <w:sz w:val="24"/>
                <w:szCs w:val="24"/>
              </w:rPr>
            </w:pPr>
            <w:r w:rsidRPr="00FE4485">
              <w:rPr>
                <w:rFonts w:ascii="Arial" w:hAnsi="Arial" w:cs="Arial"/>
                <w:sz w:val="24"/>
                <w:szCs w:val="24"/>
              </w:rPr>
              <w:t xml:space="preserve">   In </w:t>
            </w:r>
            <w:proofErr w:type="spellStart"/>
            <w:r w:rsidRPr="00FE4485">
              <w:rPr>
                <w:rFonts w:ascii="Arial" w:hAnsi="Arial" w:cs="Arial"/>
                <w:sz w:val="24"/>
                <w:szCs w:val="24"/>
              </w:rPr>
              <w:t>newtons</w:t>
            </w:r>
            <w:proofErr w:type="spellEnd"/>
          </w:p>
          <w:p w:rsidR="00F03C31" w:rsidRPr="00FE4485" w:rsidRDefault="00F03C31" w:rsidP="00F03C31">
            <w:pPr>
              <w:rPr>
                <w:rFonts w:ascii="Arial" w:hAnsi="Arial" w:cs="Arial"/>
                <w:sz w:val="24"/>
                <w:szCs w:val="24"/>
              </w:rPr>
            </w:pPr>
            <w:r w:rsidRPr="00FE4485">
              <w:rPr>
                <w:rFonts w:ascii="Arial" w:hAnsi="Arial" w:cs="Arial"/>
                <w:sz w:val="24"/>
                <w:szCs w:val="24"/>
              </w:rPr>
              <w:t xml:space="preserve">   In </w:t>
            </w:r>
            <w:proofErr w:type="spellStart"/>
            <w:r w:rsidRPr="00FE4485">
              <w:rPr>
                <w:rFonts w:ascii="Arial" w:hAnsi="Arial" w:cs="Arial"/>
                <w:sz w:val="24"/>
                <w:szCs w:val="24"/>
              </w:rPr>
              <w:t>newtons</w:t>
            </w:r>
            <w:proofErr w:type="spellEnd"/>
            <w:r w:rsidRPr="00FE4485">
              <w:rPr>
                <w:rFonts w:ascii="Arial" w:hAnsi="Arial" w:cs="Arial"/>
                <w:sz w:val="24"/>
                <w:szCs w:val="24"/>
              </w:rPr>
              <w:t>/muscle size</w:t>
            </w:r>
          </w:p>
        </w:tc>
        <w:tc>
          <w:tcPr>
            <w:tcW w:w="3081" w:type="dxa"/>
          </w:tcPr>
          <w:p w:rsidR="0071718D" w:rsidRPr="00FE4485" w:rsidRDefault="0071718D" w:rsidP="00F03C31">
            <w:pPr>
              <w:rPr>
                <w:rFonts w:ascii="Arial" w:hAnsi="Arial" w:cs="Arial"/>
                <w:sz w:val="24"/>
                <w:szCs w:val="24"/>
              </w:rPr>
            </w:pPr>
          </w:p>
          <w:p w:rsidR="00F03C31" w:rsidRPr="00FE4485" w:rsidRDefault="00F03C31" w:rsidP="00F03C31">
            <w:pPr>
              <w:rPr>
                <w:rFonts w:ascii="Arial" w:hAnsi="Arial" w:cs="Arial"/>
                <w:sz w:val="24"/>
                <w:szCs w:val="24"/>
              </w:rPr>
            </w:pPr>
            <w:r w:rsidRPr="00FE4485">
              <w:rPr>
                <w:rFonts w:ascii="Arial" w:hAnsi="Arial" w:cs="Arial"/>
                <w:sz w:val="24"/>
                <w:szCs w:val="24"/>
              </w:rPr>
              <w:t>Increases</w:t>
            </w:r>
          </w:p>
          <w:p w:rsidR="00F03C31" w:rsidRPr="00FE4485" w:rsidRDefault="00F03C31" w:rsidP="00F03C31">
            <w:pPr>
              <w:rPr>
                <w:rFonts w:ascii="Arial" w:hAnsi="Arial" w:cs="Arial"/>
                <w:sz w:val="24"/>
                <w:szCs w:val="24"/>
              </w:rPr>
            </w:pPr>
            <w:r w:rsidRPr="00FE4485">
              <w:rPr>
                <w:rFonts w:ascii="Arial" w:hAnsi="Arial" w:cs="Arial"/>
                <w:sz w:val="24"/>
                <w:szCs w:val="24"/>
              </w:rPr>
              <w:t>No change</w:t>
            </w:r>
          </w:p>
        </w:tc>
        <w:tc>
          <w:tcPr>
            <w:tcW w:w="3081" w:type="dxa"/>
          </w:tcPr>
          <w:p w:rsidR="0071718D" w:rsidRPr="00FE4485" w:rsidRDefault="0071718D" w:rsidP="00F03C31">
            <w:pPr>
              <w:rPr>
                <w:rFonts w:ascii="Arial" w:hAnsi="Arial" w:cs="Arial"/>
                <w:sz w:val="24"/>
                <w:szCs w:val="24"/>
              </w:rPr>
            </w:pPr>
          </w:p>
          <w:p w:rsidR="00F03C31" w:rsidRPr="00FE4485" w:rsidRDefault="00F03C31" w:rsidP="00F03C31">
            <w:pPr>
              <w:rPr>
                <w:rFonts w:ascii="Arial" w:hAnsi="Arial" w:cs="Arial"/>
                <w:sz w:val="24"/>
                <w:szCs w:val="24"/>
              </w:rPr>
            </w:pPr>
            <w:r w:rsidRPr="00FE4485">
              <w:rPr>
                <w:rFonts w:ascii="Arial" w:hAnsi="Arial" w:cs="Arial"/>
                <w:sz w:val="24"/>
                <w:szCs w:val="24"/>
              </w:rPr>
              <w:t>Increases</w:t>
            </w:r>
          </w:p>
          <w:p w:rsidR="00F03C31" w:rsidRPr="00FE4485" w:rsidRDefault="00F03C31" w:rsidP="00F03C31">
            <w:pPr>
              <w:rPr>
                <w:rFonts w:ascii="Arial" w:hAnsi="Arial" w:cs="Arial"/>
                <w:sz w:val="24"/>
                <w:szCs w:val="24"/>
              </w:rPr>
            </w:pPr>
            <w:r w:rsidRPr="00FE4485">
              <w:rPr>
                <w:rFonts w:ascii="Arial" w:hAnsi="Arial" w:cs="Arial"/>
                <w:sz w:val="24"/>
                <w:szCs w:val="24"/>
              </w:rPr>
              <w:t>Increases</w:t>
            </w:r>
          </w:p>
        </w:tc>
      </w:tr>
    </w:tbl>
    <w:p w:rsidR="009906CF" w:rsidRDefault="000438A0" w:rsidP="0033782E">
      <w:pPr>
        <w:spacing w:before="30" w:after="225" w:line="336" w:lineRule="atLeast"/>
        <w:rPr>
          <w:rFonts w:ascii="Arial" w:hAnsi="Arial" w:cs="Arial"/>
          <w:sz w:val="24"/>
          <w:szCs w:val="24"/>
        </w:rPr>
      </w:pPr>
      <w:r w:rsidRPr="00FE4485">
        <w:rPr>
          <w:rFonts w:ascii="Arial" w:hAnsi="Arial" w:cs="Arial"/>
          <w:sz w:val="24"/>
          <w:szCs w:val="24"/>
        </w:rPr>
        <w:t xml:space="preserve">Age and maturation-related changes in physiologic functions that affect physical </w:t>
      </w:r>
      <w:proofErr w:type="gramStart"/>
      <w:r w:rsidRPr="00FE4485">
        <w:rPr>
          <w:rFonts w:ascii="Arial" w:hAnsi="Arial" w:cs="Arial"/>
          <w:sz w:val="24"/>
          <w:szCs w:val="24"/>
        </w:rPr>
        <w:t>fitness .</w:t>
      </w:r>
      <w:proofErr w:type="gramEnd"/>
      <w:r w:rsidRPr="00FE4485">
        <w:rPr>
          <w:rFonts w:ascii="Arial" w:hAnsi="Arial" w:cs="Arial"/>
          <w:sz w:val="24"/>
          <w:szCs w:val="24"/>
        </w:rPr>
        <w:t xml:space="preserve">  Adapted from Cheung</w:t>
      </w:r>
      <w:r w:rsidR="009906CF">
        <w:rPr>
          <w:rFonts w:ascii="Arial" w:hAnsi="Arial" w:cs="Arial"/>
          <w:sz w:val="24"/>
          <w:szCs w:val="24"/>
        </w:rPr>
        <w:t xml:space="preserve"> &amp; Richmond 2005 (4)</w:t>
      </w:r>
    </w:p>
    <w:p w:rsidR="001F36D4" w:rsidRPr="00FE4485" w:rsidRDefault="001F36D4" w:rsidP="0033782E">
      <w:pPr>
        <w:spacing w:before="30" w:after="225" w:line="336" w:lineRule="atLeast"/>
        <w:rPr>
          <w:rFonts w:ascii="Arial" w:hAnsi="Arial" w:cs="Arial"/>
          <w:sz w:val="24"/>
          <w:szCs w:val="24"/>
        </w:rPr>
      </w:pPr>
      <w:r w:rsidRPr="00FE4485">
        <w:rPr>
          <w:rFonts w:ascii="Arial" w:hAnsi="Arial" w:cs="Arial"/>
          <w:sz w:val="24"/>
          <w:szCs w:val="24"/>
        </w:rPr>
        <w:t>So what are the training implications and consideratio</w:t>
      </w:r>
      <w:r w:rsidR="00621291" w:rsidRPr="00FE4485">
        <w:rPr>
          <w:rFonts w:ascii="Arial" w:hAnsi="Arial" w:cs="Arial"/>
          <w:sz w:val="24"/>
          <w:szCs w:val="24"/>
        </w:rPr>
        <w:t xml:space="preserve">ns around these differences in </w:t>
      </w:r>
      <w:r w:rsidRPr="00FE4485">
        <w:rPr>
          <w:rFonts w:ascii="Arial" w:hAnsi="Arial" w:cs="Arial"/>
          <w:sz w:val="24"/>
          <w:szCs w:val="24"/>
        </w:rPr>
        <w:t>young athletes?</w:t>
      </w:r>
    </w:p>
    <w:p w:rsidR="001F36D4" w:rsidRPr="00FE4485" w:rsidRDefault="001F36D4" w:rsidP="0033782E">
      <w:pPr>
        <w:spacing w:before="30" w:after="225" w:line="336" w:lineRule="atLeast"/>
        <w:rPr>
          <w:rFonts w:ascii="Arial" w:hAnsi="Arial" w:cs="Arial"/>
          <w:sz w:val="24"/>
          <w:szCs w:val="24"/>
        </w:rPr>
      </w:pPr>
      <w:r w:rsidRPr="00FE4485">
        <w:rPr>
          <w:rFonts w:ascii="Arial" w:hAnsi="Arial" w:cs="Arial"/>
          <w:sz w:val="24"/>
          <w:szCs w:val="24"/>
        </w:rPr>
        <w:lastRenderedPageBreak/>
        <w:t>Well, although most substantial changes in VO</w:t>
      </w:r>
      <w:r w:rsidRPr="00FE4485">
        <w:rPr>
          <w:rFonts w:ascii="Arial" w:hAnsi="Arial" w:cs="Arial"/>
          <w:sz w:val="24"/>
          <w:szCs w:val="24"/>
          <w:vertAlign w:val="subscript"/>
        </w:rPr>
        <w:t>2max</w:t>
      </w:r>
      <w:r w:rsidRPr="00FE4485">
        <w:rPr>
          <w:rFonts w:ascii="Arial" w:hAnsi="Arial" w:cs="Arial"/>
          <w:sz w:val="24"/>
          <w:szCs w:val="24"/>
        </w:rPr>
        <w:t xml:space="preserve"> occur after puberty, training does seem to improve running speed over that seen in the non-trained.  Anaerobic training </w:t>
      </w:r>
      <w:r w:rsidR="001376CA" w:rsidRPr="00FE4485">
        <w:rPr>
          <w:rFonts w:ascii="Arial" w:hAnsi="Arial" w:cs="Arial"/>
          <w:sz w:val="24"/>
          <w:szCs w:val="24"/>
        </w:rPr>
        <w:t>improves</w:t>
      </w:r>
      <w:r w:rsidRPr="00FE4485">
        <w:rPr>
          <w:rFonts w:ascii="Arial" w:hAnsi="Arial" w:cs="Arial"/>
          <w:sz w:val="24"/>
          <w:szCs w:val="24"/>
        </w:rPr>
        <w:t xml:space="preserve"> anaerobic capacity by increasing resting levels of energy substrates such as ATP, glycogen and phosphocreatine.  In other words those that train reap the benefits and those that don’t won’t!  </w:t>
      </w:r>
      <w:proofErr w:type="gramStart"/>
      <w:r w:rsidRPr="00FE4485">
        <w:rPr>
          <w:rFonts w:ascii="Arial" w:hAnsi="Arial" w:cs="Arial"/>
          <w:sz w:val="24"/>
          <w:szCs w:val="24"/>
        </w:rPr>
        <w:t>Nothing different to the adult athlete when carrying out this type of training.</w:t>
      </w:r>
      <w:proofErr w:type="gramEnd"/>
      <w:r w:rsidRPr="00FE4485">
        <w:rPr>
          <w:rFonts w:ascii="Arial" w:hAnsi="Arial" w:cs="Arial"/>
          <w:sz w:val="24"/>
          <w:szCs w:val="24"/>
        </w:rPr>
        <w:t xml:space="preserve">  However resistance training does have different implications for the young athlete.</w:t>
      </w:r>
    </w:p>
    <w:p w:rsidR="001F36D4" w:rsidRPr="00FE4485" w:rsidRDefault="001F36D4" w:rsidP="0033782E">
      <w:pPr>
        <w:spacing w:before="30" w:after="225" w:line="336" w:lineRule="atLeast"/>
        <w:rPr>
          <w:rFonts w:ascii="Arial" w:hAnsi="Arial" w:cs="Arial"/>
          <w:sz w:val="24"/>
          <w:szCs w:val="24"/>
        </w:rPr>
      </w:pPr>
      <w:r w:rsidRPr="00FE4485">
        <w:rPr>
          <w:rFonts w:ascii="Arial" w:hAnsi="Arial" w:cs="Arial"/>
          <w:sz w:val="24"/>
          <w:szCs w:val="24"/>
        </w:rPr>
        <w:t>Historically the young athlete has been discouraged from free weights and resistance training for fear of injury.  It was speculated that resi</w:t>
      </w:r>
      <w:r w:rsidR="008F39EF" w:rsidRPr="00FE4485">
        <w:rPr>
          <w:rFonts w:ascii="Arial" w:hAnsi="Arial" w:cs="Arial"/>
          <w:sz w:val="24"/>
          <w:szCs w:val="24"/>
        </w:rPr>
        <w:t>s</w:t>
      </w:r>
      <w:r w:rsidRPr="00FE4485">
        <w:rPr>
          <w:rFonts w:ascii="Arial" w:hAnsi="Arial" w:cs="Arial"/>
          <w:sz w:val="24"/>
          <w:szCs w:val="24"/>
        </w:rPr>
        <w:t>tance training would have little effect on pre-pubescent boys because of the low levels of androgens</w:t>
      </w:r>
      <w:r w:rsidR="00355C7E" w:rsidRPr="00FE4485">
        <w:rPr>
          <w:rFonts w:ascii="Arial" w:hAnsi="Arial" w:cs="Arial"/>
          <w:sz w:val="24"/>
          <w:szCs w:val="24"/>
        </w:rPr>
        <w:t xml:space="preserve"> and that the risk of injury was too high</w:t>
      </w:r>
      <w:r w:rsidRPr="00FE4485">
        <w:rPr>
          <w:rFonts w:ascii="Arial" w:hAnsi="Arial" w:cs="Arial"/>
          <w:sz w:val="24"/>
          <w:szCs w:val="24"/>
        </w:rPr>
        <w:t xml:space="preserve">.  </w:t>
      </w:r>
      <w:r w:rsidR="008F39EF" w:rsidRPr="00FE4485">
        <w:rPr>
          <w:rFonts w:ascii="Arial" w:hAnsi="Arial" w:cs="Arial"/>
          <w:sz w:val="24"/>
          <w:szCs w:val="24"/>
        </w:rPr>
        <w:t>In more recent years</w:t>
      </w:r>
      <w:r w:rsidR="00355C7E" w:rsidRPr="00FE4485">
        <w:rPr>
          <w:rFonts w:ascii="Arial" w:hAnsi="Arial" w:cs="Arial"/>
          <w:sz w:val="24"/>
          <w:szCs w:val="24"/>
        </w:rPr>
        <w:t xml:space="preserve"> opinion has changed to the belief</w:t>
      </w:r>
      <w:r w:rsidR="008F39EF" w:rsidRPr="00FE4485">
        <w:rPr>
          <w:rFonts w:ascii="Arial" w:hAnsi="Arial" w:cs="Arial"/>
          <w:sz w:val="24"/>
          <w:szCs w:val="24"/>
        </w:rPr>
        <w:t xml:space="preserve"> that correct resistance training may protect against injury by strengthening muscles across a joint but a conservative approach is still recommended, particularly in the pre-adolescent.  The Committee on Sp</w:t>
      </w:r>
      <w:r w:rsidR="007E4372">
        <w:rPr>
          <w:rFonts w:ascii="Arial" w:hAnsi="Arial" w:cs="Arial"/>
          <w:sz w:val="24"/>
          <w:szCs w:val="24"/>
        </w:rPr>
        <w:t xml:space="preserve">orts Medicine and </w:t>
      </w:r>
      <w:proofErr w:type="gramStart"/>
      <w:r w:rsidR="007E4372">
        <w:rPr>
          <w:rFonts w:ascii="Arial" w:hAnsi="Arial" w:cs="Arial"/>
          <w:sz w:val="24"/>
          <w:szCs w:val="24"/>
        </w:rPr>
        <w:t xml:space="preserve">Fitness </w:t>
      </w:r>
      <w:r w:rsidR="008F39EF" w:rsidRPr="00FE4485">
        <w:rPr>
          <w:rFonts w:ascii="Arial" w:hAnsi="Arial" w:cs="Arial"/>
          <w:sz w:val="24"/>
          <w:szCs w:val="24"/>
        </w:rPr>
        <w:t xml:space="preserve"> </w:t>
      </w:r>
      <w:r w:rsidR="009906CF">
        <w:rPr>
          <w:rFonts w:ascii="Arial" w:hAnsi="Arial" w:cs="Arial"/>
          <w:sz w:val="24"/>
          <w:szCs w:val="24"/>
        </w:rPr>
        <w:t>(</w:t>
      </w:r>
      <w:proofErr w:type="gramEnd"/>
      <w:r w:rsidR="009906CF">
        <w:rPr>
          <w:rFonts w:ascii="Arial" w:hAnsi="Arial" w:cs="Arial"/>
          <w:sz w:val="24"/>
          <w:szCs w:val="24"/>
        </w:rPr>
        <w:t xml:space="preserve">5)  </w:t>
      </w:r>
      <w:r w:rsidR="008F39EF" w:rsidRPr="00FE4485">
        <w:rPr>
          <w:rFonts w:ascii="Arial" w:hAnsi="Arial" w:cs="Arial"/>
          <w:sz w:val="24"/>
          <w:szCs w:val="24"/>
        </w:rPr>
        <w:t>advises that young athletes should avoid competitive weight lifting and power lifting until skeletal maturity is reached</w:t>
      </w:r>
      <w:r w:rsidR="00355C7E" w:rsidRPr="00FE4485">
        <w:rPr>
          <w:rFonts w:ascii="Arial" w:hAnsi="Arial" w:cs="Arial"/>
          <w:sz w:val="24"/>
          <w:szCs w:val="24"/>
        </w:rPr>
        <w:t>; t</w:t>
      </w:r>
      <w:r w:rsidR="008F39EF" w:rsidRPr="00FE4485">
        <w:rPr>
          <w:rFonts w:ascii="Arial" w:hAnsi="Arial" w:cs="Arial"/>
          <w:sz w:val="24"/>
          <w:szCs w:val="24"/>
        </w:rPr>
        <w:t>hat moves should be learnt initially without weights and that all major muscle groups should be included in the training with the joint going through the full range of movement.</w:t>
      </w:r>
    </w:p>
    <w:p w:rsidR="008F39EF" w:rsidRPr="00FE4485" w:rsidRDefault="008F39EF" w:rsidP="0033782E">
      <w:pPr>
        <w:spacing w:before="30" w:after="225" w:line="336" w:lineRule="atLeast"/>
        <w:rPr>
          <w:rFonts w:ascii="Arial" w:hAnsi="Arial" w:cs="Arial"/>
          <w:sz w:val="24"/>
          <w:szCs w:val="24"/>
        </w:rPr>
      </w:pPr>
      <w:r w:rsidRPr="00FE4485">
        <w:rPr>
          <w:rFonts w:ascii="Arial" w:hAnsi="Arial" w:cs="Arial"/>
          <w:sz w:val="24"/>
          <w:szCs w:val="24"/>
        </w:rPr>
        <w:t xml:space="preserve">A review by </w:t>
      </w:r>
      <w:proofErr w:type="spellStart"/>
      <w:r w:rsidRPr="00FE4485">
        <w:rPr>
          <w:rFonts w:ascii="Arial" w:hAnsi="Arial" w:cs="Arial"/>
          <w:sz w:val="24"/>
          <w:szCs w:val="24"/>
        </w:rPr>
        <w:t>Faigenbaum</w:t>
      </w:r>
      <w:proofErr w:type="spellEnd"/>
      <w:r w:rsidRPr="00FE4485">
        <w:rPr>
          <w:rFonts w:ascii="Arial" w:hAnsi="Arial" w:cs="Arial"/>
          <w:sz w:val="24"/>
          <w:szCs w:val="24"/>
        </w:rPr>
        <w:t xml:space="preserve"> and Myer</w:t>
      </w:r>
      <w:r w:rsidR="009906CF">
        <w:rPr>
          <w:rFonts w:ascii="Arial" w:hAnsi="Arial" w:cs="Arial"/>
          <w:sz w:val="24"/>
          <w:szCs w:val="24"/>
        </w:rPr>
        <w:t xml:space="preserve"> (6)</w:t>
      </w:r>
      <w:r w:rsidRPr="00FE4485">
        <w:rPr>
          <w:rFonts w:ascii="Arial" w:hAnsi="Arial" w:cs="Arial"/>
          <w:sz w:val="24"/>
          <w:szCs w:val="24"/>
        </w:rPr>
        <w:t xml:space="preserve"> looked at resistance training in young athletes and reported upon the injuries and safety of such training.  They concluded that the current research indicates that resistance training can be a safe effective and worthwhile activity for children and adolescents provided that qualified professionals supervise all training sessions and provide age-appropriate instruction on proper lifting procedures and safe training guidelines.</w:t>
      </w:r>
    </w:p>
    <w:p w:rsidR="007D7722" w:rsidRDefault="007D7722" w:rsidP="0033782E">
      <w:pPr>
        <w:spacing w:before="30" w:after="225" w:line="336" w:lineRule="atLeast"/>
        <w:rPr>
          <w:rFonts w:ascii="Arial" w:hAnsi="Arial" w:cs="Arial"/>
          <w:sz w:val="24"/>
          <w:szCs w:val="24"/>
        </w:rPr>
      </w:pPr>
      <w:r w:rsidRPr="00FE4485">
        <w:rPr>
          <w:rFonts w:ascii="Arial" w:hAnsi="Arial" w:cs="Arial"/>
          <w:sz w:val="24"/>
          <w:szCs w:val="24"/>
        </w:rPr>
        <w:t>A final aspect of the young athlete’s differences to the adult athlete is that of nutrition and hydration.  In an adult 2% dehydration will decrease endurance and work capacity.  For the child it only takes 1% decrease in bodyweight from exercise induced sweating to decrease endurance</w:t>
      </w:r>
      <w:r w:rsidR="00355C7E" w:rsidRPr="00FE4485">
        <w:rPr>
          <w:rFonts w:ascii="Arial" w:hAnsi="Arial" w:cs="Arial"/>
          <w:sz w:val="24"/>
          <w:szCs w:val="24"/>
        </w:rPr>
        <w:t xml:space="preserve"> capacity</w:t>
      </w:r>
      <w:r w:rsidRPr="00FE4485">
        <w:rPr>
          <w:rFonts w:ascii="Arial" w:hAnsi="Arial" w:cs="Arial"/>
          <w:sz w:val="24"/>
          <w:szCs w:val="24"/>
        </w:rPr>
        <w:t xml:space="preserve"> in children.  This changes once adolescence is reached.  To compound the problem of dehydration is the problem of thermal stress.  In the child the sweat glands produce sweat more slowly giving a lower capacity for evaporation and therefore body cooling.  The young athlete will also have greater peripheral vasodilation allowing for more loss of heat through convection and radiation, which are not as efficient for cooling as evaporation.  In order to hydrate it is recommended that an adult has 2-3 litres of fluid a day, approximately 500ml for each 500kcal of energy.  This has been determined via tracer methods where the water is </w:t>
      </w:r>
      <w:r w:rsidR="00CE646B" w:rsidRPr="00FE4485">
        <w:rPr>
          <w:rFonts w:ascii="Arial" w:hAnsi="Arial" w:cs="Arial"/>
          <w:sz w:val="24"/>
          <w:szCs w:val="24"/>
        </w:rPr>
        <w:t xml:space="preserve">made ‘heavy’ with a radioactive molecule so that its pathway through the body can be seen.  In children studies have only looked at amount of fluid taken in versus amount of fluid excreted.  </w:t>
      </w:r>
      <w:proofErr w:type="spellStart"/>
      <w:r w:rsidR="00CE646B" w:rsidRPr="00FE4485">
        <w:rPr>
          <w:rFonts w:ascii="Arial" w:hAnsi="Arial" w:cs="Arial"/>
          <w:sz w:val="24"/>
          <w:szCs w:val="24"/>
        </w:rPr>
        <w:t>Ballauff</w:t>
      </w:r>
      <w:proofErr w:type="spellEnd"/>
      <w:r w:rsidR="00CE646B" w:rsidRPr="00FE4485">
        <w:rPr>
          <w:rFonts w:ascii="Arial" w:hAnsi="Arial" w:cs="Arial"/>
          <w:sz w:val="24"/>
          <w:szCs w:val="24"/>
        </w:rPr>
        <w:t xml:space="preserve"> et al </w:t>
      </w:r>
      <w:r w:rsidR="009906CF">
        <w:rPr>
          <w:rFonts w:ascii="Arial" w:hAnsi="Arial" w:cs="Arial"/>
          <w:sz w:val="24"/>
          <w:szCs w:val="24"/>
        </w:rPr>
        <w:t>(7)</w:t>
      </w:r>
      <w:r w:rsidR="00CE646B" w:rsidRPr="00FE4485">
        <w:rPr>
          <w:rFonts w:ascii="Arial" w:hAnsi="Arial" w:cs="Arial"/>
          <w:sz w:val="24"/>
          <w:szCs w:val="24"/>
        </w:rPr>
        <w:t xml:space="preserve"> estimated </w:t>
      </w:r>
      <w:r w:rsidR="00CE646B" w:rsidRPr="00FE4485">
        <w:rPr>
          <w:rFonts w:ascii="Arial" w:hAnsi="Arial" w:cs="Arial"/>
          <w:sz w:val="24"/>
          <w:szCs w:val="24"/>
        </w:rPr>
        <w:lastRenderedPageBreak/>
        <w:t>that children aged from 6-11 years would only need 1.6 litres per day and after this age they would need the same as adults.</w:t>
      </w:r>
    </w:p>
    <w:p w:rsidR="00CE646B" w:rsidRDefault="00CE646B" w:rsidP="0033782E">
      <w:pPr>
        <w:spacing w:before="30" w:after="225" w:line="336" w:lineRule="atLeast"/>
        <w:rPr>
          <w:rFonts w:ascii="Arial" w:hAnsi="Arial" w:cs="Arial"/>
          <w:sz w:val="24"/>
          <w:szCs w:val="24"/>
        </w:rPr>
      </w:pPr>
      <w:r w:rsidRPr="00FE4485">
        <w:rPr>
          <w:rFonts w:ascii="Arial" w:hAnsi="Arial" w:cs="Arial"/>
          <w:sz w:val="24"/>
          <w:szCs w:val="24"/>
        </w:rPr>
        <w:t>For energy intake a</w:t>
      </w:r>
      <w:r w:rsidR="0041517B">
        <w:rPr>
          <w:rFonts w:ascii="Arial" w:hAnsi="Arial" w:cs="Arial"/>
          <w:sz w:val="24"/>
          <w:szCs w:val="24"/>
        </w:rPr>
        <w:t xml:space="preserve">nd </w:t>
      </w:r>
      <w:r w:rsidR="007E4372">
        <w:rPr>
          <w:rFonts w:ascii="Arial" w:hAnsi="Arial" w:cs="Arial"/>
          <w:sz w:val="24"/>
          <w:szCs w:val="24"/>
        </w:rPr>
        <w:t>the macronutrients COMA (8</w:t>
      </w:r>
      <w:r w:rsidR="0041517B">
        <w:rPr>
          <w:rFonts w:ascii="Arial" w:hAnsi="Arial" w:cs="Arial"/>
          <w:sz w:val="24"/>
          <w:szCs w:val="24"/>
        </w:rPr>
        <w:t>) have recommended the following:-</w:t>
      </w:r>
    </w:p>
    <w:tbl>
      <w:tblPr>
        <w:tblStyle w:val="TableGrid"/>
        <w:tblW w:w="0" w:type="auto"/>
        <w:tblLook w:val="04A0" w:firstRow="1" w:lastRow="0" w:firstColumn="1" w:lastColumn="0" w:noHBand="0" w:noVBand="1"/>
      </w:tblPr>
      <w:tblGrid>
        <w:gridCol w:w="1848"/>
        <w:gridCol w:w="1848"/>
        <w:gridCol w:w="1848"/>
        <w:gridCol w:w="1849"/>
        <w:gridCol w:w="1849"/>
      </w:tblGrid>
      <w:tr w:rsidR="00F362AC" w:rsidTr="00F362AC">
        <w:tc>
          <w:tcPr>
            <w:tcW w:w="1848" w:type="dxa"/>
          </w:tcPr>
          <w:p w:rsidR="00F362AC" w:rsidRDefault="00F362AC" w:rsidP="0033782E">
            <w:pPr>
              <w:spacing w:before="30" w:after="225" w:line="336" w:lineRule="atLeast"/>
              <w:rPr>
                <w:rFonts w:ascii="Arial" w:hAnsi="Arial" w:cs="Arial"/>
                <w:sz w:val="24"/>
                <w:szCs w:val="24"/>
              </w:rPr>
            </w:pPr>
          </w:p>
        </w:tc>
        <w:tc>
          <w:tcPr>
            <w:tcW w:w="1848"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Male</w:t>
            </w:r>
          </w:p>
          <w:p w:rsidR="00F362AC" w:rsidRDefault="00F362AC" w:rsidP="0033782E">
            <w:pPr>
              <w:spacing w:before="30" w:after="225" w:line="336" w:lineRule="atLeast"/>
              <w:rPr>
                <w:rFonts w:ascii="Arial" w:hAnsi="Arial" w:cs="Arial"/>
                <w:sz w:val="24"/>
                <w:szCs w:val="24"/>
              </w:rPr>
            </w:pPr>
            <w:r w:rsidRPr="00246BE8">
              <w:rPr>
                <w:rFonts w:ascii="Arial" w:hAnsi="Arial" w:cs="Arial"/>
                <w:b/>
                <w:sz w:val="24"/>
                <w:szCs w:val="24"/>
              </w:rPr>
              <w:t>11-14yrs</w:t>
            </w:r>
          </w:p>
        </w:tc>
        <w:tc>
          <w:tcPr>
            <w:tcW w:w="1848"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Female</w:t>
            </w:r>
          </w:p>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11-14yrs</w:t>
            </w:r>
          </w:p>
        </w:tc>
        <w:tc>
          <w:tcPr>
            <w:tcW w:w="1849"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Male</w:t>
            </w:r>
          </w:p>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15-18yrs</w:t>
            </w:r>
          </w:p>
        </w:tc>
        <w:tc>
          <w:tcPr>
            <w:tcW w:w="1849"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Female</w:t>
            </w:r>
          </w:p>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15-18yrs</w:t>
            </w:r>
          </w:p>
        </w:tc>
      </w:tr>
      <w:tr w:rsidR="00F362AC" w:rsidTr="00F362AC">
        <w:tc>
          <w:tcPr>
            <w:tcW w:w="1848"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Energy intake</w:t>
            </w:r>
          </w:p>
        </w:tc>
        <w:tc>
          <w:tcPr>
            <w:tcW w:w="1848" w:type="dxa"/>
          </w:tcPr>
          <w:p w:rsidR="00F362AC" w:rsidRDefault="00F362AC" w:rsidP="00246BE8">
            <w:pPr>
              <w:rPr>
                <w:rFonts w:ascii="Arial" w:hAnsi="Arial" w:cs="Arial"/>
                <w:sz w:val="24"/>
                <w:szCs w:val="24"/>
              </w:rPr>
            </w:pPr>
            <w:r>
              <w:rPr>
                <w:rFonts w:ascii="Arial" w:hAnsi="Arial" w:cs="Arial"/>
                <w:sz w:val="24"/>
                <w:szCs w:val="24"/>
              </w:rPr>
              <w:t>2220</w:t>
            </w:r>
          </w:p>
          <w:p w:rsidR="00F362AC" w:rsidRDefault="00F362AC" w:rsidP="00246BE8">
            <w:pPr>
              <w:rPr>
                <w:rFonts w:ascii="Arial" w:hAnsi="Arial" w:cs="Arial"/>
                <w:sz w:val="24"/>
                <w:szCs w:val="24"/>
              </w:rPr>
            </w:pPr>
            <w:r>
              <w:rPr>
                <w:rFonts w:ascii="Arial" w:hAnsi="Arial" w:cs="Arial"/>
                <w:sz w:val="24"/>
                <w:szCs w:val="24"/>
              </w:rPr>
              <w:t>Kcal/d</w:t>
            </w:r>
          </w:p>
        </w:tc>
        <w:tc>
          <w:tcPr>
            <w:tcW w:w="1848" w:type="dxa"/>
          </w:tcPr>
          <w:p w:rsidR="00F362AC" w:rsidRDefault="00F362AC" w:rsidP="00246BE8">
            <w:pPr>
              <w:rPr>
                <w:rFonts w:ascii="Arial" w:hAnsi="Arial" w:cs="Arial"/>
                <w:sz w:val="24"/>
                <w:szCs w:val="24"/>
              </w:rPr>
            </w:pPr>
            <w:r>
              <w:rPr>
                <w:rFonts w:ascii="Arial" w:hAnsi="Arial" w:cs="Arial"/>
                <w:sz w:val="24"/>
                <w:szCs w:val="24"/>
              </w:rPr>
              <w:t>1845</w:t>
            </w:r>
          </w:p>
          <w:p w:rsidR="00F362AC" w:rsidRDefault="00F362AC" w:rsidP="00246BE8">
            <w:pPr>
              <w:rPr>
                <w:rFonts w:ascii="Arial" w:hAnsi="Arial" w:cs="Arial"/>
                <w:sz w:val="24"/>
                <w:szCs w:val="24"/>
              </w:rPr>
            </w:pPr>
            <w:r>
              <w:rPr>
                <w:rFonts w:ascii="Arial" w:hAnsi="Arial" w:cs="Arial"/>
                <w:sz w:val="24"/>
                <w:szCs w:val="24"/>
              </w:rPr>
              <w:t>Kcal/d</w:t>
            </w:r>
          </w:p>
        </w:tc>
        <w:tc>
          <w:tcPr>
            <w:tcW w:w="1849" w:type="dxa"/>
          </w:tcPr>
          <w:p w:rsidR="00F362AC" w:rsidRDefault="00F362AC" w:rsidP="00246BE8">
            <w:pPr>
              <w:rPr>
                <w:rFonts w:ascii="Arial" w:hAnsi="Arial" w:cs="Arial"/>
                <w:sz w:val="24"/>
                <w:szCs w:val="24"/>
              </w:rPr>
            </w:pPr>
            <w:r>
              <w:rPr>
                <w:rFonts w:ascii="Arial" w:hAnsi="Arial" w:cs="Arial"/>
                <w:sz w:val="24"/>
                <w:szCs w:val="24"/>
              </w:rPr>
              <w:t>2755</w:t>
            </w:r>
          </w:p>
          <w:p w:rsidR="00F362AC" w:rsidRDefault="00F362AC" w:rsidP="00246BE8">
            <w:pPr>
              <w:rPr>
                <w:rFonts w:ascii="Arial" w:hAnsi="Arial" w:cs="Arial"/>
                <w:sz w:val="24"/>
                <w:szCs w:val="24"/>
              </w:rPr>
            </w:pPr>
            <w:r>
              <w:rPr>
                <w:rFonts w:ascii="Arial" w:hAnsi="Arial" w:cs="Arial"/>
                <w:sz w:val="24"/>
                <w:szCs w:val="24"/>
              </w:rPr>
              <w:t>Kcal/d</w:t>
            </w:r>
          </w:p>
        </w:tc>
        <w:tc>
          <w:tcPr>
            <w:tcW w:w="1849" w:type="dxa"/>
          </w:tcPr>
          <w:p w:rsidR="00F362AC" w:rsidRDefault="00F362AC" w:rsidP="00246BE8">
            <w:pPr>
              <w:rPr>
                <w:rFonts w:ascii="Arial" w:hAnsi="Arial" w:cs="Arial"/>
                <w:sz w:val="24"/>
                <w:szCs w:val="24"/>
              </w:rPr>
            </w:pPr>
            <w:r>
              <w:rPr>
                <w:rFonts w:ascii="Arial" w:hAnsi="Arial" w:cs="Arial"/>
                <w:sz w:val="24"/>
                <w:szCs w:val="24"/>
              </w:rPr>
              <w:t>2110</w:t>
            </w:r>
          </w:p>
          <w:p w:rsidR="00F362AC" w:rsidRDefault="00F362AC" w:rsidP="00246BE8">
            <w:pPr>
              <w:rPr>
                <w:rFonts w:ascii="Arial" w:hAnsi="Arial" w:cs="Arial"/>
                <w:sz w:val="24"/>
                <w:szCs w:val="24"/>
              </w:rPr>
            </w:pPr>
            <w:r>
              <w:rPr>
                <w:rFonts w:ascii="Arial" w:hAnsi="Arial" w:cs="Arial"/>
                <w:sz w:val="24"/>
                <w:szCs w:val="24"/>
              </w:rPr>
              <w:t>Kcal/d</w:t>
            </w:r>
          </w:p>
        </w:tc>
      </w:tr>
      <w:tr w:rsidR="00F362AC" w:rsidTr="00F362AC">
        <w:tc>
          <w:tcPr>
            <w:tcW w:w="1848" w:type="dxa"/>
          </w:tcPr>
          <w:p w:rsidR="00F362AC" w:rsidRPr="00246BE8" w:rsidRDefault="00F362AC" w:rsidP="0033782E">
            <w:pPr>
              <w:spacing w:before="30" w:after="225" w:line="336" w:lineRule="atLeast"/>
              <w:rPr>
                <w:rFonts w:ascii="Arial" w:hAnsi="Arial" w:cs="Arial"/>
                <w:b/>
                <w:sz w:val="24"/>
                <w:szCs w:val="24"/>
              </w:rPr>
            </w:pPr>
            <w:r w:rsidRPr="00246BE8">
              <w:rPr>
                <w:rFonts w:ascii="Arial" w:hAnsi="Arial" w:cs="Arial"/>
                <w:b/>
                <w:sz w:val="24"/>
                <w:szCs w:val="24"/>
              </w:rPr>
              <w:t>Protein</w:t>
            </w:r>
          </w:p>
        </w:tc>
        <w:tc>
          <w:tcPr>
            <w:tcW w:w="1848" w:type="dxa"/>
          </w:tcPr>
          <w:p w:rsidR="00F362AC" w:rsidRDefault="00F362AC" w:rsidP="00246BE8">
            <w:pPr>
              <w:spacing w:before="30" w:after="225" w:line="336" w:lineRule="atLeast"/>
              <w:rPr>
                <w:rFonts w:ascii="Arial" w:hAnsi="Arial" w:cs="Arial"/>
                <w:sz w:val="24"/>
                <w:szCs w:val="24"/>
              </w:rPr>
            </w:pPr>
            <w:r>
              <w:rPr>
                <w:rFonts w:ascii="Arial" w:hAnsi="Arial" w:cs="Arial"/>
                <w:sz w:val="24"/>
                <w:szCs w:val="24"/>
              </w:rPr>
              <w:t>42.1</w:t>
            </w:r>
            <w:r w:rsidR="00246BE8">
              <w:rPr>
                <w:rFonts w:ascii="Arial" w:hAnsi="Arial" w:cs="Arial"/>
                <w:sz w:val="24"/>
                <w:szCs w:val="24"/>
              </w:rPr>
              <w:t>g/d</w:t>
            </w:r>
          </w:p>
        </w:tc>
        <w:tc>
          <w:tcPr>
            <w:tcW w:w="1848"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42.1g/d</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55.2g/d</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45g/d</w:t>
            </w:r>
          </w:p>
        </w:tc>
      </w:tr>
      <w:tr w:rsidR="00F362AC" w:rsidTr="00F362AC">
        <w:tc>
          <w:tcPr>
            <w:tcW w:w="1848" w:type="dxa"/>
          </w:tcPr>
          <w:p w:rsidR="00F362AC" w:rsidRPr="00246BE8" w:rsidRDefault="00246BE8" w:rsidP="0033782E">
            <w:pPr>
              <w:spacing w:before="30" w:after="225" w:line="336" w:lineRule="atLeast"/>
              <w:rPr>
                <w:rFonts w:ascii="Arial" w:hAnsi="Arial" w:cs="Arial"/>
                <w:b/>
                <w:sz w:val="24"/>
                <w:szCs w:val="24"/>
              </w:rPr>
            </w:pPr>
            <w:r w:rsidRPr="00246BE8">
              <w:rPr>
                <w:rFonts w:ascii="Arial" w:hAnsi="Arial" w:cs="Arial"/>
                <w:b/>
                <w:sz w:val="24"/>
                <w:szCs w:val="24"/>
              </w:rPr>
              <w:t>CHO</w:t>
            </w:r>
          </w:p>
        </w:tc>
        <w:tc>
          <w:tcPr>
            <w:tcW w:w="1848"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 xml:space="preserve">50% </w:t>
            </w:r>
          </w:p>
        </w:tc>
        <w:tc>
          <w:tcPr>
            <w:tcW w:w="1848"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 xml:space="preserve">TOTAL </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 xml:space="preserve">ENERGY </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INTAKE</w:t>
            </w:r>
          </w:p>
        </w:tc>
      </w:tr>
      <w:tr w:rsidR="00F362AC" w:rsidTr="00F362AC">
        <w:tc>
          <w:tcPr>
            <w:tcW w:w="1848" w:type="dxa"/>
          </w:tcPr>
          <w:p w:rsidR="00F362AC" w:rsidRPr="00246BE8" w:rsidRDefault="00246BE8" w:rsidP="0033782E">
            <w:pPr>
              <w:spacing w:before="30" w:after="225" w:line="336" w:lineRule="atLeast"/>
              <w:rPr>
                <w:rFonts w:ascii="Arial" w:hAnsi="Arial" w:cs="Arial"/>
                <w:b/>
                <w:sz w:val="24"/>
                <w:szCs w:val="24"/>
              </w:rPr>
            </w:pPr>
            <w:r w:rsidRPr="00246BE8">
              <w:rPr>
                <w:rFonts w:ascii="Arial" w:hAnsi="Arial" w:cs="Arial"/>
                <w:b/>
                <w:sz w:val="24"/>
                <w:szCs w:val="24"/>
              </w:rPr>
              <w:t>Fat</w:t>
            </w:r>
          </w:p>
        </w:tc>
        <w:tc>
          <w:tcPr>
            <w:tcW w:w="1848"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35%</w:t>
            </w:r>
          </w:p>
        </w:tc>
        <w:tc>
          <w:tcPr>
            <w:tcW w:w="1848"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TOTAL</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ENERGY</w:t>
            </w:r>
          </w:p>
        </w:tc>
        <w:tc>
          <w:tcPr>
            <w:tcW w:w="1849" w:type="dxa"/>
          </w:tcPr>
          <w:p w:rsidR="00F362AC" w:rsidRDefault="00246BE8" w:rsidP="0033782E">
            <w:pPr>
              <w:spacing w:before="30" w:after="225" w:line="336" w:lineRule="atLeast"/>
              <w:rPr>
                <w:rFonts w:ascii="Arial" w:hAnsi="Arial" w:cs="Arial"/>
                <w:sz w:val="24"/>
                <w:szCs w:val="24"/>
              </w:rPr>
            </w:pPr>
            <w:r>
              <w:rPr>
                <w:rFonts w:ascii="Arial" w:hAnsi="Arial" w:cs="Arial"/>
                <w:sz w:val="24"/>
                <w:szCs w:val="24"/>
              </w:rPr>
              <w:t>INTAKE</w:t>
            </w:r>
          </w:p>
        </w:tc>
      </w:tr>
    </w:tbl>
    <w:p w:rsidR="0041517B" w:rsidRDefault="0041517B" w:rsidP="0033782E">
      <w:pPr>
        <w:spacing w:before="30" w:after="225" w:line="336" w:lineRule="atLeast"/>
        <w:rPr>
          <w:rFonts w:ascii="Arial" w:hAnsi="Arial" w:cs="Arial"/>
          <w:sz w:val="24"/>
          <w:szCs w:val="24"/>
        </w:rPr>
      </w:pPr>
    </w:p>
    <w:p w:rsidR="00CE646B" w:rsidRPr="00EE2E22" w:rsidRDefault="009906CF" w:rsidP="0033782E">
      <w:pPr>
        <w:spacing w:before="30" w:after="225" w:line="336" w:lineRule="atLeast"/>
        <w:rPr>
          <w:rFonts w:ascii="Arial" w:hAnsi="Arial" w:cs="Arial"/>
          <w:sz w:val="24"/>
          <w:szCs w:val="24"/>
        </w:rPr>
      </w:pPr>
      <w:r w:rsidRPr="00EE2E22">
        <w:rPr>
          <w:rFonts w:ascii="Arial" w:hAnsi="Arial" w:cs="Arial"/>
          <w:sz w:val="24"/>
          <w:szCs w:val="24"/>
        </w:rPr>
        <w:t xml:space="preserve">Table 1 Energy and macronutrient intakes in children.  Adapted from COMA </w:t>
      </w:r>
      <w:r w:rsidR="007E4372" w:rsidRPr="00EE2E22">
        <w:rPr>
          <w:rFonts w:ascii="Arial" w:hAnsi="Arial" w:cs="Arial"/>
          <w:sz w:val="24"/>
          <w:szCs w:val="24"/>
        </w:rPr>
        <w:t>1991 (8</w:t>
      </w:r>
      <w:r w:rsidR="0041517B" w:rsidRPr="00EE2E22">
        <w:rPr>
          <w:rFonts w:ascii="Arial" w:hAnsi="Arial" w:cs="Arial"/>
          <w:sz w:val="24"/>
          <w:szCs w:val="24"/>
        </w:rPr>
        <w:t>)</w:t>
      </w:r>
    </w:p>
    <w:p w:rsidR="00CE646B" w:rsidRPr="00EE2E22" w:rsidRDefault="00355C7E" w:rsidP="0033782E">
      <w:pPr>
        <w:spacing w:before="30" w:after="225" w:line="336" w:lineRule="atLeast"/>
        <w:rPr>
          <w:rFonts w:ascii="Arial" w:hAnsi="Arial" w:cs="Arial"/>
          <w:sz w:val="24"/>
          <w:szCs w:val="24"/>
        </w:rPr>
      </w:pPr>
      <w:r w:rsidRPr="00EE2E22">
        <w:rPr>
          <w:rFonts w:ascii="Arial" w:hAnsi="Arial" w:cs="Arial"/>
          <w:sz w:val="24"/>
          <w:szCs w:val="24"/>
        </w:rPr>
        <w:t xml:space="preserve">But examination of these recommendations allows for some criticism.  </w:t>
      </w:r>
      <w:r w:rsidR="00CE646B" w:rsidRPr="00EE2E22">
        <w:rPr>
          <w:rFonts w:ascii="Arial" w:hAnsi="Arial" w:cs="Arial"/>
          <w:sz w:val="24"/>
          <w:szCs w:val="24"/>
        </w:rPr>
        <w:t xml:space="preserve">The </w:t>
      </w:r>
      <w:r w:rsidRPr="00EE2E22">
        <w:rPr>
          <w:rFonts w:ascii="Arial" w:hAnsi="Arial" w:cs="Arial"/>
          <w:sz w:val="24"/>
          <w:szCs w:val="24"/>
        </w:rPr>
        <w:t>Reference Nutrient Intake (</w:t>
      </w:r>
      <w:r w:rsidR="00CE646B" w:rsidRPr="00EE2E22">
        <w:rPr>
          <w:rFonts w:ascii="Arial" w:hAnsi="Arial" w:cs="Arial"/>
          <w:sz w:val="24"/>
          <w:szCs w:val="24"/>
        </w:rPr>
        <w:t>RNI</w:t>
      </w:r>
      <w:r w:rsidRPr="00EE2E22">
        <w:rPr>
          <w:rFonts w:ascii="Arial" w:hAnsi="Arial" w:cs="Arial"/>
          <w:sz w:val="24"/>
          <w:szCs w:val="24"/>
        </w:rPr>
        <w:t>)</w:t>
      </w:r>
      <w:r w:rsidR="00CE646B" w:rsidRPr="00EE2E22">
        <w:rPr>
          <w:rFonts w:ascii="Arial" w:hAnsi="Arial" w:cs="Arial"/>
          <w:sz w:val="24"/>
          <w:szCs w:val="24"/>
        </w:rPr>
        <w:t xml:space="preserve"> for protein for an 11-14 year old male is 42.1g/d.  Yet the guidelines recommend 12-15% of daily intake to come from protein for an adult, or approximately 1.4g/</w:t>
      </w:r>
      <w:r w:rsidRPr="00EE2E22">
        <w:rPr>
          <w:rFonts w:ascii="Arial" w:hAnsi="Arial" w:cs="Arial"/>
          <w:sz w:val="24"/>
          <w:szCs w:val="24"/>
        </w:rPr>
        <w:t>kg/</w:t>
      </w:r>
      <w:r w:rsidR="00CE646B" w:rsidRPr="00EE2E22">
        <w:rPr>
          <w:rFonts w:ascii="Arial" w:hAnsi="Arial" w:cs="Arial"/>
          <w:sz w:val="24"/>
          <w:szCs w:val="24"/>
        </w:rPr>
        <w:t>d</w:t>
      </w:r>
      <w:r w:rsidR="0041517B" w:rsidRPr="00EE2E22">
        <w:rPr>
          <w:rFonts w:ascii="Arial" w:hAnsi="Arial" w:cs="Arial"/>
          <w:sz w:val="24"/>
          <w:szCs w:val="24"/>
        </w:rPr>
        <w:t xml:space="preserve"> for an adult undertaking endurance exercise</w:t>
      </w:r>
      <w:r w:rsidR="00CE646B" w:rsidRPr="00EE2E22">
        <w:rPr>
          <w:rFonts w:ascii="Arial" w:hAnsi="Arial" w:cs="Arial"/>
          <w:sz w:val="24"/>
          <w:szCs w:val="24"/>
        </w:rPr>
        <w:t xml:space="preserve">.   A child would need at least as much as an adult if not slightly more if they are still growing.  So if we look at the table above it can be seen that energy intake for a 14 year old male is recommended at </w:t>
      </w:r>
      <w:r w:rsidRPr="00EE2E22">
        <w:rPr>
          <w:rFonts w:ascii="Arial" w:hAnsi="Arial" w:cs="Arial"/>
          <w:sz w:val="24"/>
          <w:szCs w:val="24"/>
        </w:rPr>
        <w:t>2220 kcal/d.  F</w:t>
      </w:r>
      <w:r w:rsidR="00CE646B" w:rsidRPr="00EE2E22">
        <w:rPr>
          <w:rFonts w:ascii="Arial" w:hAnsi="Arial" w:cs="Arial"/>
          <w:sz w:val="24"/>
          <w:szCs w:val="24"/>
        </w:rPr>
        <w:t xml:space="preserve">ifteen </w:t>
      </w:r>
      <w:proofErr w:type="spellStart"/>
      <w:r w:rsidR="00CE646B" w:rsidRPr="00EE2E22">
        <w:rPr>
          <w:rFonts w:ascii="Arial" w:hAnsi="Arial" w:cs="Arial"/>
          <w:sz w:val="24"/>
          <w:szCs w:val="24"/>
        </w:rPr>
        <w:t>percent</w:t>
      </w:r>
      <w:proofErr w:type="spellEnd"/>
      <w:r w:rsidR="00CE646B" w:rsidRPr="00EE2E22">
        <w:rPr>
          <w:rFonts w:ascii="Arial" w:hAnsi="Arial" w:cs="Arial"/>
          <w:sz w:val="24"/>
          <w:szCs w:val="24"/>
        </w:rPr>
        <w:t xml:space="preserve"> of this is 331k/cal.  If this is then divided by 4 to give us the grams of protein needed</w:t>
      </w:r>
      <w:r w:rsidR="007E4372" w:rsidRPr="00EE2E22">
        <w:rPr>
          <w:rFonts w:ascii="Arial" w:hAnsi="Arial" w:cs="Arial"/>
          <w:sz w:val="24"/>
          <w:szCs w:val="24"/>
        </w:rPr>
        <w:t xml:space="preserve"> to obtain</w:t>
      </w:r>
      <w:r w:rsidR="00CE646B" w:rsidRPr="00EE2E22">
        <w:rPr>
          <w:rFonts w:ascii="Arial" w:hAnsi="Arial" w:cs="Arial"/>
          <w:sz w:val="24"/>
          <w:szCs w:val="24"/>
        </w:rPr>
        <w:t xml:space="preserve"> 331 k/</w:t>
      </w:r>
      <w:proofErr w:type="spellStart"/>
      <w:r w:rsidR="00CE646B" w:rsidRPr="00EE2E22">
        <w:rPr>
          <w:rFonts w:ascii="Arial" w:hAnsi="Arial" w:cs="Arial"/>
          <w:sz w:val="24"/>
          <w:szCs w:val="24"/>
        </w:rPr>
        <w:t>cal</w:t>
      </w:r>
      <w:proofErr w:type="spellEnd"/>
      <w:r w:rsidR="00CE646B" w:rsidRPr="00EE2E22">
        <w:rPr>
          <w:rFonts w:ascii="Arial" w:hAnsi="Arial" w:cs="Arial"/>
          <w:sz w:val="24"/>
          <w:szCs w:val="24"/>
        </w:rPr>
        <w:t xml:space="preserve"> per day we get 83g of protein</w:t>
      </w:r>
      <w:r w:rsidRPr="00EE2E22">
        <w:rPr>
          <w:rFonts w:ascii="Arial" w:hAnsi="Arial" w:cs="Arial"/>
          <w:sz w:val="24"/>
          <w:szCs w:val="24"/>
        </w:rPr>
        <w:t xml:space="preserve"> compared to the 42.1g recommended</w:t>
      </w:r>
      <w:r w:rsidR="00CE646B" w:rsidRPr="00EE2E22">
        <w:rPr>
          <w:rFonts w:ascii="Arial" w:hAnsi="Arial" w:cs="Arial"/>
          <w:sz w:val="24"/>
          <w:szCs w:val="24"/>
        </w:rPr>
        <w:t>.  Therefore the recommendations are not high enough especially for the young athlete who is training most days.</w:t>
      </w:r>
      <w:r w:rsidRPr="00EE2E22">
        <w:rPr>
          <w:rFonts w:ascii="Arial" w:hAnsi="Arial" w:cs="Arial"/>
          <w:sz w:val="24"/>
          <w:szCs w:val="24"/>
        </w:rPr>
        <w:t xml:space="preserve">  The better option is to take the weight of the young athlete and multiply this by 1.4 to get the total amount of protein in grams needed per day.  A 45Kg athlete would therefore need 63g protein per day (45x1.4).</w:t>
      </w:r>
    </w:p>
    <w:p w:rsidR="00523E24" w:rsidRPr="00EE2E22" w:rsidRDefault="009D2487" w:rsidP="007E4372">
      <w:pPr>
        <w:spacing w:before="30" w:after="225" w:line="336" w:lineRule="atLeast"/>
        <w:rPr>
          <w:rFonts w:ascii="Arial" w:hAnsi="Arial" w:cs="Arial"/>
          <w:sz w:val="24"/>
          <w:szCs w:val="24"/>
        </w:rPr>
      </w:pPr>
      <w:r w:rsidRPr="00EE2E22">
        <w:rPr>
          <w:rFonts w:ascii="Arial" w:hAnsi="Arial" w:cs="Arial"/>
          <w:sz w:val="24"/>
          <w:szCs w:val="24"/>
        </w:rPr>
        <w:t xml:space="preserve">In conclusion, there is no definitive answer as to whether the young athlete is just a small adult.  Some of the issues for the young athlete are around size but other issues such as glycolytic enzymes and lactate clearance along with strength and sweat differences will affect performance.  It can be seen that training will have the required beneficial effects on performance and for this reason the young athlete must be directed to continue their training but rest and recovery is paramount to keep the young athlete healthy and a variety of training must be considered in order to avoid </w:t>
      </w:r>
      <w:r w:rsidR="005645C2" w:rsidRPr="00EE2E22">
        <w:rPr>
          <w:rFonts w:ascii="Arial" w:hAnsi="Arial" w:cs="Arial"/>
          <w:sz w:val="24"/>
          <w:szCs w:val="24"/>
        </w:rPr>
        <w:t>overuse</w:t>
      </w:r>
      <w:r w:rsidR="007E4372" w:rsidRPr="00EE2E22">
        <w:rPr>
          <w:rFonts w:ascii="Arial" w:hAnsi="Arial" w:cs="Arial"/>
          <w:sz w:val="24"/>
          <w:szCs w:val="24"/>
        </w:rPr>
        <w:t xml:space="preserve"> injuries.</w:t>
      </w:r>
    </w:p>
    <w:p w:rsidR="00EE2E22" w:rsidRPr="00EE2E22" w:rsidRDefault="00EE2E22" w:rsidP="00523E24">
      <w:pPr>
        <w:spacing w:after="0" w:line="384" w:lineRule="atLeast"/>
        <w:textAlignment w:val="top"/>
        <w:rPr>
          <w:rFonts w:ascii="Arial" w:eastAsia="Times New Roman" w:hAnsi="Arial" w:cs="Arial"/>
          <w:b/>
          <w:color w:val="222222"/>
          <w:sz w:val="24"/>
          <w:szCs w:val="24"/>
          <w:u w:val="single"/>
          <w:lang w:val="en" w:eastAsia="en-GB"/>
        </w:rPr>
      </w:pPr>
      <w:r w:rsidRPr="00EE2E22">
        <w:rPr>
          <w:rFonts w:ascii="Arial" w:eastAsia="Times New Roman" w:hAnsi="Arial" w:cs="Arial"/>
          <w:b/>
          <w:color w:val="222222"/>
          <w:sz w:val="24"/>
          <w:szCs w:val="24"/>
          <w:u w:val="single"/>
          <w:lang w:val="en" w:eastAsia="en-GB"/>
        </w:rPr>
        <w:lastRenderedPageBreak/>
        <w:t>References</w:t>
      </w:r>
    </w:p>
    <w:p w:rsidR="00523E24" w:rsidRPr="00EE2E22" w:rsidRDefault="00523E24" w:rsidP="00523E24">
      <w:pPr>
        <w:spacing w:after="0" w:line="384" w:lineRule="atLeast"/>
        <w:textAlignment w:val="top"/>
        <w:rPr>
          <w:rFonts w:ascii="Arial" w:eastAsia="Times New Roman" w:hAnsi="Arial" w:cs="Arial"/>
          <w:color w:val="333333"/>
          <w:sz w:val="24"/>
          <w:szCs w:val="24"/>
          <w:lang w:val="en" w:eastAsia="en-GB"/>
        </w:rPr>
      </w:pPr>
      <w:r w:rsidRPr="00EE2E22">
        <w:rPr>
          <w:rFonts w:ascii="Arial" w:eastAsia="Times New Roman" w:hAnsi="Arial" w:cs="Arial"/>
          <w:color w:val="222222"/>
          <w:sz w:val="24"/>
          <w:szCs w:val="24"/>
          <w:lang w:val="en" w:eastAsia="en-GB"/>
        </w:rPr>
        <w:t xml:space="preserve">1 </w:t>
      </w:r>
      <w:proofErr w:type="spellStart"/>
      <w:r w:rsidR="003222E4" w:rsidRPr="00EE2E22">
        <w:rPr>
          <w:rFonts w:ascii="Arial" w:eastAsia="Times New Roman" w:hAnsi="Arial" w:cs="Arial"/>
          <w:color w:val="222222"/>
          <w:sz w:val="24"/>
          <w:szCs w:val="24"/>
          <w:lang w:val="en" w:eastAsia="en-GB"/>
        </w:rPr>
        <w:t>Malina</w:t>
      </w:r>
      <w:proofErr w:type="spellEnd"/>
      <w:r w:rsidR="003222E4" w:rsidRPr="00EE2E22">
        <w:rPr>
          <w:rFonts w:ascii="Arial" w:eastAsia="Times New Roman" w:hAnsi="Arial" w:cs="Arial"/>
          <w:color w:val="222222"/>
          <w:sz w:val="24"/>
          <w:szCs w:val="24"/>
          <w:lang w:val="en" w:eastAsia="en-GB"/>
        </w:rPr>
        <w:t xml:space="preserve"> </w:t>
      </w:r>
      <w:proofErr w:type="gramStart"/>
      <w:r w:rsidR="003222E4" w:rsidRPr="00EE2E22">
        <w:rPr>
          <w:rFonts w:ascii="Arial" w:eastAsia="Times New Roman" w:hAnsi="Arial" w:cs="Arial"/>
          <w:color w:val="222222"/>
          <w:sz w:val="24"/>
          <w:szCs w:val="24"/>
          <w:lang w:val="en" w:eastAsia="en-GB"/>
        </w:rPr>
        <w:t>RM</w:t>
      </w:r>
      <w:r w:rsidR="007E4372" w:rsidRPr="00EE2E22">
        <w:rPr>
          <w:rFonts w:ascii="Arial" w:eastAsia="Times New Roman" w:hAnsi="Arial" w:cs="Arial"/>
          <w:color w:val="222222"/>
          <w:sz w:val="24"/>
          <w:szCs w:val="24"/>
          <w:lang w:val="en" w:eastAsia="en-GB"/>
        </w:rPr>
        <w:t xml:space="preserve"> </w:t>
      </w:r>
      <w:r w:rsidR="003222E4" w:rsidRPr="00EE2E22">
        <w:rPr>
          <w:rFonts w:ascii="Arial" w:eastAsia="Times New Roman" w:hAnsi="Arial" w:cs="Arial"/>
          <w:color w:val="222222"/>
          <w:sz w:val="24"/>
          <w:szCs w:val="24"/>
          <w:lang w:val="en" w:eastAsia="en-GB"/>
        </w:rPr>
        <w:t xml:space="preserve"> et</w:t>
      </w:r>
      <w:proofErr w:type="gramEnd"/>
      <w:r w:rsidR="003222E4" w:rsidRPr="00EE2E22">
        <w:rPr>
          <w:rFonts w:ascii="Arial" w:eastAsia="Times New Roman" w:hAnsi="Arial" w:cs="Arial"/>
          <w:color w:val="222222"/>
          <w:sz w:val="24"/>
          <w:szCs w:val="24"/>
          <w:lang w:val="en" w:eastAsia="en-GB"/>
        </w:rPr>
        <w:t xml:space="preserve"> al </w:t>
      </w:r>
      <w:r w:rsidR="007E4372" w:rsidRPr="00EE2E22">
        <w:rPr>
          <w:rFonts w:ascii="Arial" w:eastAsia="Times New Roman" w:hAnsi="Arial" w:cs="Arial"/>
          <w:color w:val="222222"/>
          <w:sz w:val="24"/>
          <w:szCs w:val="24"/>
          <w:lang w:val="en" w:eastAsia="en-GB"/>
        </w:rPr>
        <w:t>(2004)</w:t>
      </w:r>
      <w:r w:rsidRPr="00EE2E22">
        <w:rPr>
          <w:rFonts w:ascii="Arial" w:eastAsia="Times New Roman" w:hAnsi="Arial" w:cs="Arial"/>
          <w:iCs/>
          <w:color w:val="222222"/>
          <w:sz w:val="24"/>
          <w:szCs w:val="24"/>
          <w:lang w:val="en" w:eastAsia="en-GB"/>
        </w:rPr>
        <w:t xml:space="preserve">. </w:t>
      </w:r>
      <w:proofErr w:type="gramStart"/>
      <w:r w:rsidRPr="00EE2E22">
        <w:rPr>
          <w:rFonts w:ascii="Arial" w:eastAsia="Times New Roman" w:hAnsi="Arial" w:cs="Arial"/>
          <w:iCs/>
          <w:color w:val="222222"/>
          <w:sz w:val="24"/>
          <w:szCs w:val="24"/>
          <w:lang w:val="en" w:eastAsia="en-GB"/>
        </w:rPr>
        <w:t>Maturity-associated variation in the growth and functional capacities of youth football (soccer) players 13–15</w:t>
      </w:r>
      <w:r w:rsidR="007E4372" w:rsidRPr="00EE2E22">
        <w:rPr>
          <w:rFonts w:ascii="Arial" w:eastAsia="Times New Roman" w:hAnsi="Arial" w:cs="Arial"/>
          <w:iCs/>
          <w:color w:val="222222"/>
          <w:sz w:val="24"/>
          <w:szCs w:val="24"/>
          <w:lang w:val="en" w:eastAsia="en-GB"/>
        </w:rPr>
        <w:t xml:space="preserve"> years.</w:t>
      </w:r>
      <w:proofErr w:type="gramEnd"/>
      <w:r w:rsidR="007E4372" w:rsidRPr="00EE2E22">
        <w:rPr>
          <w:rFonts w:ascii="Arial" w:eastAsia="Times New Roman" w:hAnsi="Arial" w:cs="Arial"/>
          <w:iCs/>
          <w:color w:val="222222"/>
          <w:sz w:val="24"/>
          <w:szCs w:val="24"/>
          <w:lang w:val="en" w:eastAsia="en-GB"/>
        </w:rPr>
        <w:t xml:space="preserve"> </w:t>
      </w:r>
      <w:proofErr w:type="spellStart"/>
      <w:r w:rsidR="007E4372" w:rsidRPr="00EE2E22">
        <w:rPr>
          <w:rFonts w:ascii="Arial" w:eastAsia="Times New Roman" w:hAnsi="Arial" w:cs="Arial"/>
          <w:iCs/>
          <w:color w:val="222222"/>
          <w:sz w:val="24"/>
          <w:szCs w:val="24"/>
          <w:lang w:val="en" w:eastAsia="en-GB"/>
        </w:rPr>
        <w:t>Eur</w:t>
      </w:r>
      <w:proofErr w:type="spellEnd"/>
      <w:r w:rsidR="007E4372" w:rsidRPr="00EE2E22">
        <w:rPr>
          <w:rFonts w:ascii="Arial" w:eastAsia="Times New Roman" w:hAnsi="Arial" w:cs="Arial"/>
          <w:iCs/>
          <w:color w:val="222222"/>
          <w:sz w:val="24"/>
          <w:szCs w:val="24"/>
          <w:lang w:val="en" w:eastAsia="en-GB"/>
        </w:rPr>
        <w:t xml:space="preserve"> J </w:t>
      </w:r>
      <w:proofErr w:type="spellStart"/>
      <w:r w:rsidR="007E4372" w:rsidRPr="00EE2E22">
        <w:rPr>
          <w:rFonts w:ascii="Arial" w:eastAsia="Times New Roman" w:hAnsi="Arial" w:cs="Arial"/>
          <w:iCs/>
          <w:color w:val="222222"/>
          <w:sz w:val="24"/>
          <w:szCs w:val="24"/>
          <w:lang w:val="en" w:eastAsia="en-GB"/>
        </w:rPr>
        <w:t>Appl</w:t>
      </w:r>
      <w:proofErr w:type="spellEnd"/>
      <w:r w:rsidR="007E4372" w:rsidRPr="00EE2E22">
        <w:rPr>
          <w:rFonts w:ascii="Arial" w:eastAsia="Times New Roman" w:hAnsi="Arial" w:cs="Arial"/>
          <w:iCs/>
          <w:color w:val="222222"/>
          <w:sz w:val="24"/>
          <w:szCs w:val="24"/>
          <w:lang w:val="en" w:eastAsia="en-GB"/>
        </w:rPr>
        <w:t xml:space="preserve"> Physiol. </w:t>
      </w:r>
      <w:r w:rsidRPr="00EE2E22">
        <w:rPr>
          <w:rFonts w:ascii="Arial" w:eastAsia="Times New Roman" w:hAnsi="Arial" w:cs="Arial"/>
          <w:b/>
          <w:bCs/>
          <w:iCs/>
          <w:color w:val="222222"/>
          <w:sz w:val="24"/>
          <w:szCs w:val="24"/>
          <w:lang w:val="en" w:eastAsia="en-GB"/>
        </w:rPr>
        <w:t>91</w:t>
      </w:r>
      <w:r w:rsidRPr="00EE2E22">
        <w:rPr>
          <w:rFonts w:ascii="Arial" w:eastAsia="Times New Roman" w:hAnsi="Arial" w:cs="Arial"/>
          <w:iCs/>
          <w:color w:val="222222"/>
          <w:sz w:val="24"/>
          <w:szCs w:val="24"/>
          <w:lang w:val="en" w:eastAsia="en-GB"/>
        </w:rPr>
        <w:t>:555–62.</w:t>
      </w:r>
    </w:p>
    <w:p w:rsidR="00523E24" w:rsidRPr="00EE2E22" w:rsidRDefault="00523E24" w:rsidP="00523E24">
      <w:pPr>
        <w:spacing w:after="0" w:line="384" w:lineRule="atLeast"/>
        <w:textAlignment w:val="top"/>
        <w:rPr>
          <w:rFonts w:ascii="Arial" w:eastAsia="Times New Roman" w:hAnsi="Arial" w:cs="Arial"/>
          <w:iCs/>
          <w:color w:val="222222"/>
          <w:sz w:val="24"/>
          <w:szCs w:val="24"/>
          <w:lang w:val="en" w:eastAsia="en-GB"/>
        </w:rPr>
      </w:pPr>
      <w:r w:rsidRPr="00EE2E22">
        <w:rPr>
          <w:rFonts w:ascii="Arial" w:eastAsia="Times New Roman" w:hAnsi="Arial" w:cs="Arial"/>
          <w:color w:val="222222"/>
          <w:sz w:val="24"/>
          <w:szCs w:val="24"/>
          <w:lang w:val="en" w:eastAsia="en-GB"/>
        </w:rPr>
        <w:t xml:space="preserve">2 </w:t>
      </w:r>
      <w:proofErr w:type="spellStart"/>
      <w:r w:rsidR="007E4372" w:rsidRPr="00EE2E22">
        <w:rPr>
          <w:rFonts w:ascii="Arial" w:eastAsia="Times New Roman" w:hAnsi="Arial" w:cs="Arial"/>
          <w:color w:val="222222"/>
          <w:sz w:val="24"/>
          <w:szCs w:val="24"/>
          <w:lang w:val="en" w:eastAsia="en-GB"/>
        </w:rPr>
        <w:t>Mirwald</w:t>
      </w:r>
      <w:proofErr w:type="spellEnd"/>
      <w:r w:rsidR="007E4372" w:rsidRPr="00EE2E22">
        <w:rPr>
          <w:rFonts w:ascii="Arial" w:eastAsia="Times New Roman" w:hAnsi="Arial" w:cs="Arial"/>
          <w:color w:val="222222"/>
          <w:sz w:val="24"/>
          <w:szCs w:val="24"/>
          <w:lang w:val="en" w:eastAsia="en-GB"/>
        </w:rPr>
        <w:t xml:space="preserve"> RL</w:t>
      </w:r>
      <w:r w:rsidRPr="00EE2E22">
        <w:rPr>
          <w:rFonts w:ascii="Arial" w:eastAsia="Times New Roman" w:hAnsi="Arial" w:cs="Arial"/>
          <w:color w:val="222222"/>
          <w:sz w:val="24"/>
          <w:szCs w:val="24"/>
          <w:lang w:val="en" w:eastAsia="en-GB"/>
        </w:rPr>
        <w:t xml:space="preserve"> et al</w:t>
      </w:r>
      <w:r w:rsidRPr="00EE2E22">
        <w:rPr>
          <w:rFonts w:ascii="Arial" w:eastAsia="Times New Roman" w:hAnsi="Arial" w:cs="Arial"/>
          <w:iCs/>
          <w:color w:val="222222"/>
          <w:sz w:val="24"/>
          <w:szCs w:val="24"/>
          <w:lang w:val="en" w:eastAsia="en-GB"/>
        </w:rPr>
        <w:t xml:space="preserve"> </w:t>
      </w:r>
      <w:r w:rsidR="007E4372" w:rsidRPr="00EE2E22">
        <w:rPr>
          <w:rFonts w:ascii="Arial" w:eastAsia="Times New Roman" w:hAnsi="Arial" w:cs="Arial"/>
          <w:iCs/>
          <w:color w:val="222222"/>
          <w:sz w:val="24"/>
          <w:szCs w:val="24"/>
          <w:lang w:val="en" w:eastAsia="en-GB"/>
        </w:rPr>
        <w:t>(2001)</w:t>
      </w:r>
      <w:r w:rsidR="003222E4" w:rsidRPr="00EE2E22">
        <w:rPr>
          <w:rFonts w:ascii="Arial" w:eastAsia="Times New Roman" w:hAnsi="Arial" w:cs="Arial"/>
          <w:iCs/>
          <w:color w:val="222222"/>
          <w:sz w:val="24"/>
          <w:szCs w:val="24"/>
          <w:lang w:val="en" w:eastAsia="en-GB"/>
        </w:rPr>
        <w:t>.</w:t>
      </w:r>
      <w:r w:rsidR="007E4372" w:rsidRPr="00EE2E22">
        <w:rPr>
          <w:rFonts w:ascii="Arial" w:eastAsia="Times New Roman" w:hAnsi="Arial" w:cs="Arial"/>
          <w:iCs/>
          <w:color w:val="222222"/>
          <w:sz w:val="24"/>
          <w:szCs w:val="24"/>
          <w:lang w:val="en" w:eastAsia="en-GB"/>
        </w:rPr>
        <w:t xml:space="preserve"> </w:t>
      </w:r>
      <w:proofErr w:type="gramStart"/>
      <w:r w:rsidRPr="00EE2E22">
        <w:rPr>
          <w:rFonts w:ascii="Arial" w:eastAsia="Times New Roman" w:hAnsi="Arial" w:cs="Arial"/>
          <w:iCs/>
          <w:color w:val="222222"/>
          <w:sz w:val="24"/>
          <w:szCs w:val="24"/>
          <w:lang w:val="en" w:eastAsia="en-GB"/>
        </w:rPr>
        <w:t>An assessment of maturity from anthropometric measure</w:t>
      </w:r>
      <w:r w:rsidR="007E4372" w:rsidRPr="00EE2E22">
        <w:rPr>
          <w:rFonts w:ascii="Arial" w:eastAsia="Times New Roman" w:hAnsi="Arial" w:cs="Arial"/>
          <w:iCs/>
          <w:color w:val="222222"/>
          <w:sz w:val="24"/>
          <w:szCs w:val="24"/>
          <w:lang w:val="en" w:eastAsia="en-GB"/>
        </w:rPr>
        <w:t>ments.</w:t>
      </w:r>
      <w:proofErr w:type="gramEnd"/>
      <w:r w:rsidR="007E4372" w:rsidRPr="00EE2E22">
        <w:rPr>
          <w:rFonts w:ascii="Arial" w:eastAsia="Times New Roman" w:hAnsi="Arial" w:cs="Arial"/>
          <w:iCs/>
          <w:color w:val="222222"/>
          <w:sz w:val="24"/>
          <w:szCs w:val="24"/>
          <w:lang w:val="en" w:eastAsia="en-GB"/>
        </w:rPr>
        <w:t xml:space="preserve"> Med </w:t>
      </w:r>
      <w:proofErr w:type="spellStart"/>
      <w:r w:rsidR="007E4372" w:rsidRPr="00EE2E22">
        <w:rPr>
          <w:rFonts w:ascii="Arial" w:eastAsia="Times New Roman" w:hAnsi="Arial" w:cs="Arial"/>
          <w:iCs/>
          <w:color w:val="222222"/>
          <w:sz w:val="24"/>
          <w:szCs w:val="24"/>
          <w:lang w:val="en" w:eastAsia="en-GB"/>
        </w:rPr>
        <w:t>Sci</w:t>
      </w:r>
      <w:proofErr w:type="spellEnd"/>
      <w:r w:rsidR="007E4372" w:rsidRPr="00EE2E22">
        <w:rPr>
          <w:rFonts w:ascii="Arial" w:eastAsia="Times New Roman" w:hAnsi="Arial" w:cs="Arial"/>
          <w:iCs/>
          <w:color w:val="222222"/>
          <w:sz w:val="24"/>
          <w:szCs w:val="24"/>
          <w:lang w:val="en" w:eastAsia="en-GB"/>
        </w:rPr>
        <w:t xml:space="preserve"> Sports </w:t>
      </w:r>
      <w:proofErr w:type="spellStart"/>
      <w:r w:rsidR="007E4372" w:rsidRPr="00EE2E22">
        <w:rPr>
          <w:rFonts w:ascii="Arial" w:eastAsia="Times New Roman" w:hAnsi="Arial" w:cs="Arial"/>
          <w:iCs/>
          <w:color w:val="222222"/>
          <w:sz w:val="24"/>
          <w:szCs w:val="24"/>
          <w:lang w:val="en" w:eastAsia="en-GB"/>
        </w:rPr>
        <w:t>Exerc</w:t>
      </w:r>
      <w:proofErr w:type="spellEnd"/>
      <w:r w:rsidRPr="00EE2E22">
        <w:rPr>
          <w:rFonts w:ascii="Arial" w:eastAsia="Times New Roman" w:hAnsi="Arial" w:cs="Arial"/>
          <w:iCs/>
          <w:color w:val="222222"/>
          <w:sz w:val="24"/>
          <w:szCs w:val="24"/>
          <w:lang w:val="en" w:eastAsia="en-GB"/>
        </w:rPr>
        <w:t>;</w:t>
      </w:r>
      <w:r w:rsidR="007E4372" w:rsidRPr="00EE2E22">
        <w:rPr>
          <w:rFonts w:ascii="Arial" w:eastAsia="Times New Roman" w:hAnsi="Arial" w:cs="Arial"/>
          <w:iCs/>
          <w:color w:val="222222"/>
          <w:sz w:val="24"/>
          <w:szCs w:val="24"/>
          <w:lang w:val="en" w:eastAsia="en-GB"/>
        </w:rPr>
        <w:t xml:space="preserve"> </w:t>
      </w:r>
      <w:r w:rsidRPr="00EE2E22">
        <w:rPr>
          <w:rFonts w:ascii="Arial" w:eastAsia="Times New Roman" w:hAnsi="Arial" w:cs="Arial"/>
          <w:b/>
          <w:bCs/>
          <w:iCs/>
          <w:color w:val="222222"/>
          <w:sz w:val="24"/>
          <w:szCs w:val="24"/>
          <w:lang w:val="en" w:eastAsia="en-GB"/>
        </w:rPr>
        <w:t>34</w:t>
      </w:r>
      <w:r w:rsidRPr="00EE2E22">
        <w:rPr>
          <w:rFonts w:ascii="Arial" w:eastAsia="Times New Roman" w:hAnsi="Arial" w:cs="Arial"/>
          <w:iCs/>
          <w:color w:val="222222"/>
          <w:sz w:val="24"/>
          <w:szCs w:val="24"/>
          <w:lang w:val="en" w:eastAsia="en-GB"/>
        </w:rPr>
        <w:t>:389–94.</w:t>
      </w:r>
    </w:p>
    <w:p w:rsidR="000438A0" w:rsidRPr="00EE2E22" w:rsidRDefault="000438A0" w:rsidP="00523E24">
      <w:pPr>
        <w:spacing w:after="0" w:line="384" w:lineRule="atLeast"/>
        <w:textAlignment w:val="top"/>
        <w:rPr>
          <w:rFonts w:ascii="Arial" w:eastAsia="Times New Roman" w:hAnsi="Arial" w:cs="Arial"/>
          <w:iCs/>
          <w:color w:val="222222"/>
          <w:sz w:val="24"/>
          <w:szCs w:val="24"/>
          <w:lang w:val="en" w:eastAsia="en-GB"/>
        </w:rPr>
      </w:pPr>
    </w:p>
    <w:p w:rsidR="009906CF" w:rsidRPr="00EE2E22" w:rsidRDefault="009906CF" w:rsidP="007E4372">
      <w:pPr>
        <w:pStyle w:val="Pa2"/>
        <w:spacing w:line="240" w:lineRule="auto"/>
        <w:rPr>
          <w:rStyle w:val="A15"/>
          <w:rFonts w:ascii="Arial" w:hAnsi="Arial" w:cs="Arial"/>
          <w:sz w:val="24"/>
          <w:szCs w:val="24"/>
        </w:rPr>
      </w:pPr>
      <w:proofErr w:type="gramStart"/>
      <w:r w:rsidRPr="00EE2E22">
        <w:rPr>
          <w:rStyle w:val="A15"/>
          <w:rFonts w:ascii="Arial" w:hAnsi="Arial" w:cs="Arial"/>
          <w:sz w:val="24"/>
          <w:szCs w:val="24"/>
        </w:rPr>
        <w:t xml:space="preserve">3 </w:t>
      </w:r>
      <w:proofErr w:type="spellStart"/>
      <w:r w:rsidR="003222E4" w:rsidRPr="00EE2E22">
        <w:rPr>
          <w:rStyle w:val="A15"/>
          <w:rFonts w:ascii="Arial" w:hAnsi="Arial" w:cs="Arial"/>
          <w:sz w:val="24"/>
          <w:szCs w:val="24"/>
        </w:rPr>
        <w:t>Balyi</w:t>
      </w:r>
      <w:proofErr w:type="spellEnd"/>
      <w:r w:rsidR="003222E4" w:rsidRPr="00EE2E22">
        <w:rPr>
          <w:rStyle w:val="A15"/>
          <w:rFonts w:ascii="Arial" w:hAnsi="Arial" w:cs="Arial"/>
          <w:sz w:val="24"/>
          <w:szCs w:val="24"/>
        </w:rPr>
        <w:t xml:space="preserve"> I</w:t>
      </w:r>
      <w:r w:rsidR="007E4372" w:rsidRPr="00EE2E22">
        <w:rPr>
          <w:rStyle w:val="A15"/>
          <w:rFonts w:ascii="Arial" w:hAnsi="Arial" w:cs="Arial"/>
          <w:sz w:val="24"/>
          <w:szCs w:val="24"/>
        </w:rPr>
        <w:t xml:space="preserve"> et al</w:t>
      </w:r>
      <w:r w:rsidRPr="00EE2E22">
        <w:rPr>
          <w:rStyle w:val="A15"/>
          <w:rFonts w:ascii="Arial" w:hAnsi="Arial" w:cs="Arial"/>
          <w:sz w:val="24"/>
          <w:szCs w:val="24"/>
        </w:rPr>
        <w:t xml:space="preserve"> (2005).</w:t>
      </w:r>
      <w:proofErr w:type="gramEnd"/>
      <w:r w:rsidRPr="00EE2E22">
        <w:rPr>
          <w:rStyle w:val="A15"/>
          <w:rFonts w:ascii="Arial" w:hAnsi="Arial" w:cs="Arial"/>
          <w:sz w:val="24"/>
          <w:szCs w:val="24"/>
        </w:rPr>
        <w:t xml:space="preserve"> </w:t>
      </w:r>
      <w:r w:rsidRPr="00EE2E22">
        <w:rPr>
          <w:rStyle w:val="A15"/>
          <w:rFonts w:ascii="Arial" w:hAnsi="Arial" w:cs="Arial"/>
          <w:iCs/>
          <w:sz w:val="24"/>
          <w:szCs w:val="24"/>
        </w:rPr>
        <w:t>Canadian sport for life: Long</w:t>
      </w:r>
      <w:r w:rsidRPr="00EE2E22">
        <w:rPr>
          <w:rStyle w:val="A15"/>
          <w:rFonts w:ascii="Cambria Math" w:hAnsi="Cambria Math" w:cs="Cambria Math"/>
          <w:iCs/>
          <w:sz w:val="24"/>
          <w:szCs w:val="24"/>
        </w:rPr>
        <w:t>‐</w:t>
      </w:r>
      <w:r w:rsidRPr="00EE2E22">
        <w:rPr>
          <w:rStyle w:val="A15"/>
          <w:rFonts w:ascii="Arial" w:hAnsi="Arial" w:cs="Arial"/>
          <w:iCs/>
          <w:sz w:val="24"/>
          <w:szCs w:val="24"/>
        </w:rPr>
        <w:t xml:space="preserve">term athlete development resource paper. </w:t>
      </w:r>
      <w:r w:rsidRPr="00EE2E22">
        <w:rPr>
          <w:rStyle w:val="A15"/>
          <w:rFonts w:ascii="Arial" w:hAnsi="Arial" w:cs="Arial"/>
          <w:sz w:val="24"/>
          <w:szCs w:val="24"/>
        </w:rPr>
        <w:t>Vancouver, BC: Canadian Sport Centres.</w:t>
      </w:r>
    </w:p>
    <w:p w:rsidR="009906CF" w:rsidRPr="00EE2E22" w:rsidRDefault="009906CF" w:rsidP="000438A0">
      <w:pPr>
        <w:pStyle w:val="Default"/>
        <w:rPr>
          <w:rFonts w:ascii="Arial" w:hAnsi="Arial" w:cs="Arial"/>
        </w:rPr>
      </w:pPr>
    </w:p>
    <w:p w:rsidR="000438A0" w:rsidRPr="00EE2E22" w:rsidRDefault="009906CF" w:rsidP="000438A0">
      <w:pPr>
        <w:pStyle w:val="Default"/>
        <w:rPr>
          <w:rFonts w:ascii="Arial" w:hAnsi="Arial" w:cs="Arial"/>
        </w:rPr>
      </w:pPr>
      <w:proofErr w:type="gramStart"/>
      <w:r w:rsidRPr="00EE2E22">
        <w:rPr>
          <w:rFonts w:ascii="Arial" w:hAnsi="Arial" w:cs="Arial"/>
        </w:rPr>
        <w:t>4</w:t>
      </w:r>
      <w:r w:rsidR="00EE2E22">
        <w:rPr>
          <w:rFonts w:ascii="Arial" w:hAnsi="Arial" w:cs="Arial"/>
        </w:rPr>
        <w:t xml:space="preserve"> </w:t>
      </w:r>
      <w:r w:rsidR="00CC131E" w:rsidRPr="00EE2E22">
        <w:rPr>
          <w:rFonts w:ascii="Arial" w:hAnsi="Arial" w:cs="Arial"/>
        </w:rPr>
        <w:t>C</w:t>
      </w:r>
      <w:r w:rsidR="000438A0" w:rsidRPr="00EE2E22">
        <w:rPr>
          <w:rFonts w:ascii="Arial" w:hAnsi="Arial" w:cs="Arial"/>
        </w:rPr>
        <w:t>heung</w:t>
      </w:r>
      <w:r w:rsidR="003222E4" w:rsidRPr="00EE2E22">
        <w:rPr>
          <w:rFonts w:ascii="Arial" w:hAnsi="Arial" w:cs="Arial"/>
        </w:rPr>
        <w:t xml:space="preserve"> LW</w:t>
      </w:r>
      <w:r w:rsidR="00CC131E" w:rsidRPr="00EE2E22">
        <w:rPr>
          <w:rFonts w:ascii="Arial" w:hAnsi="Arial" w:cs="Arial"/>
        </w:rPr>
        <w:t xml:space="preserve"> &amp; Richmond</w:t>
      </w:r>
      <w:r w:rsidR="003222E4" w:rsidRPr="00EE2E22">
        <w:rPr>
          <w:rFonts w:ascii="Arial" w:hAnsi="Arial" w:cs="Arial"/>
        </w:rPr>
        <w:t xml:space="preserve"> JB</w:t>
      </w:r>
      <w:r w:rsidR="007E4372" w:rsidRPr="00EE2E22">
        <w:rPr>
          <w:rFonts w:ascii="Arial" w:hAnsi="Arial" w:cs="Arial"/>
        </w:rPr>
        <w:t xml:space="preserve"> (1995)</w:t>
      </w:r>
      <w:r w:rsidR="003222E4" w:rsidRPr="00EE2E22">
        <w:rPr>
          <w:rFonts w:ascii="Arial" w:hAnsi="Arial" w:cs="Arial"/>
        </w:rPr>
        <w:t>.</w:t>
      </w:r>
      <w:proofErr w:type="gramEnd"/>
      <w:r w:rsidR="00CC131E" w:rsidRPr="00EE2E22">
        <w:rPr>
          <w:rFonts w:ascii="Arial" w:hAnsi="Arial" w:cs="Arial"/>
        </w:rPr>
        <w:t xml:space="preserve">  Child Health, Nutritio</w:t>
      </w:r>
      <w:r w:rsidR="007E4372" w:rsidRPr="00EE2E22">
        <w:rPr>
          <w:rFonts w:ascii="Arial" w:hAnsi="Arial" w:cs="Arial"/>
        </w:rPr>
        <w:t xml:space="preserve">n and Physical Activity, Human Kinetics. </w:t>
      </w:r>
      <w:r w:rsidR="00CC131E" w:rsidRPr="00EE2E22">
        <w:rPr>
          <w:rFonts w:ascii="Arial" w:hAnsi="Arial" w:cs="Arial"/>
        </w:rPr>
        <w:t>Champaign Il USA p101</w:t>
      </w:r>
    </w:p>
    <w:p w:rsidR="009906CF" w:rsidRPr="00EE2E22" w:rsidRDefault="009906CF" w:rsidP="000438A0">
      <w:pPr>
        <w:pStyle w:val="Default"/>
        <w:rPr>
          <w:rFonts w:ascii="Arial" w:hAnsi="Arial" w:cs="Arial"/>
        </w:rPr>
      </w:pPr>
    </w:p>
    <w:p w:rsidR="003222E4" w:rsidRPr="00EE2E22" w:rsidRDefault="009906CF" w:rsidP="000438A0">
      <w:pPr>
        <w:pStyle w:val="Default"/>
        <w:rPr>
          <w:rFonts w:ascii="Arial" w:hAnsi="Arial" w:cs="Arial"/>
        </w:rPr>
      </w:pPr>
      <w:proofErr w:type="gramStart"/>
      <w:r w:rsidRPr="00EE2E22">
        <w:rPr>
          <w:rFonts w:ascii="Arial" w:hAnsi="Arial" w:cs="Arial"/>
        </w:rPr>
        <w:t xml:space="preserve">5 Committee on Sports and Medical fitness </w:t>
      </w:r>
      <w:r w:rsidR="003222E4" w:rsidRPr="00EE2E22">
        <w:rPr>
          <w:rFonts w:ascii="Arial" w:hAnsi="Arial" w:cs="Arial"/>
        </w:rPr>
        <w:t>(</w:t>
      </w:r>
      <w:r w:rsidRPr="00EE2E22">
        <w:rPr>
          <w:rFonts w:ascii="Arial" w:hAnsi="Arial" w:cs="Arial"/>
        </w:rPr>
        <w:t>1995</w:t>
      </w:r>
      <w:r w:rsidR="003222E4" w:rsidRPr="00EE2E22">
        <w:rPr>
          <w:rFonts w:ascii="Arial" w:hAnsi="Arial" w:cs="Arial"/>
          <w:i/>
        </w:rPr>
        <w:t>).</w:t>
      </w:r>
      <w:proofErr w:type="gramEnd"/>
      <w:r w:rsidR="003222E4" w:rsidRPr="00EE2E22">
        <w:rPr>
          <w:rFonts w:ascii="Arial" w:hAnsi="Arial" w:cs="Arial"/>
          <w:i/>
        </w:rPr>
        <w:t xml:space="preserve"> </w:t>
      </w:r>
      <w:proofErr w:type="gramStart"/>
      <w:r w:rsidR="003222E4" w:rsidRPr="00EE2E22">
        <w:rPr>
          <w:rFonts w:ascii="Arial" w:hAnsi="Arial" w:cs="Arial"/>
          <w:i/>
        </w:rPr>
        <w:t>Intensive training and Sports Specialization in Young Athletes</w:t>
      </w:r>
      <w:r w:rsidR="003222E4" w:rsidRPr="00EE2E22">
        <w:rPr>
          <w:rFonts w:ascii="Arial" w:hAnsi="Arial" w:cs="Arial"/>
        </w:rPr>
        <w:t>.</w:t>
      </w:r>
      <w:proofErr w:type="gramEnd"/>
      <w:r w:rsidR="003222E4" w:rsidRPr="00EE2E22">
        <w:rPr>
          <w:rFonts w:ascii="Arial" w:hAnsi="Arial" w:cs="Arial"/>
        </w:rPr>
        <w:t xml:space="preserve"> </w:t>
      </w:r>
      <w:proofErr w:type="spellStart"/>
      <w:proofErr w:type="gramStart"/>
      <w:r w:rsidR="003222E4" w:rsidRPr="00EE2E22">
        <w:rPr>
          <w:rFonts w:ascii="Arial" w:hAnsi="Arial" w:cs="Arial"/>
        </w:rPr>
        <w:t>Pediatrics</w:t>
      </w:r>
      <w:proofErr w:type="spellEnd"/>
      <w:r w:rsidR="003222E4" w:rsidRPr="00EE2E22">
        <w:rPr>
          <w:rFonts w:ascii="Arial" w:hAnsi="Arial" w:cs="Arial"/>
        </w:rPr>
        <w:t>.</w:t>
      </w:r>
      <w:proofErr w:type="gramEnd"/>
      <w:r w:rsidR="003222E4" w:rsidRPr="00EE2E22">
        <w:rPr>
          <w:rFonts w:ascii="Arial" w:hAnsi="Arial" w:cs="Arial"/>
        </w:rPr>
        <w:t xml:space="preserve"> www.pediatrics.org /</w:t>
      </w:r>
      <w:proofErr w:type="spellStart"/>
      <w:r w:rsidR="003222E4" w:rsidRPr="00EE2E22">
        <w:rPr>
          <w:rFonts w:ascii="Arial" w:hAnsi="Arial" w:cs="Arial"/>
        </w:rPr>
        <w:t>cgi</w:t>
      </w:r>
      <w:proofErr w:type="spellEnd"/>
      <w:r w:rsidR="003222E4" w:rsidRPr="00EE2E22">
        <w:rPr>
          <w:rFonts w:ascii="Arial" w:hAnsi="Arial" w:cs="Arial"/>
        </w:rPr>
        <w:t>/content/full/106/1/154 (accessed Oct 2012)</w:t>
      </w:r>
    </w:p>
    <w:p w:rsidR="00CC131E" w:rsidRPr="00EE2E22" w:rsidRDefault="00CC131E" w:rsidP="000438A0">
      <w:pPr>
        <w:pStyle w:val="Default"/>
        <w:rPr>
          <w:rFonts w:ascii="Arial" w:hAnsi="Arial" w:cs="Arial"/>
        </w:rPr>
      </w:pPr>
    </w:p>
    <w:p w:rsidR="00246BE8" w:rsidRPr="00EE2E22" w:rsidRDefault="003222E4" w:rsidP="000438A0">
      <w:pPr>
        <w:spacing w:after="0" w:line="384" w:lineRule="atLeast"/>
        <w:textAlignment w:val="top"/>
        <w:rPr>
          <w:rFonts w:ascii="Arial" w:hAnsi="Arial" w:cs="Arial"/>
          <w:sz w:val="24"/>
          <w:szCs w:val="24"/>
        </w:rPr>
      </w:pPr>
      <w:proofErr w:type="gramStart"/>
      <w:r w:rsidRPr="00EE2E22">
        <w:rPr>
          <w:rStyle w:val="A15"/>
          <w:rFonts w:ascii="Arial" w:hAnsi="Arial" w:cs="Arial"/>
          <w:sz w:val="24"/>
          <w:szCs w:val="24"/>
        </w:rPr>
        <w:t xml:space="preserve">6 </w:t>
      </w:r>
      <w:proofErr w:type="spellStart"/>
      <w:r w:rsidRPr="00EE2E22">
        <w:rPr>
          <w:rStyle w:val="A15"/>
          <w:rFonts w:ascii="Arial" w:hAnsi="Arial" w:cs="Arial"/>
          <w:sz w:val="24"/>
          <w:szCs w:val="24"/>
        </w:rPr>
        <w:t>Faigenbaum</w:t>
      </w:r>
      <w:proofErr w:type="spellEnd"/>
      <w:r w:rsidRPr="00EE2E22">
        <w:rPr>
          <w:rStyle w:val="A15"/>
          <w:rFonts w:ascii="Arial" w:hAnsi="Arial" w:cs="Arial"/>
          <w:sz w:val="24"/>
          <w:szCs w:val="24"/>
        </w:rPr>
        <w:t xml:space="preserve"> and Meyer 2010.</w:t>
      </w:r>
      <w:proofErr w:type="gramEnd"/>
      <w:r w:rsidRPr="00EE2E22">
        <w:rPr>
          <w:rStyle w:val="A15"/>
          <w:rFonts w:ascii="Arial" w:hAnsi="Arial" w:cs="Arial"/>
          <w:sz w:val="24"/>
          <w:szCs w:val="24"/>
        </w:rPr>
        <w:t xml:space="preserve"> Resistance training among young athletes: safety efficacy and injury prevention effects. Br J Sports Med </w:t>
      </w:r>
      <w:r w:rsidRPr="00EE2E22">
        <w:rPr>
          <w:rStyle w:val="A15"/>
          <w:rFonts w:ascii="Arial" w:hAnsi="Arial" w:cs="Arial"/>
          <w:b/>
          <w:sz w:val="24"/>
          <w:szCs w:val="24"/>
        </w:rPr>
        <w:t xml:space="preserve">44 </w:t>
      </w:r>
      <w:r w:rsidRPr="00EE2E22">
        <w:rPr>
          <w:rStyle w:val="A15"/>
          <w:rFonts w:ascii="Arial" w:hAnsi="Arial" w:cs="Arial"/>
          <w:sz w:val="24"/>
          <w:szCs w:val="24"/>
        </w:rPr>
        <w:t>56-63</w:t>
      </w:r>
      <w:r w:rsidR="009906CF" w:rsidRPr="00EE2E22">
        <w:rPr>
          <w:rFonts w:ascii="Arial" w:hAnsi="Arial" w:cs="Arial"/>
          <w:sz w:val="24"/>
          <w:szCs w:val="24"/>
        </w:rPr>
        <w:t xml:space="preserve"> </w:t>
      </w:r>
    </w:p>
    <w:p w:rsidR="009906CF" w:rsidRPr="00EE2E22" w:rsidRDefault="009906CF" w:rsidP="000438A0">
      <w:pPr>
        <w:spacing w:after="0" w:line="384" w:lineRule="atLeast"/>
        <w:textAlignment w:val="top"/>
        <w:rPr>
          <w:rStyle w:val="A15"/>
          <w:rFonts w:ascii="Arial" w:hAnsi="Arial" w:cs="Arial"/>
          <w:sz w:val="24"/>
          <w:szCs w:val="24"/>
        </w:rPr>
      </w:pPr>
    </w:p>
    <w:p w:rsidR="00EE2E22" w:rsidRPr="00EE2E22" w:rsidRDefault="009906CF" w:rsidP="00EE2E22">
      <w:pPr>
        <w:spacing w:after="0" w:line="240" w:lineRule="auto"/>
        <w:textAlignment w:val="top"/>
        <w:rPr>
          <w:rStyle w:val="A15"/>
          <w:rFonts w:ascii="Arial" w:hAnsi="Arial" w:cs="Arial"/>
          <w:sz w:val="24"/>
          <w:szCs w:val="24"/>
        </w:rPr>
      </w:pPr>
      <w:r w:rsidRPr="00EE2E22">
        <w:rPr>
          <w:rStyle w:val="A15"/>
          <w:rFonts w:ascii="Arial" w:hAnsi="Arial" w:cs="Arial"/>
          <w:sz w:val="24"/>
          <w:szCs w:val="24"/>
        </w:rPr>
        <w:t xml:space="preserve">7 </w:t>
      </w:r>
      <w:proofErr w:type="spellStart"/>
      <w:r w:rsidR="00EE2E22" w:rsidRPr="00EE2E22">
        <w:rPr>
          <w:rFonts w:ascii="Arial" w:hAnsi="Arial" w:cs="Arial"/>
          <w:sz w:val="24"/>
          <w:szCs w:val="24"/>
        </w:rPr>
        <w:t>Ballauff</w:t>
      </w:r>
      <w:proofErr w:type="spellEnd"/>
      <w:r w:rsidR="00EE2E22" w:rsidRPr="00EE2E22">
        <w:rPr>
          <w:rFonts w:ascii="Arial" w:hAnsi="Arial" w:cs="Arial"/>
          <w:sz w:val="24"/>
          <w:szCs w:val="24"/>
        </w:rPr>
        <w:t xml:space="preserve"> A et al (1988). Do children have an adequate fluid intake? Water balance studies carried out at home. Ann </w:t>
      </w:r>
      <w:proofErr w:type="spellStart"/>
      <w:r w:rsidR="00EE2E22" w:rsidRPr="00EE2E22">
        <w:rPr>
          <w:rFonts w:ascii="Arial" w:hAnsi="Arial" w:cs="Arial"/>
          <w:sz w:val="24"/>
          <w:szCs w:val="24"/>
        </w:rPr>
        <w:t>Nutr</w:t>
      </w:r>
      <w:proofErr w:type="spellEnd"/>
      <w:r w:rsidR="00EE2E22" w:rsidRPr="00EE2E22">
        <w:rPr>
          <w:rFonts w:ascii="Arial" w:hAnsi="Arial" w:cs="Arial"/>
          <w:sz w:val="24"/>
          <w:szCs w:val="24"/>
        </w:rPr>
        <w:t xml:space="preserve"> </w:t>
      </w:r>
      <w:proofErr w:type="spellStart"/>
      <w:r w:rsidR="00EE2E22" w:rsidRPr="00EE2E22">
        <w:rPr>
          <w:rFonts w:ascii="Arial" w:hAnsi="Arial" w:cs="Arial"/>
          <w:sz w:val="24"/>
          <w:szCs w:val="24"/>
        </w:rPr>
        <w:t>Metab</w:t>
      </w:r>
      <w:proofErr w:type="spellEnd"/>
      <w:r w:rsidR="00EE2E22" w:rsidRPr="00EE2E22">
        <w:rPr>
          <w:rFonts w:ascii="Arial" w:hAnsi="Arial" w:cs="Arial"/>
          <w:sz w:val="24"/>
          <w:szCs w:val="24"/>
        </w:rPr>
        <w:t xml:space="preserve"> </w:t>
      </w:r>
      <w:r w:rsidR="00EE2E22" w:rsidRPr="00EE2E22">
        <w:rPr>
          <w:rFonts w:ascii="Arial" w:hAnsi="Arial" w:cs="Arial"/>
          <w:b/>
          <w:sz w:val="24"/>
          <w:szCs w:val="24"/>
        </w:rPr>
        <w:t>32</w:t>
      </w:r>
      <w:r w:rsidR="00EE2E22" w:rsidRPr="00EE2E22">
        <w:rPr>
          <w:rFonts w:ascii="Arial" w:hAnsi="Arial" w:cs="Arial"/>
          <w:sz w:val="24"/>
          <w:szCs w:val="24"/>
        </w:rPr>
        <w:t>:332–339.</w:t>
      </w:r>
    </w:p>
    <w:p w:rsidR="009906CF" w:rsidRPr="00EE2E22" w:rsidRDefault="009906CF" w:rsidP="000438A0">
      <w:pPr>
        <w:spacing w:after="0" w:line="384" w:lineRule="atLeast"/>
        <w:textAlignment w:val="top"/>
        <w:rPr>
          <w:rStyle w:val="A15"/>
          <w:rFonts w:ascii="Arial" w:hAnsi="Arial" w:cs="Arial"/>
          <w:sz w:val="24"/>
          <w:szCs w:val="24"/>
        </w:rPr>
      </w:pPr>
    </w:p>
    <w:p w:rsidR="00246BE8" w:rsidRPr="00EE2E22" w:rsidRDefault="007E4372" w:rsidP="00EE2E22">
      <w:pPr>
        <w:autoSpaceDE w:val="0"/>
        <w:autoSpaceDN w:val="0"/>
        <w:adjustRightInd w:val="0"/>
        <w:spacing w:after="0" w:line="240" w:lineRule="auto"/>
        <w:rPr>
          <w:rFonts w:ascii="Arial" w:hAnsi="Arial" w:cs="Arial"/>
          <w:sz w:val="24"/>
          <w:szCs w:val="24"/>
        </w:rPr>
      </w:pPr>
      <w:r w:rsidRPr="00EE2E22">
        <w:rPr>
          <w:rFonts w:ascii="Arial" w:hAnsi="Arial" w:cs="Arial"/>
          <w:sz w:val="24"/>
          <w:szCs w:val="24"/>
        </w:rPr>
        <w:t>8 COMA (1991)</w:t>
      </w:r>
      <w:r w:rsidR="00EE2E22" w:rsidRPr="00EE2E22">
        <w:rPr>
          <w:rFonts w:ascii="Arial" w:hAnsi="Arial" w:cs="Arial"/>
          <w:sz w:val="24"/>
          <w:szCs w:val="24"/>
        </w:rPr>
        <w:t xml:space="preserve"> </w:t>
      </w:r>
      <w:r w:rsidR="00246BE8" w:rsidRPr="00EE2E22">
        <w:rPr>
          <w:rFonts w:ascii="Arial" w:hAnsi="Arial" w:cs="Arial"/>
          <w:sz w:val="24"/>
          <w:szCs w:val="24"/>
        </w:rPr>
        <w:t xml:space="preserve">Report on Health and Social Subjects 41 </w:t>
      </w:r>
      <w:r w:rsidR="00246BE8" w:rsidRPr="00EE2E22">
        <w:rPr>
          <w:rFonts w:ascii="Arial" w:hAnsi="Arial" w:cs="Arial"/>
          <w:i/>
          <w:iCs/>
          <w:sz w:val="24"/>
          <w:szCs w:val="24"/>
        </w:rPr>
        <w:t>Dietary Reference Values (DRVs) for Food Energy</w:t>
      </w:r>
      <w:r w:rsidR="00EE2E22" w:rsidRPr="00EE2E22">
        <w:rPr>
          <w:rFonts w:ascii="Arial" w:hAnsi="Arial" w:cs="Arial"/>
          <w:i/>
          <w:iCs/>
          <w:sz w:val="24"/>
          <w:szCs w:val="24"/>
        </w:rPr>
        <w:t xml:space="preserve"> </w:t>
      </w:r>
      <w:r w:rsidR="00246BE8" w:rsidRPr="00EE2E22">
        <w:rPr>
          <w:rFonts w:ascii="Arial" w:hAnsi="Arial" w:cs="Arial"/>
          <w:i/>
          <w:iCs/>
          <w:sz w:val="24"/>
          <w:szCs w:val="24"/>
        </w:rPr>
        <w:t>and Nutrients for the UK</w:t>
      </w:r>
      <w:r w:rsidR="00246BE8" w:rsidRPr="00EE2E22">
        <w:rPr>
          <w:rFonts w:ascii="Arial" w:hAnsi="Arial" w:cs="Arial"/>
          <w:sz w:val="24"/>
          <w:szCs w:val="24"/>
        </w:rPr>
        <w:t>, Report of the Panel on DRVs of the Committee on Medical Aspects</w:t>
      </w:r>
      <w:r w:rsidR="00EE2E22" w:rsidRPr="00EE2E22">
        <w:rPr>
          <w:rFonts w:ascii="Arial" w:hAnsi="Arial" w:cs="Arial"/>
          <w:sz w:val="24"/>
          <w:szCs w:val="24"/>
        </w:rPr>
        <w:t xml:space="preserve"> of Food Policy (COMA</w:t>
      </w:r>
      <w:proofErr w:type="gramStart"/>
      <w:r w:rsidR="00EE2E22" w:rsidRPr="00EE2E22">
        <w:rPr>
          <w:rFonts w:ascii="Arial" w:hAnsi="Arial" w:cs="Arial"/>
          <w:sz w:val="24"/>
          <w:szCs w:val="24"/>
        </w:rPr>
        <w:t xml:space="preserve">) </w:t>
      </w:r>
      <w:r w:rsidR="00246BE8" w:rsidRPr="00EE2E22">
        <w:rPr>
          <w:rFonts w:ascii="Arial" w:hAnsi="Arial" w:cs="Arial"/>
          <w:sz w:val="24"/>
          <w:szCs w:val="24"/>
        </w:rPr>
        <w:t>.</w:t>
      </w:r>
      <w:proofErr w:type="gramEnd"/>
      <w:r w:rsidR="00246BE8" w:rsidRPr="00EE2E22">
        <w:rPr>
          <w:rFonts w:ascii="Arial" w:hAnsi="Arial" w:cs="Arial"/>
          <w:sz w:val="24"/>
          <w:szCs w:val="24"/>
        </w:rPr>
        <w:t xml:space="preserve"> </w:t>
      </w:r>
      <w:proofErr w:type="gramStart"/>
      <w:r w:rsidR="00246BE8" w:rsidRPr="00EE2E22">
        <w:rPr>
          <w:rFonts w:ascii="Arial" w:hAnsi="Arial" w:cs="Arial"/>
          <w:sz w:val="24"/>
          <w:szCs w:val="24"/>
        </w:rPr>
        <w:t>The Stationary Office.</w:t>
      </w:r>
      <w:proofErr w:type="gramEnd"/>
      <w:r w:rsidR="00246BE8" w:rsidRPr="00EE2E22">
        <w:rPr>
          <w:rFonts w:ascii="Arial" w:hAnsi="Arial" w:cs="Arial"/>
          <w:sz w:val="24"/>
          <w:szCs w:val="24"/>
        </w:rPr>
        <w:t xml:space="preserve"> London</w:t>
      </w:r>
    </w:p>
    <w:sectPr w:rsidR="00246BE8" w:rsidRPr="00EE2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4495"/>
    <w:multiLevelType w:val="multilevel"/>
    <w:tmpl w:val="87C61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B288F"/>
    <w:multiLevelType w:val="multilevel"/>
    <w:tmpl w:val="4A004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B9"/>
    <w:rsid w:val="000246DA"/>
    <w:rsid w:val="000438A0"/>
    <w:rsid w:val="00063652"/>
    <w:rsid w:val="00076799"/>
    <w:rsid w:val="001376CA"/>
    <w:rsid w:val="001722FB"/>
    <w:rsid w:val="001D33F4"/>
    <w:rsid w:val="001F36D4"/>
    <w:rsid w:val="00246BE8"/>
    <w:rsid w:val="00297847"/>
    <w:rsid w:val="003222E4"/>
    <w:rsid w:val="0033782E"/>
    <w:rsid w:val="00340244"/>
    <w:rsid w:val="00355C7E"/>
    <w:rsid w:val="003631D1"/>
    <w:rsid w:val="0041517B"/>
    <w:rsid w:val="004416AA"/>
    <w:rsid w:val="004637F9"/>
    <w:rsid w:val="00463BAD"/>
    <w:rsid w:val="00483863"/>
    <w:rsid w:val="00523E24"/>
    <w:rsid w:val="00536983"/>
    <w:rsid w:val="005645C2"/>
    <w:rsid w:val="00621291"/>
    <w:rsid w:val="0071718D"/>
    <w:rsid w:val="007D7722"/>
    <w:rsid w:val="007E4372"/>
    <w:rsid w:val="00815427"/>
    <w:rsid w:val="008F39EF"/>
    <w:rsid w:val="009906CF"/>
    <w:rsid w:val="009D2487"/>
    <w:rsid w:val="00B5583E"/>
    <w:rsid w:val="00B90783"/>
    <w:rsid w:val="00C15433"/>
    <w:rsid w:val="00CA6A75"/>
    <w:rsid w:val="00CC131E"/>
    <w:rsid w:val="00CE646B"/>
    <w:rsid w:val="00D35CB9"/>
    <w:rsid w:val="00E16A0D"/>
    <w:rsid w:val="00E914CA"/>
    <w:rsid w:val="00ED1BD7"/>
    <w:rsid w:val="00ED7C26"/>
    <w:rsid w:val="00EE2E22"/>
    <w:rsid w:val="00EE3D3C"/>
    <w:rsid w:val="00EE514D"/>
    <w:rsid w:val="00F03C31"/>
    <w:rsid w:val="00F25C71"/>
    <w:rsid w:val="00F362AC"/>
    <w:rsid w:val="00FE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8D"/>
    <w:rPr>
      <w:rFonts w:ascii="Tahoma" w:hAnsi="Tahoma" w:cs="Tahoma"/>
      <w:sz w:val="16"/>
      <w:szCs w:val="16"/>
    </w:rPr>
  </w:style>
  <w:style w:type="table" w:styleId="TableGrid">
    <w:name w:val="Table Grid"/>
    <w:basedOn w:val="TableNormal"/>
    <w:uiPriority w:val="59"/>
    <w:rsid w:val="0071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8A0"/>
    <w:pPr>
      <w:autoSpaceDE w:val="0"/>
      <w:autoSpaceDN w:val="0"/>
      <w:adjustRightInd w:val="0"/>
      <w:spacing w:after="0" w:line="240" w:lineRule="auto"/>
    </w:pPr>
    <w:rPr>
      <w:rFonts w:ascii="Trebuchet MS" w:hAnsi="Trebuchet MS" w:cs="Trebuchet MS"/>
      <w:color w:val="000000"/>
      <w:sz w:val="24"/>
      <w:szCs w:val="24"/>
    </w:rPr>
  </w:style>
  <w:style w:type="paragraph" w:customStyle="1" w:styleId="Pa2">
    <w:name w:val="Pa2"/>
    <w:basedOn w:val="Default"/>
    <w:next w:val="Default"/>
    <w:uiPriority w:val="99"/>
    <w:rsid w:val="000438A0"/>
    <w:pPr>
      <w:spacing w:line="241" w:lineRule="atLeast"/>
    </w:pPr>
    <w:rPr>
      <w:rFonts w:cstheme="minorBidi"/>
      <w:color w:val="auto"/>
    </w:rPr>
  </w:style>
  <w:style w:type="character" w:customStyle="1" w:styleId="A15">
    <w:name w:val="A15"/>
    <w:uiPriority w:val="99"/>
    <w:rsid w:val="000438A0"/>
    <w:rPr>
      <w:rFonts w:cs="Trebuchet MS"/>
      <w:color w:val="000000"/>
      <w:sz w:val="20"/>
      <w:szCs w:val="20"/>
    </w:rPr>
  </w:style>
  <w:style w:type="character" w:customStyle="1" w:styleId="A10">
    <w:name w:val="A10"/>
    <w:uiPriority w:val="99"/>
    <w:rsid w:val="00E914CA"/>
    <w:rPr>
      <w:rFonts w:cs="Trebuchet MS"/>
      <w:color w:val="000000"/>
      <w:sz w:val="22"/>
      <w:szCs w:val="22"/>
    </w:rPr>
  </w:style>
  <w:style w:type="character" w:styleId="Hyperlink">
    <w:name w:val="Hyperlink"/>
    <w:basedOn w:val="DefaultParagraphFont"/>
    <w:uiPriority w:val="99"/>
    <w:unhideWhenUsed/>
    <w:rsid w:val="00322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8D"/>
    <w:rPr>
      <w:rFonts w:ascii="Tahoma" w:hAnsi="Tahoma" w:cs="Tahoma"/>
      <w:sz w:val="16"/>
      <w:szCs w:val="16"/>
    </w:rPr>
  </w:style>
  <w:style w:type="table" w:styleId="TableGrid">
    <w:name w:val="Table Grid"/>
    <w:basedOn w:val="TableNormal"/>
    <w:uiPriority w:val="59"/>
    <w:rsid w:val="0071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8A0"/>
    <w:pPr>
      <w:autoSpaceDE w:val="0"/>
      <w:autoSpaceDN w:val="0"/>
      <w:adjustRightInd w:val="0"/>
      <w:spacing w:after="0" w:line="240" w:lineRule="auto"/>
    </w:pPr>
    <w:rPr>
      <w:rFonts w:ascii="Trebuchet MS" w:hAnsi="Trebuchet MS" w:cs="Trebuchet MS"/>
      <w:color w:val="000000"/>
      <w:sz w:val="24"/>
      <w:szCs w:val="24"/>
    </w:rPr>
  </w:style>
  <w:style w:type="paragraph" w:customStyle="1" w:styleId="Pa2">
    <w:name w:val="Pa2"/>
    <w:basedOn w:val="Default"/>
    <w:next w:val="Default"/>
    <w:uiPriority w:val="99"/>
    <w:rsid w:val="000438A0"/>
    <w:pPr>
      <w:spacing w:line="241" w:lineRule="atLeast"/>
    </w:pPr>
    <w:rPr>
      <w:rFonts w:cstheme="minorBidi"/>
      <w:color w:val="auto"/>
    </w:rPr>
  </w:style>
  <w:style w:type="character" w:customStyle="1" w:styleId="A15">
    <w:name w:val="A15"/>
    <w:uiPriority w:val="99"/>
    <w:rsid w:val="000438A0"/>
    <w:rPr>
      <w:rFonts w:cs="Trebuchet MS"/>
      <w:color w:val="000000"/>
      <w:sz w:val="20"/>
      <w:szCs w:val="20"/>
    </w:rPr>
  </w:style>
  <w:style w:type="character" w:customStyle="1" w:styleId="A10">
    <w:name w:val="A10"/>
    <w:uiPriority w:val="99"/>
    <w:rsid w:val="00E914CA"/>
    <w:rPr>
      <w:rFonts w:cs="Trebuchet MS"/>
      <w:color w:val="000000"/>
      <w:sz w:val="22"/>
      <w:szCs w:val="22"/>
    </w:rPr>
  </w:style>
  <w:style w:type="character" w:styleId="Hyperlink">
    <w:name w:val="Hyperlink"/>
    <w:basedOn w:val="DefaultParagraphFont"/>
    <w:uiPriority w:val="99"/>
    <w:unhideWhenUsed/>
    <w:rsid w:val="00322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515">
      <w:bodyDiv w:val="1"/>
      <w:marLeft w:val="0"/>
      <w:marRight w:val="0"/>
      <w:marTop w:val="0"/>
      <w:marBottom w:val="0"/>
      <w:divBdr>
        <w:top w:val="none" w:sz="0" w:space="0" w:color="auto"/>
        <w:left w:val="none" w:sz="0" w:space="0" w:color="auto"/>
        <w:bottom w:val="none" w:sz="0" w:space="0" w:color="auto"/>
        <w:right w:val="none" w:sz="0" w:space="0" w:color="auto"/>
      </w:divBdr>
    </w:div>
    <w:div w:id="419570494">
      <w:bodyDiv w:val="1"/>
      <w:marLeft w:val="0"/>
      <w:marRight w:val="0"/>
      <w:marTop w:val="0"/>
      <w:marBottom w:val="0"/>
      <w:divBdr>
        <w:top w:val="none" w:sz="0" w:space="0" w:color="auto"/>
        <w:left w:val="none" w:sz="0" w:space="0" w:color="auto"/>
        <w:bottom w:val="none" w:sz="0" w:space="0" w:color="auto"/>
        <w:right w:val="none" w:sz="0" w:space="0" w:color="auto"/>
      </w:divBdr>
    </w:div>
    <w:div w:id="548806182">
      <w:bodyDiv w:val="1"/>
      <w:marLeft w:val="0"/>
      <w:marRight w:val="0"/>
      <w:marTop w:val="0"/>
      <w:marBottom w:val="0"/>
      <w:divBdr>
        <w:top w:val="none" w:sz="0" w:space="0" w:color="auto"/>
        <w:left w:val="none" w:sz="0" w:space="0" w:color="auto"/>
        <w:bottom w:val="none" w:sz="0" w:space="0" w:color="auto"/>
        <w:right w:val="none" w:sz="0" w:space="0" w:color="auto"/>
      </w:divBdr>
      <w:divsChild>
        <w:div w:id="1093009479">
          <w:marLeft w:val="0"/>
          <w:marRight w:val="0"/>
          <w:marTop w:val="0"/>
          <w:marBottom w:val="0"/>
          <w:divBdr>
            <w:top w:val="none" w:sz="0" w:space="0" w:color="auto"/>
            <w:left w:val="none" w:sz="0" w:space="0" w:color="auto"/>
            <w:bottom w:val="none" w:sz="0" w:space="0" w:color="auto"/>
            <w:right w:val="none" w:sz="0" w:space="0" w:color="auto"/>
          </w:divBdr>
          <w:divsChild>
            <w:div w:id="661390792">
              <w:marLeft w:val="0"/>
              <w:marRight w:val="0"/>
              <w:marTop w:val="0"/>
              <w:marBottom w:val="0"/>
              <w:divBdr>
                <w:top w:val="none" w:sz="0" w:space="0" w:color="auto"/>
                <w:left w:val="none" w:sz="0" w:space="0" w:color="auto"/>
                <w:bottom w:val="none" w:sz="0" w:space="0" w:color="auto"/>
                <w:right w:val="none" w:sz="0" w:space="0" w:color="auto"/>
              </w:divBdr>
              <w:divsChild>
                <w:div w:id="575672842">
                  <w:marLeft w:val="0"/>
                  <w:marRight w:val="0"/>
                  <w:marTop w:val="0"/>
                  <w:marBottom w:val="0"/>
                  <w:divBdr>
                    <w:top w:val="none" w:sz="0" w:space="0" w:color="auto"/>
                    <w:left w:val="none" w:sz="0" w:space="0" w:color="auto"/>
                    <w:bottom w:val="none" w:sz="0" w:space="0" w:color="auto"/>
                    <w:right w:val="none" w:sz="0" w:space="0" w:color="auto"/>
                  </w:divBdr>
                  <w:divsChild>
                    <w:div w:id="529688988">
                      <w:marLeft w:val="0"/>
                      <w:marRight w:val="0"/>
                      <w:marTop w:val="0"/>
                      <w:marBottom w:val="0"/>
                      <w:divBdr>
                        <w:top w:val="none" w:sz="0" w:space="0" w:color="auto"/>
                        <w:left w:val="none" w:sz="0" w:space="0" w:color="auto"/>
                        <w:bottom w:val="none" w:sz="0" w:space="0" w:color="auto"/>
                        <w:right w:val="none" w:sz="0" w:space="0" w:color="auto"/>
                      </w:divBdr>
                      <w:divsChild>
                        <w:div w:id="1460301946">
                          <w:marLeft w:val="150"/>
                          <w:marRight w:val="0"/>
                          <w:marTop w:val="150"/>
                          <w:marBottom w:val="150"/>
                          <w:divBdr>
                            <w:top w:val="none" w:sz="0" w:space="0" w:color="auto"/>
                            <w:left w:val="none" w:sz="0" w:space="0" w:color="auto"/>
                            <w:bottom w:val="none" w:sz="0" w:space="0" w:color="auto"/>
                            <w:right w:val="none" w:sz="0" w:space="0" w:color="auto"/>
                          </w:divBdr>
                          <w:divsChild>
                            <w:div w:id="826743769">
                              <w:marLeft w:val="0"/>
                              <w:marRight w:val="0"/>
                              <w:marTop w:val="0"/>
                              <w:marBottom w:val="0"/>
                              <w:divBdr>
                                <w:top w:val="none" w:sz="0" w:space="0" w:color="auto"/>
                                <w:left w:val="none" w:sz="0" w:space="0" w:color="auto"/>
                                <w:bottom w:val="none" w:sz="0" w:space="0" w:color="auto"/>
                                <w:right w:val="none" w:sz="0" w:space="0" w:color="auto"/>
                              </w:divBdr>
                              <w:divsChild>
                                <w:div w:id="339747340">
                                  <w:marLeft w:val="0"/>
                                  <w:marRight w:val="0"/>
                                  <w:marTop w:val="168"/>
                                  <w:marBottom w:val="150"/>
                                  <w:divBdr>
                                    <w:top w:val="none" w:sz="0" w:space="0" w:color="auto"/>
                                    <w:left w:val="none" w:sz="0" w:space="0" w:color="auto"/>
                                    <w:bottom w:val="dotted" w:sz="6" w:space="0" w:color="CCCCCC"/>
                                    <w:right w:val="none" w:sz="0" w:space="0" w:color="auto"/>
                                  </w:divBdr>
                                  <w:divsChild>
                                    <w:div w:id="1552841829">
                                      <w:marLeft w:val="0"/>
                                      <w:marRight w:val="0"/>
                                      <w:marTop w:val="0"/>
                                      <w:marBottom w:val="0"/>
                                      <w:divBdr>
                                        <w:top w:val="none" w:sz="0" w:space="0" w:color="auto"/>
                                        <w:left w:val="none" w:sz="0" w:space="0" w:color="auto"/>
                                        <w:bottom w:val="none" w:sz="0" w:space="0" w:color="auto"/>
                                        <w:right w:val="none" w:sz="0" w:space="0" w:color="auto"/>
                                      </w:divBdr>
                                    </w:div>
                                    <w:div w:id="14739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865731">
      <w:bodyDiv w:val="1"/>
      <w:marLeft w:val="0"/>
      <w:marRight w:val="0"/>
      <w:marTop w:val="0"/>
      <w:marBottom w:val="0"/>
      <w:divBdr>
        <w:top w:val="none" w:sz="0" w:space="0" w:color="auto"/>
        <w:left w:val="none" w:sz="0" w:space="0" w:color="auto"/>
        <w:bottom w:val="none" w:sz="0" w:space="0" w:color="auto"/>
        <w:right w:val="none" w:sz="0" w:space="0" w:color="auto"/>
      </w:divBdr>
    </w:div>
    <w:div w:id="1485775638">
      <w:bodyDiv w:val="1"/>
      <w:marLeft w:val="0"/>
      <w:marRight w:val="0"/>
      <w:marTop w:val="0"/>
      <w:marBottom w:val="0"/>
      <w:divBdr>
        <w:top w:val="none" w:sz="0" w:space="0" w:color="auto"/>
        <w:left w:val="none" w:sz="0" w:space="0" w:color="auto"/>
        <w:bottom w:val="none" w:sz="0" w:space="0" w:color="auto"/>
        <w:right w:val="none" w:sz="0" w:space="0" w:color="auto"/>
      </w:divBdr>
    </w:div>
    <w:div w:id="1878734043">
      <w:bodyDiv w:val="1"/>
      <w:marLeft w:val="0"/>
      <w:marRight w:val="0"/>
      <w:marTop w:val="0"/>
      <w:marBottom w:val="0"/>
      <w:divBdr>
        <w:top w:val="none" w:sz="0" w:space="0" w:color="auto"/>
        <w:left w:val="none" w:sz="0" w:space="0" w:color="auto"/>
        <w:bottom w:val="none" w:sz="0" w:space="0" w:color="auto"/>
        <w:right w:val="none" w:sz="0" w:space="0" w:color="auto"/>
      </w:divBdr>
      <w:divsChild>
        <w:div w:id="58065830">
          <w:marLeft w:val="0"/>
          <w:marRight w:val="0"/>
          <w:marTop w:val="0"/>
          <w:marBottom w:val="0"/>
          <w:divBdr>
            <w:top w:val="none" w:sz="0" w:space="0" w:color="auto"/>
            <w:left w:val="none" w:sz="0" w:space="0" w:color="auto"/>
            <w:bottom w:val="none" w:sz="0" w:space="0" w:color="auto"/>
            <w:right w:val="none" w:sz="0" w:space="0" w:color="auto"/>
          </w:divBdr>
          <w:divsChild>
            <w:div w:id="15421">
              <w:marLeft w:val="0"/>
              <w:marRight w:val="0"/>
              <w:marTop w:val="0"/>
              <w:marBottom w:val="0"/>
              <w:divBdr>
                <w:top w:val="none" w:sz="0" w:space="0" w:color="auto"/>
                <w:left w:val="none" w:sz="0" w:space="0" w:color="auto"/>
                <w:bottom w:val="none" w:sz="0" w:space="0" w:color="auto"/>
                <w:right w:val="none" w:sz="0" w:space="0" w:color="auto"/>
              </w:divBdr>
              <w:divsChild>
                <w:div w:id="923759180">
                  <w:marLeft w:val="0"/>
                  <w:marRight w:val="0"/>
                  <w:marTop w:val="0"/>
                  <w:marBottom w:val="0"/>
                  <w:divBdr>
                    <w:top w:val="none" w:sz="0" w:space="0" w:color="auto"/>
                    <w:left w:val="none" w:sz="0" w:space="0" w:color="auto"/>
                    <w:bottom w:val="none" w:sz="0" w:space="0" w:color="auto"/>
                    <w:right w:val="none" w:sz="0" w:space="0" w:color="auto"/>
                  </w:divBdr>
                  <w:divsChild>
                    <w:div w:id="1277297112">
                      <w:marLeft w:val="0"/>
                      <w:marRight w:val="0"/>
                      <w:marTop w:val="0"/>
                      <w:marBottom w:val="0"/>
                      <w:divBdr>
                        <w:top w:val="none" w:sz="0" w:space="0" w:color="auto"/>
                        <w:left w:val="none" w:sz="0" w:space="0" w:color="auto"/>
                        <w:bottom w:val="none" w:sz="0" w:space="0" w:color="auto"/>
                        <w:right w:val="none" w:sz="0" w:space="0" w:color="auto"/>
                      </w:divBdr>
                      <w:divsChild>
                        <w:div w:id="75262774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7808635">
      <w:bodyDiv w:val="1"/>
      <w:marLeft w:val="0"/>
      <w:marRight w:val="0"/>
      <w:marTop w:val="0"/>
      <w:marBottom w:val="0"/>
      <w:divBdr>
        <w:top w:val="none" w:sz="0" w:space="0" w:color="auto"/>
        <w:left w:val="none" w:sz="0" w:space="0" w:color="auto"/>
        <w:bottom w:val="none" w:sz="0" w:space="0" w:color="auto"/>
        <w:right w:val="none" w:sz="0" w:space="0" w:color="auto"/>
      </w:divBdr>
      <w:divsChild>
        <w:div w:id="831720659">
          <w:marLeft w:val="0"/>
          <w:marRight w:val="0"/>
          <w:marTop w:val="0"/>
          <w:marBottom w:val="0"/>
          <w:divBdr>
            <w:top w:val="none" w:sz="0" w:space="0" w:color="auto"/>
            <w:left w:val="none" w:sz="0" w:space="0" w:color="auto"/>
            <w:bottom w:val="none" w:sz="0" w:space="0" w:color="auto"/>
            <w:right w:val="none" w:sz="0" w:space="0" w:color="auto"/>
          </w:divBdr>
          <w:divsChild>
            <w:div w:id="1333413127">
              <w:marLeft w:val="0"/>
              <w:marRight w:val="0"/>
              <w:marTop w:val="0"/>
              <w:marBottom w:val="0"/>
              <w:divBdr>
                <w:top w:val="none" w:sz="0" w:space="0" w:color="auto"/>
                <w:left w:val="none" w:sz="0" w:space="0" w:color="auto"/>
                <w:bottom w:val="none" w:sz="0" w:space="0" w:color="auto"/>
                <w:right w:val="none" w:sz="0" w:space="0" w:color="auto"/>
              </w:divBdr>
              <w:divsChild>
                <w:div w:id="1567836851">
                  <w:marLeft w:val="0"/>
                  <w:marRight w:val="0"/>
                  <w:marTop w:val="0"/>
                  <w:marBottom w:val="0"/>
                  <w:divBdr>
                    <w:top w:val="none" w:sz="0" w:space="0" w:color="auto"/>
                    <w:left w:val="none" w:sz="0" w:space="0" w:color="auto"/>
                    <w:bottom w:val="none" w:sz="0" w:space="0" w:color="auto"/>
                    <w:right w:val="none" w:sz="0" w:space="0" w:color="auto"/>
                  </w:divBdr>
                  <w:divsChild>
                    <w:div w:id="1959991400">
                      <w:marLeft w:val="0"/>
                      <w:marRight w:val="0"/>
                      <w:marTop w:val="0"/>
                      <w:marBottom w:val="0"/>
                      <w:divBdr>
                        <w:top w:val="none" w:sz="0" w:space="0" w:color="auto"/>
                        <w:left w:val="none" w:sz="0" w:space="0" w:color="auto"/>
                        <w:bottom w:val="none" w:sz="0" w:space="0" w:color="auto"/>
                        <w:right w:val="none" w:sz="0" w:space="0" w:color="auto"/>
                      </w:divBdr>
                      <w:divsChild>
                        <w:div w:id="300040670">
                          <w:marLeft w:val="150"/>
                          <w:marRight w:val="0"/>
                          <w:marTop w:val="150"/>
                          <w:marBottom w:val="150"/>
                          <w:divBdr>
                            <w:top w:val="none" w:sz="0" w:space="0" w:color="auto"/>
                            <w:left w:val="none" w:sz="0" w:space="0" w:color="auto"/>
                            <w:bottom w:val="none" w:sz="0" w:space="0" w:color="auto"/>
                            <w:right w:val="none" w:sz="0" w:space="0" w:color="auto"/>
                          </w:divBdr>
                          <w:divsChild>
                            <w:div w:id="1221407865">
                              <w:marLeft w:val="0"/>
                              <w:marRight w:val="0"/>
                              <w:marTop w:val="0"/>
                              <w:marBottom w:val="0"/>
                              <w:divBdr>
                                <w:top w:val="none" w:sz="0" w:space="0" w:color="auto"/>
                                <w:left w:val="none" w:sz="0" w:space="0" w:color="auto"/>
                                <w:bottom w:val="none" w:sz="0" w:space="0" w:color="auto"/>
                                <w:right w:val="none" w:sz="0" w:space="0" w:color="auto"/>
                              </w:divBdr>
                              <w:divsChild>
                                <w:div w:id="2141192834">
                                  <w:marLeft w:val="0"/>
                                  <w:marRight w:val="0"/>
                                  <w:marTop w:val="168"/>
                                  <w:marBottom w:val="150"/>
                                  <w:divBdr>
                                    <w:top w:val="none" w:sz="0" w:space="0" w:color="auto"/>
                                    <w:left w:val="none" w:sz="0" w:space="0" w:color="auto"/>
                                    <w:bottom w:val="dotted" w:sz="6" w:space="0" w:color="CCCCCC"/>
                                    <w:right w:val="none" w:sz="0" w:space="0" w:color="auto"/>
                                  </w:divBdr>
                                  <w:divsChild>
                                    <w:div w:id="1524125297">
                                      <w:marLeft w:val="0"/>
                                      <w:marRight w:val="0"/>
                                      <w:marTop w:val="0"/>
                                      <w:marBottom w:val="0"/>
                                      <w:divBdr>
                                        <w:top w:val="none" w:sz="0" w:space="0" w:color="auto"/>
                                        <w:left w:val="none" w:sz="0" w:space="0" w:color="auto"/>
                                        <w:bottom w:val="none" w:sz="0" w:space="0" w:color="auto"/>
                                        <w:right w:val="none" w:sz="0" w:space="0" w:color="auto"/>
                                      </w:divBdr>
                                    </w:div>
                                    <w:div w:id="17756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bioqlsk</dc:creator>
  <cp:lastModifiedBy>bioqlsk</cp:lastModifiedBy>
  <cp:revision>2</cp:revision>
  <dcterms:created xsi:type="dcterms:W3CDTF">2012-12-10T16:23:00Z</dcterms:created>
  <dcterms:modified xsi:type="dcterms:W3CDTF">2012-12-10T16:23:00Z</dcterms:modified>
</cp:coreProperties>
</file>